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FB" w:rsidRDefault="005C42FB" w:rsidP="005C42FB">
      <w:pPr>
        <w:jc w:val="center"/>
        <w:rPr>
          <w:sz w:val="28"/>
        </w:rPr>
      </w:pPr>
      <w:r>
        <w:rPr>
          <w:sz w:val="28"/>
        </w:rPr>
        <w:t>АДМИНИСТРАЦИЯ ПОСПЕЛИХИНСКОГО РАЙОНА</w:t>
      </w:r>
    </w:p>
    <w:p w:rsidR="005C42FB" w:rsidRDefault="005C42FB" w:rsidP="005C42FB">
      <w:pPr>
        <w:jc w:val="center"/>
        <w:rPr>
          <w:sz w:val="28"/>
        </w:rPr>
      </w:pPr>
      <w:r>
        <w:rPr>
          <w:sz w:val="28"/>
        </w:rPr>
        <w:t>АЛТАЙСКОГО КРАЯ</w:t>
      </w:r>
    </w:p>
    <w:p w:rsidR="005C42FB" w:rsidRDefault="005C42FB" w:rsidP="005C42FB">
      <w:pPr>
        <w:jc w:val="center"/>
        <w:rPr>
          <w:sz w:val="28"/>
        </w:rPr>
      </w:pPr>
    </w:p>
    <w:p w:rsidR="005C42FB" w:rsidRDefault="005C42FB" w:rsidP="005C42FB">
      <w:pPr>
        <w:rPr>
          <w:sz w:val="28"/>
        </w:rPr>
      </w:pPr>
    </w:p>
    <w:p w:rsidR="005C42FB" w:rsidRDefault="005C42FB" w:rsidP="005C42FB">
      <w:pPr>
        <w:jc w:val="center"/>
        <w:rPr>
          <w:sz w:val="28"/>
        </w:rPr>
      </w:pPr>
      <w:r>
        <w:rPr>
          <w:sz w:val="28"/>
        </w:rPr>
        <w:t>ПОСТАНОВЛЕНИЕ</w:t>
      </w:r>
    </w:p>
    <w:p w:rsidR="005C42FB" w:rsidRDefault="005C42FB" w:rsidP="005C42FB">
      <w:pPr>
        <w:jc w:val="center"/>
        <w:rPr>
          <w:sz w:val="28"/>
        </w:rPr>
      </w:pPr>
    </w:p>
    <w:p w:rsidR="005C42FB" w:rsidRDefault="005C42FB" w:rsidP="005C42FB">
      <w:pPr>
        <w:jc w:val="center"/>
        <w:rPr>
          <w:sz w:val="28"/>
        </w:rPr>
      </w:pPr>
    </w:p>
    <w:p w:rsidR="005C42FB" w:rsidRPr="00081D0B" w:rsidRDefault="007613BE" w:rsidP="005C42FB">
      <w:pPr>
        <w:jc w:val="both"/>
        <w:rPr>
          <w:sz w:val="28"/>
        </w:rPr>
      </w:pPr>
      <w:r>
        <w:rPr>
          <w:sz w:val="28"/>
        </w:rPr>
        <w:t>25.11.2024</w:t>
      </w:r>
      <w:r w:rsidR="005C42FB">
        <w:rPr>
          <w:sz w:val="28"/>
        </w:rPr>
        <w:t xml:space="preserve">                                                                        </w:t>
      </w:r>
      <w:r w:rsidR="00376AFB">
        <w:rPr>
          <w:sz w:val="28"/>
        </w:rPr>
        <w:t xml:space="preserve">                    </w:t>
      </w:r>
      <w:r w:rsidR="00CE47E9">
        <w:rPr>
          <w:sz w:val="28"/>
        </w:rPr>
        <w:t xml:space="preserve"> </w:t>
      </w:r>
      <w:r w:rsidR="005C42FB">
        <w:rPr>
          <w:sz w:val="28"/>
        </w:rPr>
        <w:t xml:space="preserve">№ </w:t>
      </w:r>
      <w:r>
        <w:rPr>
          <w:sz w:val="28"/>
        </w:rPr>
        <w:t>620</w:t>
      </w:r>
      <w:r w:rsidR="00CE47E9">
        <w:rPr>
          <w:sz w:val="28"/>
        </w:rPr>
        <w:t xml:space="preserve"> </w:t>
      </w:r>
    </w:p>
    <w:p w:rsidR="005C42FB" w:rsidRDefault="005C42FB" w:rsidP="005C42FB">
      <w:pPr>
        <w:jc w:val="center"/>
        <w:rPr>
          <w:sz w:val="28"/>
        </w:rPr>
      </w:pPr>
      <w:proofErr w:type="gramStart"/>
      <w:r>
        <w:rPr>
          <w:sz w:val="28"/>
        </w:rPr>
        <w:t>с</w:t>
      </w:r>
      <w:proofErr w:type="gramEnd"/>
      <w:r>
        <w:rPr>
          <w:sz w:val="28"/>
        </w:rPr>
        <w:t>. Поспелиха</w:t>
      </w:r>
    </w:p>
    <w:p w:rsidR="005C42FB" w:rsidRDefault="005C42FB" w:rsidP="005C42FB">
      <w:pPr>
        <w:rPr>
          <w:sz w:val="28"/>
        </w:rPr>
      </w:pPr>
    </w:p>
    <w:p w:rsidR="005C42FB" w:rsidRDefault="005C42FB" w:rsidP="005C42F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5C42FB" w:rsidRPr="00D24C50" w:rsidTr="00261ADA">
        <w:tc>
          <w:tcPr>
            <w:tcW w:w="4928" w:type="dxa"/>
            <w:tcBorders>
              <w:top w:val="nil"/>
              <w:left w:val="nil"/>
              <w:bottom w:val="nil"/>
              <w:right w:val="nil"/>
            </w:tcBorders>
            <w:shd w:val="clear" w:color="auto" w:fill="auto"/>
          </w:tcPr>
          <w:p w:rsidR="00261ADA" w:rsidRDefault="005C42FB" w:rsidP="00376AFB">
            <w:pPr>
              <w:rPr>
                <w:sz w:val="28"/>
              </w:rPr>
            </w:pPr>
            <w:r w:rsidRPr="00D24C50">
              <w:rPr>
                <w:sz w:val="28"/>
              </w:rPr>
              <w:t xml:space="preserve">Об утверждении </w:t>
            </w:r>
            <w:r w:rsidR="00376AFB">
              <w:rPr>
                <w:sz w:val="28"/>
              </w:rPr>
              <w:t xml:space="preserve">значений </w:t>
            </w:r>
            <w:r w:rsidR="00376AFB" w:rsidRPr="00376AFB">
              <w:rPr>
                <w:sz w:val="28"/>
              </w:rPr>
              <w:t xml:space="preserve"> ключевых показателей эффективности </w:t>
            </w:r>
            <w:proofErr w:type="gramStart"/>
            <w:r w:rsidR="00376AFB" w:rsidRPr="00376AFB">
              <w:rPr>
                <w:sz w:val="28"/>
              </w:rPr>
              <w:t>деятель</w:t>
            </w:r>
            <w:r w:rsidR="00376AFB">
              <w:rPr>
                <w:sz w:val="28"/>
              </w:rPr>
              <w:t>-</w:t>
            </w:r>
            <w:proofErr w:type="spellStart"/>
            <w:r w:rsidR="00376AFB" w:rsidRPr="00376AFB">
              <w:rPr>
                <w:sz w:val="28"/>
              </w:rPr>
              <w:t>ности</w:t>
            </w:r>
            <w:proofErr w:type="spellEnd"/>
            <w:proofErr w:type="gramEnd"/>
            <w:r w:rsidR="00376AFB">
              <w:rPr>
                <w:sz w:val="28"/>
              </w:rPr>
              <w:t xml:space="preserve"> </w:t>
            </w:r>
            <w:r w:rsidR="00376AFB" w:rsidRPr="00376AFB">
              <w:rPr>
                <w:sz w:val="28"/>
              </w:rPr>
              <w:t xml:space="preserve"> главы </w:t>
            </w:r>
            <w:proofErr w:type="spellStart"/>
            <w:r w:rsidR="00376AFB" w:rsidRPr="00376AFB">
              <w:rPr>
                <w:sz w:val="28"/>
              </w:rPr>
              <w:t>Поспелихинского</w:t>
            </w:r>
            <w:proofErr w:type="spellEnd"/>
            <w:r w:rsidR="00376AFB" w:rsidRPr="00376AFB">
              <w:rPr>
                <w:sz w:val="28"/>
              </w:rPr>
              <w:t xml:space="preserve"> района  и инвестиционного уполномоченно</w:t>
            </w:r>
            <w:r w:rsidR="00261ADA">
              <w:rPr>
                <w:sz w:val="28"/>
              </w:rPr>
              <w:t>го</w:t>
            </w:r>
          </w:p>
          <w:p w:rsidR="005C42FB" w:rsidRPr="00D24C50" w:rsidRDefault="00376AFB" w:rsidP="00376AFB">
            <w:pPr>
              <w:rPr>
                <w:sz w:val="28"/>
              </w:rPr>
            </w:pPr>
            <w:r w:rsidRPr="00376AFB">
              <w:rPr>
                <w:sz w:val="28"/>
              </w:rPr>
              <w:t xml:space="preserve">Поспелихинского района по </w:t>
            </w:r>
            <w:proofErr w:type="gramStart"/>
            <w:r w:rsidRPr="00376AFB">
              <w:rPr>
                <w:sz w:val="28"/>
              </w:rPr>
              <w:t>сопровож</w:t>
            </w:r>
            <w:r w:rsidR="00261ADA">
              <w:rPr>
                <w:sz w:val="28"/>
              </w:rPr>
              <w:t>-</w:t>
            </w:r>
            <w:r w:rsidRPr="00376AFB">
              <w:rPr>
                <w:sz w:val="28"/>
              </w:rPr>
              <w:t>дению</w:t>
            </w:r>
            <w:proofErr w:type="gramEnd"/>
            <w:r w:rsidRPr="00376AFB">
              <w:rPr>
                <w:sz w:val="28"/>
              </w:rPr>
              <w:t xml:space="preserve"> инвестиционных проектов</w:t>
            </w:r>
            <w:r>
              <w:rPr>
                <w:sz w:val="28"/>
              </w:rPr>
              <w:t xml:space="preserve"> на 2024 год</w:t>
            </w:r>
          </w:p>
        </w:tc>
      </w:tr>
    </w:tbl>
    <w:p w:rsidR="005C42FB" w:rsidRDefault="005C42FB" w:rsidP="005C42FB">
      <w:pPr>
        <w:rPr>
          <w:sz w:val="28"/>
        </w:rPr>
      </w:pPr>
    </w:p>
    <w:p w:rsidR="005C42FB" w:rsidRDefault="0018169F" w:rsidP="005C42FB">
      <w:pPr>
        <w:pStyle w:val="a4"/>
        <w:spacing w:before="0" w:beforeAutospacing="0" w:after="0" w:afterAutospacing="0"/>
        <w:ind w:firstLine="851"/>
        <w:jc w:val="both"/>
        <w:rPr>
          <w:sz w:val="28"/>
        </w:rPr>
      </w:pPr>
      <w:r w:rsidRPr="0018169F">
        <w:rPr>
          <w:rStyle w:val="markedcontent"/>
          <w:sz w:val="28"/>
          <w:szCs w:val="28"/>
        </w:rPr>
        <w:t>Руководствуясь Федеральным законом от 06.10.2003 № 131-ФЗ</w:t>
      </w:r>
      <w:r w:rsidRPr="0018169F">
        <w:rPr>
          <w:sz w:val="28"/>
          <w:szCs w:val="28"/>
        </w:rPr>
        <w:br/>
      </w:r>
      <w:r w:rsidRPr="0018169F">
        <w:rPr>
          <w:rStyle w:val="markedcontent"/>
          <w:sz w:val="28"/>
          <w:szCs w:val="28"/>
        </w:rPr>
        <w:t>«Об общих принципах организации местного самоуправления в Российской</w:t>
      </w:r>
      <w:r w:rsidRPr="0018169F">
        <w:rPr>
          <w:sz w:val="28"/>
          <w:szCs w:val="28"/>
        </w:rPr>
        <w:br/>
      </w:r>
      <w:r w:rsidRPr="0018169F">
        <w:rPr>
          <w:rStyle w:val="markedcontent"/>
          <w:sz w:val="28"/>
          <w:szCs w:val="28"/>
        </w:rPr>
        <w:t>Федерации», пунктом 13 Методических рекомендаций по организации</w:t>
      </w:r>
      <w:r w:rsidRPr="0018169F">
        <w:rPr>
          <w:sz w:val="28"/>
          <w:szCs w:val="28"/>
        </w:rPr>
        <w:br/>
      </w:r>
      <w:r w:rsidRPr="0018169F">
        <w:rPr>
          <w:rStyle w:val="markedcontent"/>
          <w:sz w:val="28"/>
          <w:szCs w:val="28"/>
        </w:rPr>
        <w:t>системной работы по сопровождению инвестиционных проектов</w:t>
      </w:r>
      <w:r w:rsidRPr="0018169F">
        <w:rPr>
          <w:sz w:val="28"/>
          <w:szCs w:val="28"/>
        </w:rPr>
        <w:br/>
      </w:r>
      <w:r w:rsidRPr="0018169F">
        <w:rPr>
          <w:rStyle w:val="markedcontent"/>
          <w:sz w:val="28"/>
          <w:szCs w:val="28"/>
        </w:rPr>
        <w:t>муниципальными образованиями с учетом внедрения в субъектах Российской Федерации системы поддержки новых инвестиционных проектов</w:t>
      </w:r>
      <w:r w:rsidRPr="0018169F">
        <w:rPr>
          <w:sz w:val="28"/>
          <w:szCs w:val="28"/>
        </w:rPr>
        <w:br/>
      </w:r>
      <w:r w:rsidRPr="0018169F">
        <w:rPr>
          <w:rStyle w:val="markedcontent"/>
          <w:sz w:val="28"/>
          <w:szCs w:val="28"/>
        </w:rPr>
        <w:t>(«Региональный инвестиционный стандарт»), утвержденных приказом</w:t>
      </w:r>
      <w:r w:rsidRPr="0018169F">
        <w:rPr>
          <w:sz w:val="28"/>
          <w:szCs w:val="28"/>
        </w:rPr>
        <w:br/>
      </w:r>
      <w:r w:rsidRPr="0018169F">
        <w:rPr>
          <w:rStyle w:val="markedcontent"/>
          <w:sz w:val="28"/>
          <w:szCs w:val="28"/>
        </w:rPr>
        <w:t>Министерства экономического развития Российской Федерации от 26 сентября 2023  № 672, Уставом муниципального образования Поспелихинский район»</w:t>
      </w:r>
      <w:r w:rsidR="005C42FB" w:rsidRPr="005F7D75">
        <w:rPr>
          <w:sz w:val="28"/>
        </w:rPr>
        <w:t>, ПОСТАНОВЛЯЮ:</w:t>
      </w:r>
    </w:p>
    <w:p w:rsidR="0018169F" w:rsidRDefault="005C42FB" w:rsidP="00DE1D58">
      <w:pPr>
        <w:ind w:firstLine="709"/>
        <w:jc w:val="both"/>
      </w:pPr>
      <w:bookmarkStart w:id="0" w:name="sub_1"/>
      <w:r>
        <w:rPr>
          <w:sz w:val="28"/>
          <w:szCs w:val="28"/>
        </w:rPr>
        <w:t xml:space="preserve">1. </w:t>
      </w:r>
      <w:r w:rsidR="00651BE2" w:rsidRPr="0018169F">
        <w:rPr>
          <w:sz w:val="28"/>
          <w:szCs w:val="28"/>
        </w:rPr>
        <w:t>Утвердить</w:t>
      </w:r>
      <w:r w:rsidRPr="0018169F">
        <w:rPr>
          <w:sz w:val="28"/>
          <w:szCs w:val="28"/>
        </w:rPr>
        <w:t xml:space="preserve"> </w:t>
      </w:r>
      <w:bookmarkStart w:id="1" w:name="sub_2"/>
      <w:bookmarkEnd w:id="0"/>
      <w:r w:rsidR="0018169F">
        <w:rPr>
          <w:sz w:val="28"/>
          <w:szCs w:val="28"/>
        </w:rPr>
        <w:t xml:space="preserve">значения </w:t>
      </w:r>
      <w:r w:rsidR="0018169F" w:rsidRPr="0018169F">
        <w:rPr>
          <w:sz w:val="28"/>
          <w:szCs w:val="28"/>
        </w:rPr>
        <w:t>ключевы</w:t>
      </w:r>
      <w:r w:rsidR="0018169F">
        <w:rPr>
          <w:sz w:val="28"/>
          <w:szCs w:val="28"/>
        </w:rPr>
        <w:t>х показателей</w:t>
      </w:r>
      <w:r w:rsidR="0018169F" w:rsidRPr="0018169F">
        <w:rPr>
          <w:sz w:val="28"/>
          <w:szCs w:val="28"/>
        </w:rPr>
        <w:t xml:space="preserve"> эффективности деятельности главы Поспелихинского района  и инвестиционного уполномоченного Поспелихинского района по сопровождению инвестиционных проектов (приложение</w:t>
      </w:r>
      <w:r w:rsidR="0018169F">
        <w:rPr>
          <w:sz w:val="28"/>
          <w:szCs w:val="28"/>
        </w:rPr>
        <w:t>)</w:t>
      </w:r>
    </w:p>
    <w:p w:rsidR="00452902" w:rsidRPr="00452902" w:rsidRDefault="009A4E7B" w:rsidP="0018169F">
      <w:pPr>
        <w:ind w:firstLine="709"/>
        <w:jc w:val="both"/>
        <w:rPr>
          <w:sz w:val="28"/>
          <w:szCs w:val="28"/>
        </w:rPr>
      </w:pPr>
      <w:r>
        <w:rPr>
          <w:sz w:val="28"/>
          <w:szCs w:val="28"/>
        </w:rPr>
        <w:t>2</w:t>
      </w:r>
      <w:r w:rsidR="00452902">
        <w:rPr>
          <w:sz w:val="28"/>
          <w:szCs w:val="28"/>
        </w:rPr>
        <w:t xml:space="preserve">. </w:t>
      </w:r>
      <w:r w:rsidR="00452902" w:rsidRPr="00452902">
        <w:rPr>
          <w:sz w:val="28"/>
          <w:szCs w:val="28"/>
        </w:rPr>
        <w:t xml:space="preserve">Настоящее постановление обнародовать на официальном сайте администрации Поспелихинского района  Алтайского края. </w:t>
      </w:r>
    </w:p>
    <w:p w:rsidR="005C42FB" w:rsidRDefault="009A4E7B" w:rsidP="00DE1D58">
      <w:pPr>
        <w:ind w:firstLine="709"/>
        <w:jc w:val="both"/>
        <w:rPr>
          <w:sz w:val="28"/>
          <w:szCs w:val="28"/>
        </w:rPr>
      </w:pPr>
      <w:r>
        <w:rPr>
          <w:color w:val="000000"/>
          <w:sz w:val="28"/>
          <w:szCs w:val="28"/>
        </w:rPr>
        <w:t>3</w:t>
      </w:r>
      <w:r w:rsidR="005C42FB">
        <w:rPr>
          <w:color w:val="000000"/>
          <w:sz w:val="28"/>
          <w:szCs w:val="28"/>
        </w:rPr>
        <w:t xml:space="preserve">. </w:t>
      </w:r>
      <w:proofErr w:type="gramStart"/>
      <w:r w:rsidR="005C42FB">
        <w:rPr>
          <w:color w:val="000000"/>
          <w:sz w:val="28"/>
          <w:szCs w:val="28"/>
        </w:rPr>
        <w:t>Контроль за</w:t>
      </w:r>
      <w:proofErr w:type="gramEnd"/>
      <w:r w:rsidR="005C42FB">
        <w:rPr>
          <w:color w:val="000000"/>
          <w:sz w:val="28"/>
          <w:szCs w:val="28"/>
        </w:rPr>
        <w:t xml:space="preserve"> исполнением </w:t>
      </w:r>
      <w:r w:rsidR="00DE1D58">
        <w:rPr>
          <w:color w:val="000000"/>
          <w:sz w:val="28"/>
          <w:szCs w:val="28"/>
        </w:rPr>
        <w:t xml:space="preserve">настоящего </w:t>
      </w:r>
      <w:r w:rsidR="005C42FB">
        <w:rPr>
          <w:color w:val="000000"/>
          <w:sz w:val="28"/>
          <w:szCs w:val="28"/>
        </w:rPr>
        <w:t>постановления возложить на заместителя главы Администрации</w:t>
      </w:r>
      <w:r w:rsidR="00B85275">
        <w:rPr>
          <w:color w:val="000000"/>
          <w:sz w:val="28"/>
          <w:szCs w:val="28"/>
        </w:rPr>
        <w:t xml:space="preserve"> района </w:t>
      </w:r>
      <w:r w:rsidR="00037685">
        <w:rPr>
          <w:color w:val="000000"/>
          <w:sz w:val="28"/>
          <w:szCs w:val="28"/>
        </w:rPr>
        <w:t>по экономическим вопросам</w:t>
      </w:r>
      <w:r w:rsidR="005C42FB">
        <w:rPr>
          <w:color w:val="000000"/>
          <w:sz w:val="28"/>
          <w:szCs w:val="28"/>
        </w:rPr>
        <w:t xml:space="preserve">, председателя комитета по финансам </w:t>
      </w:r>
      <w:r w:rsidR="00037685">
        <w:rPr>
          <w:color w:val="000000"/>
          <w:sz w:val="28"/>
          <w:szCs w:val="28"/>
        </w:rPr>
        <w:t>Баскаков</w:t>
      </w:r>
      <w:r w:rsidR="0027127A">
        <w:rPr>
          <w:color w:val="000000"/>
          <w:sz w:val="28"/>
          <w:szCs w:val="28"/>
        </w:rPr>
        <w:t>у</w:t>
      </w:r>
      <w:r w:rsidRPr="009A4E7B">
        <w:rPr>
          <w:color w:val="000000"/>
          <w:sz w:val="28"/>
          <w:szCs w:val="28"/>
        </w:rPr>
        <w:t xml:space="preserve"> </w:t>
      </w:r>
      <w:r>
        <w:rPr>
          <w:color w:val="000000"/>
          <w:sz w:val="28"/>
          <w:szCs w:val="28"/>
        </w:rPr>
        <w:t>Е.Г.</w:t>
      </w:r>
    </w:p>
    <w:p w:rsidR="005C42FB" w:rsidRPr="00D47B98" w:rsidRDefault="005C42FB" w:rsidP="005C42FB">
      <w:pPr>
        <w:ind w:firstLine="851"/>
        <w:jc w:val="both"/>
        <w:rPr>
          <w:sz w:val="28"/>
          <w:szCs w:val="28"/>
        </w:rPr>
      </w:pPr>
    </w:p>
    <w:bookmarkEnd w:id="1"/>
    <w:p w:rsidR="005C42FB" w:rsidRPr="00D47B98" w:rsidRDefault="005C42FB" w:rsidP="005C42FB">
      <w:pPr>
        <w:ind w:firstLine="720"/>
        <w:jc w:val="both"/>
        <w:rPr>
          <w:sz w:val="28"/>
          <w:szCs w:val="28"/>
        </w:rPr>
      </w:pPr>
    </w:p>
    <w:p w:rsidR="005C42FB" w:rsidRDefault="00B54E95" w:rsidP="005C42FB">
      <w:pPr>
        <w:rPr>
          <w:sz w:val="28"/>
          <w:szCs w:val="28"/>
        </w:rPr>
      </w:pPr>
      <w:r>
        <w:rPr>
          <w:sz w:val="28"/>
          <w:szCs w:val="28"/>
        </w:rPr>
        <w:t>Глав</w:t>
      </w:r>
      <w:r w:rsidR="007726F2">
        <w:rPr>
          <w:sz w:val="28"/>
          <w:szCs w:val="28"/>
        </w:rPr>
        <w:t>а</w:t>
      </w:r>
      <w:r>
        <w:rPr>
          <w:sz w:val="28"/>
          <w:szCs w:val="28"/>
        </w:rPr>
        <w:t xml:space="preserve"> района </w:t>
      </w:r>
      <w:r w:rsidR="005601D9">
        <w:rPr>
          <w:sz w:val="28"/>
          <w:szCs w:val="28"/>
        </w:rPr>
        <w:t xml:space="preserve">        </w:t>
      </w:r>
      <w:r w:rsidR="00B85275" w:rsidRPr="00B85275">
        <w:rPr>
          <w:sz w:val="28"/>
          <w:szCs w:val="28"/>
        </w:rPr>
        <w:t xml:space="preserve">      </w:t>
      </w:r>
      <w:r w:rsidR="009A4E7B">
        <w:rPr>
          <w:sz w:val="28"/>
          <w:szCs w:val="28"/>
        </w:rPr>
        <w:t xml:space="preserve">     </w:t>
      </w:r>
      <w:r w:rsidR="00B85275" w:rsidRPr="00B85275">
        <w:rPr>
          <w:sz w:val="28"/>
          <w:szCs w:val="28"/>
        </w:rPr>
        <w:t xml:space="preserve">            </w:t>
      </w:r>
      <w:r w:rsidR="005601D9">
        <w:rPr>
          <w:sz w:val="28"/>
          <w:szCs w:val="28"/>
        </w:rPr>
        <w:t xml:space="preserve">                          </w:t>
      </w:r>
      <w:r w:rsidR="009A53F4">
        <w:rPr>
          <w:sz w:val="28"/>
          <w:szCs w:val="28"/>
        </w:rPr>
        <w:t xml:space="preserve">    </w:t>
      </w:r>
      <w:r>
        <w:rPr>
          <w:sz w:val="28"/>
          <w:szCs w:val="28"/>
        </w:rPr>
        <w:t xml:space="preserve">                      И.А. Башмаков</w:t>
      </w:r>
    </w:p>
    <w:p w:rsidR="00B1712C" w:rsidRDefault="00B1712C" w:rsidP="005C42FB">
      <w:pPr>
        <w:rPr>
          <w:sz w:val="28"/>
          <w:szCs w:val="28"/>
        </w:rPr>
      </w:pPr>
    </w:p>
    <w:p w:rsidR="009A4E7B" w:rsidRDefault="009A4E7B">
      <w:pPr>
        <w:spacing w:after="200" w:line="276" w:lineRule="auto"/>
        <w:rPr>
          <w:sz w:val="28"/>
          <w:szCs w:val="28"/>
        </w:rPr>
      </w:pPr>
      <w:r>
        <w:rPr>
          <w:sz w:val="28"/>
          <w:szCs w:val="28"/>
        </w:rPr>
        <w:br w:type="page"/>
      </w:r>
    </w:p>
    <w:p w:rsidR="009A4E7B" w:rsidRPr="009A4E7B" w:rsidRDefault="009A4E7B" w:rsidP="009A4E7B">
      <w:pPr>
        <w:widowControl w:val="0"/>
        <w:autoSpaceDE w:val="0"/>
        <w:autoSpaceDN w:val="0"/>
        <w:adjustRightInd w:val="0"/>
        <w:ind w:left="5103"/>
        <w:outlineLvl w:val="0"/>
        <w:rPr>
          <w:rFonts w:eastAsiaTheme="minorEastAsia"/>
          <w:bCs/>
          <w:color w:val="26282F"/>
          <w:sz w:val="28"/>
          <w:szCs w:val="28"/>
        </w:rPr>
      </w:pPr>
      <w:bookmarkStart w:id="2" w:name="_GoBack"/>
      <w:bookmarkEnd w:id="2"/>
      <w:r w:rsidRPr="009A4E7B">
        <w:rPr>
          <w:rFonts w:eastAsiaTheme="minorEastAsia"/>
          <w:bCs/>
          <w:color w:val="26282F"/>
          <w:sz w:val="28"/>
          <w:szCs w:val="28"/>
        </w:rPr>
        <w:lastRenderedPageBreak/>
        <w:t>Приложение</w:t>
      </w:r>
    </w:p>
    <w:p w:rsidR="009A4E7B" w:rsidRPr="009A4E7B" w:rsidRDefault="009A4E7B" w:rsidP="009A4E7B">
      <w:pPr>
        <w:widowControl w:val="0"/>
        <w:autoSpaceDE w:val="0"/>
        <w:autoSpaceDN w:val="0"/>
        <w:adjustRightInd w:val="0"/>
        <w:ind w:left="5103"/>
        <w:rPr>
          <w:rFonts w:eastAsiaTheme="minorEastAsia"/>
          <w:sz w:val="28"/>
          <w:szCs w:val="28"/>
        </w:rPr>
      </w:pPr>
      <w:r w:rsidRPr="009A4E7B">
        <w:rPr>
          <w:rFonts w:eastAsiaTheme="minorEastAsia"/>
          <w:sz w:val="28"/>
          <w:szCs w:val="28"/>
        </w:rPr>
        <w:t xml:space="preserve">к постановлению </w:t>
      </w:r>
    </w:p>
    <w:p w:rsidR="009A4E7B" w:rsidRPr="009A4E7B" w:rsidRDefault="009A4E7B" w:rsidP="009A4E7B">
      <w:pPr>
        <w:widowControl w:val="0"/>
        <w:autoSpaceDE w:val="0"/>
        <w:autoSpaceDN w:val="0"/>
        <w:adjustRightInd w:val="0"/>
        <w:ind w:left="5103"/>
        <w:rPr>
          <w:rFonts w:eastAsiaTheme="minorEastAsia"/>
          <w:sz w:val="28"/>
          <w:szCs w:val="28"/>
        </w:rPr>
      </w:pPr>
      <w:r w:rsidRPr="009A4E7B">
        <w:rPr>
          <w:rFonts w:eastAsiaTheme="minorEastAsia"/>
          <w:sz w:val="28"/>
          <w:szCs w:val="28"/>
        </w:rPr>
        <w:t>Администрации района</w:t>
      </w:r>
    </w:p>
    <w:p w:rsidR="009A4E7B" w:rsidRPr="009A4E7B" w:rsidRDefault="009A4E7B" w:rsidP="009A4E7B">
      <w:pPr>
        <w:widowControl w:val="0"/>
        <w:autoSpaceDE w:val="0"/>
        <w:autoSpaceDN w:val="0"/>
        <w:adjustRightInd w:val="0"/>
        <w:ind w:left="5103"/>
        <w:rPr>
          <w:rFonts w:eastAsiaTheme="minorEastAsia"/>
          <w:sz w:val="28"/>
          <w:szCs w:val="28"/>
        </w:rPr>
      </w:pPr>
      <w:r w:rsidRPr="009A4E7B">
        <w:rPr>
          <w:rFonts w:eastAsiaTheme="minorEastAsia"/>
          <w:sz w:val="28"/>
          <w:szCs w:val="28"/>
        </w:rPr>
        <w:t xml:space="preserve">от </w:t>
      </w:r>
      <w:r w:rsidR="007613BE">
        <w:rPr>
          <w:rFonts w:eastAsiaTheme="minorEastAsia"/>
          <w:sz w:val="28"/>
          <w:szCs w:val="28"/>
        </w:rPr>
        <w:t xml:space="preserve">25.11.2024 </w:t>
      </w:r>
      <w:r w:rsidRPr="009A4E7B">
        <w:rPr>
          <w:rFonts w:eastAsiaTheme="minorEastAsia"/>
          <w:sz w:val="28"/>
          <w:szCs w:val="28"/>
        </w:rPr>
        <w:t xml:space="preserve"> №</w:t>
      </w:r>
      <w:r w:rsidR="007613BE">
        <w:rPr>
          <w:rFonts w:eastAsiaTheme="minorEastAsia"/>
          <w:sz w:val="28"/>
          <w:szCs w:val="28"/>
        </w:rPr>
        <w:t xml:space="preserve"> 620</w:t>
      </w:r>
    </w:p>
    <w:p w:rsidR="00E55F26" w:rsidRDefault="00E55F26" w:rsidP="00E55F26">
      <w:pPr>
        <w:jc w:val="center"/>
        <w:rPr>
          <w:sz w:val="28"/>
          <w:szCs w:val="28"/>
        </w:rPr>
      </w:pPr>
    </w:p>
    <w:p w:rsidR="009A4E7B" w:rsidRDefault="009A4E7B" w:rsidP="00E55F26">
      <w:pPr>
        <w:jc w:val="center"/>
        <w:rPr>
          <w:sz w:val="28"/>
          <w:szCs w:val="28"/>
        </w:rPr>
      </w:pPr>
    </w:p>
    <w:p w:rsidR="00E55F26" w:rsidRDefault="00E55F26" w:rsidP="00E55F26">
      <w:pPr>
        <w:jc w:val="center"/>
        <w:rPr>
          <w:sz w:val="28"/>
          <w:szCs w:val="28"/>
        </w:rPr>
      </w:pPr>
      <w:r>
        <w:rPr>
          <w:sz w:val="28"/>
          <w:szCs w:val="28"/>
        </w:rPr>
        <w:t>Значения к</w:t>
      </w:r>
      <w:r w:rsidRPr="00E55F26">
        <w:rPr>
          <w:sz w:val="28"/>
          <w:szCs w:val="28"/>
        </w:rPr>
        <w:t>лючевы</w:t>
      </w:r>
      <w:r>
        <w:rPr>
          <w:sz w:val="28"/>
          <w:szCs w:val="28"/>
        </w:rPr>
        <w:t>х</w:t>
      </w:r>
      <w:r w:rsidRPr="00E55F26">
        <w:rPr>
          <w:sz w:val="28"/>
          <w:szCs w:val="28"/>
        </w:rPr>
        <w:t xml:space="preserve"> показател</w:t>
      </w:r>
      <w:r>
        <w:rPr>
          <w:sz w:val="28"/>
          <w:szCs w:val="28"/>
        </w:rPr>
        <w:t>ей</w:t>
      </w:r>
      <w:r w:rsidRPr="00E55F26">
        <w:rPr>
          <w:sz w:val="28"/>
          <w:szCs w:val="28"/>
        </w:rPr>
        <w:t xml:space="preserve"> эффективности деятельности главы </w:t>
      </w:r>
    </w:p>
    <w:p w:rsidR="00E55F26" w:rsidRDefault="00E55F26" w:rsidP="00E55F26">
      <w:pPr>
        <w:jc w:val="center"/>
        <w:rPr>
          <w:sz w:val="28"/>
          <w:szCs w:val="28"/>
        </w:rPr>
      </w:pPr>
      <w:r w:rsidRPr="00E55F26">
        <w:rPr>
          <w:sz w:val="28"/>
          <w:szCs w:val="28"/>
        </w:rPr>
        <w:t xml:space="preserve">Поспелихинского района  и инвестиционного уполномоченного </w:t>
      </w:r>
    </w:p>
    <w:p w:rsidR="00052654" w:rsidRDefault="00E55F26" w:rsidP="00E55F26">
      <w:pPr>
        <w:jc w:val="center"/>
        <w:rPr>
          <w:sz w:val="28"/>
          <w:szCs w:val="28"/>
        </w:rPr>
      </w:pPr>
      <w:r w:rsidRPr="00E55F26">
        <w:rPr>
          <w:sz w:val="28"/>
          <w:szCs w:val="28"/>
        </w:rPr>
        <w:t xml:space="preserve">Поспелихинского района по сопровождению инвестиционных проектов </w:t>
      </w:r>
    </w:p>
    <w:p w:rsidR="00E55F26" w:rsidRPr="00E55F26" w:rsidRDefault="00E55F26" w:rsidP="00E55F26">
      <w:pPr>
        <w:jc w:val="center"/>
        <w:rPr>
          <w:sz w:val="28"/>
          <w:szCs w:val="28"/>
        </w:rPr>
      </w:pPr>
      <w:r w:rsidRPr="00E55F26">
        <w:rPr>
          <w:sz w:val="28"/>
          <w:szCs w:val="28"/>
        </w:rPr>
        <w:t xml:space="preserve">(за счет бюджетных </w:t>
      </w:r>
      <w:r w:rsidR="00033013">
        <w:rPr>
          <w:sz w:val="28"/>
          <w:szCs w:val="28"/>
        </w:rPr>
        <w:t xml:space="preserve">и внебюджетных </w:t>
      </w:r>
      <w:r w:rsidRPr="00E55F26">
        <w:rPr>
          <w:sz w:val="28"/>
          <w:szCs w:val="28"/>
        </w:rPr>
        <w:t>источников) на 2024 год</w:t>
      </w:r>
    </w:p>
    <w:tbl>
      <w:tblPr>
        <w:tblpPr w:leftFromText="180" w:rightFromText="180" w:vertAnchor="text" w:horzAnchor="margin" w:tblpY="243"/>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53"/>
        <w:gridCol w:w="1276"/>
        <w:gridCol w:w="3260"/>
      </w:tblGrid>
      <w:tr w:rsidR="009A4E7B" w:rsidRPr="009A4E7B" w:rsidTr="009A4E7B">
        <w:tc>
          <w:tcPr>
            <w:tcW w:w="708" w:type="dxa"/>
            <w:tcBorders>
              <w:top w:val="single" w:sz="4" w:space="0" w:color="auto"/>
              <w:left w:val="single" w:sz="4" w:space="0" w:color="auto"/>
              <w:bottom w:val="single" w:sz="4" w:space="0" w:color="auto"/>
              <w:right w:val="single" w:sz="4" w:space="0" w:color="auto"/>
            </w:tcBorders>
            <w:hideMark/>
          </w:tcPr>
          <w:p w:rsidR="009A4E7B" w:rsidRPr="009A4E7B" w:rsidRDefault="009A4E7B" w:rsidP="009A4E7B">
            <w:r w:rsidRPr="009A4E7B">
              <w:t xml:space="preserve">№ </w:t>
            </w:r>
          </w:p>
          <w:p w:rsidR="009A4E7B" w:rsidRPr="00E55F26" w:rsidRDefault="009A4E7B" w:rsidP="009A4E7B">
            <w:proofErr w:type="gramStart"/>
            <w:r w:rsidRPr="009A4E7B">
              <w:t>п</w:t>
            </w:r>
            <w:proofErr w:type="gramEnd"/>
            <w:r w:rsidRPr="009A4E7B">
              <w:t>/п</w:t>
            </w:r>
          </w:p>
        </w:tc>
        <w:tc>
          <w:tcPr>
            <w:tcW w:w="4253"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Pr>
              <w:jc w:val="center"/>
            </w:pPr>
            <w:r w:rsidRPr="00E55F26">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Pr>
              <w:jc w:val="center"/>
            </w:pPr>
            <w:r w:rsidRPr="00E55F26">
              <w:t>Ед</w:t>
            </w:r>
            <w:r w:rsidRPr="009A4E7B">
              <w:t xml:space="preserve">. </w:t>
            </w:r>
            <w:r w:rsidRPr="00E55F26">
              <w:t>изм</w:t>
            </w:r>
            <w:r w:rsidRPr="009A4E7B">
              <w:t>.</w:t>
            </w:r>
          </w:p>
        </w:tc>
        <w:tc>
          <w:tcPr>
            <w:tcW w:w="3260"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Pr>
              <w:jc w:val="center"/>
            </w:pPr>
            <w:r w:rsidRPr="009A4E7B">
              <w:t>Значение показателя</w:t>
            </w:r>
          </w:p>
        </w:tc>
      </w:tr>
      <w:tr w:rsidR="009A4E7B" w:rsidRPr="009A4E7B" w:rsidTr="009A4E7B">
        <w:tc>
          <w:tcPr>
            <w:tcW w:w="708"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Pr>
              <w:jc w:val="center"/>
            </w:pPr>
            <w:r w:rsidRPr="00E55F26">
              <w:t>1.</w:t>
            </w:r>
          </w:p>
        </w:tc>
        <w:tc>
          <w:tcPr>
            <w:tcW w:w="4253"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r w:rsidRPr="00E55F26">
              <w:t>Количество инвестиционных проектов, реализованных на территории муниципального образования Поспелихинский район в течение трех лет, предшествующих текущему году</w:t>
            </w:r>
          </w:p>
          <w:p w:rsidR="009A4E7B" w:rsidRPr="00E55F26" w:rsidRDefault="009A4E7B" w:rsidP="009A4E7B">
            <w:r w:rsidRPr="00E55F26">
              <w:t xml:space="preserve"> </w:t>
            </w:r>
          </w:p>
        </w:tc>
        <w:tc>
          <w:tcPr>
            <w:tcW w:w="1276" w:type="dxa"/>
            <w:tcBorders>
              <w:top w:val="single" w:sz="4" w:space="0" w:color="auto"/>
              <w:left w:val="single" w:sz="4" w:space="0" w:color="auto"/>
              <w:bottom w:val="single" w:sz="4" w:space="0" w:color="auto"/>
              <w:right w:val="single" w:sz="4" w:space="0" w:color="auto"/>
            </w:tcBorders>
          </w:tcPr>
          <w:p w:rsidR="009A4E7B" w:rsidRPr="00E55F26" w:rsidRDefault="009A4E7B" w:rsidP="009A4E7B">
            <w:pPr>
              <w:jc w:val="center"/>
            </w:pPr>
          </w:p>
          <w:p w:rsidR="009A4E7B" w:rsidRPr="00E55F26" w:rsidRDefault="009A4E7B" w:rsidP="009A4E7B">
            <w:pPr>
              <w:jc w:val="center"/>
            </w:pPr>
          </w:p>
          <w:p w:rsidR="009A4E7B" w:rsidRPr="00E55F26" w:rsidRDefault="009A4E7B" w:rsidP="009A4E7B">
            <w:pPr>
              <w:jc w:val="center"/>
            </w:pPr>
            <w:r w:rsidRPr="00E55F26">
              <w:t>единиц</w:t>
            </w:r>
          </w:p>
        </w:tc>
        <w:tc>
          <w:tcPr>
            <w:tcW w:w="3260"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 w:rsidR="009A4E7B" w:rsidRPr="00E55F26" w:rsidRDefault="009A4E7B" w:rsidP="009A4E7B">
            <w:r w:rsidRPr="00E55F26">
              <w:t>2021 год -  4 проекта</w:t>
            </w:r>
          </w:p>
          <w:p w:rsidR="009A4E7B" w:rsidRPr="00E55F26" w:rsidRDefault="009A4E7B" w:rsidP="009A4E7B">
            <w:r w:rsidRPr="00E55F26">
              <w:t xml:space="preserve">2022 год -  4 проекта </w:t>
            </w:r>
          </w:p>
          <w:p w:rsidR="009A4E7B" w:rsidRPr="00E55F26" w:rsidRDefault="009A4E7B" w:rsidP="009A4E7B">
            <w:r w:rsidRPr="00E55F26">
              <w:t>2023 год -  2 проекта</w:t>
            </w:r>
          </w:p>
        </w:tc>
      </w:tr>
      <w:tr w:rsidR="009A4E7B" w:rsidRPr="009A4E7B" w:rsidTr="009A4E7B">
        <w:tc>
          <w:tcPr>
            <w:tcW w:w="708"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Pr>
              <w:jc w:val="center"/>
            </w:pPr>
            <w:r w:rsidRPr="00E55F26">
              <w:t>2.</w:t>
            </w:r>
          </w:p>
        </w:tc>
        <w:tc>
          <w:tcPr>
            <w:tcW w:w="4253"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r w:rsidRPr="00E55F26">
              <w:t xml:space="preserve">Количество инвестиционных проектов, реализуемых и </w:t>
            </w:r>
            <w:r w:rsidRPr="00E55F26">
              <w:rPr>
                <w:b/>
              </w:rPr>
              <w:t>планируемых к реализации</w:t>
            </w:r>
            <w:r w:rsidRPr="00E55F26">
              <w:t xml:space="preserve"> на территории муниципального образования Поспелихинский района в текущем 2024 году:</w:t>
            </w:r>
          </w:p>
          <w:p w:rsidR="009A4E7B" w:rsidRPr="00E55F26" w:rsidRDefault="009A4E7B" w:rsidP="009A4E7B"/>
        </w:tc>
        <w:tc>
          <w:tcPr>
            <w:tcW w:w="1276" w:type="dxa"/>
            <w:tcBorders>
              <w:top w:val="single" w:sz="4" w:space="0" w:color="auto"/>
              <w:left w:val="single" w:sz="4" w:space="0" w:color="auto"/>
              <w:bottom w:val="single" w:sz="4" w:space="0" w:color="auto"/>
              <w:right w:val="single" w:sz="4" w:space="0" w:color="auto"/>
            </w:tcBorders>
          </w:tcPr>
          <w:p w:rsidR="009A4E7B" w:rsidRPr="00E55F26" w:rsidRDefault="009A4E7B" w:rsidP="009A4E7B">
            <w:pPr>
              <w:jc w:val="center"/>
            </w:pPr>
          </w:p>
          <w:p w:rsidR="009A4E7B" w:rsidRPr="00E55F26" w:rsidRDefault="009A4E7B" w:rsidP="009A4E7B">
            <w:pPr>
              <w:jc w:val="center"/>
            </w:pPr>
            <w:r w:rsidRPr="00E55F26">
              <w:t>единиц</w:t>
            </w:r>
          </w:p>
        </w:tc>
        <w:tc>
          <w:tcPr>
            <w:tcW w:w="3260"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Pr>
              <w:rPr>
                <w:b/>
              </w:rPr>
            </w:pPr>
          </w:p>
          <w:p w:rsidR="009A4E7B" w:rsidRPr="00E55F26" w:rsidRDefault="009A4E7B" w:rsidP="009A4E7B">
            <w:pPr>
              <w:rPr>
                <w:b/>
              </w:rPr>
            </w:pPr>
            <w:r w:rsidRPr="00E55F26">
              <w:rPr>
                <w:b/>
              </w:rPr>
              <w:t xml:space="preserve">6 проектов  </w:t>
            </w:r>
            <w:proofErr w:type="gramStart"/>
            <w:r w:rsidRPr="00E55F26">
              <w:rPr>
                <w:b/>
              </w:rPr>
              <w:t xml:space="preserve">( </w:t>
            </w:r>
            <w:proofErr w:type="gramEnd"/>
            <w:r w:rsidRPr="00E55F26">
              <w:rPr>
                <w:b/>
              </w:rPr>
              <w:t>на сумму 23,159 млн. руб)</w:t>
            </w:r>
          </w:p>
          <w:p w:rsidR="009A4E7B" w:rsidRPr="00E55F26" w:rsidRDefault="009A4E7B" w:rsidP="009A4E7B"/>
          <w:p w:rsidR="009A4E7B" w:rsidRPr="00E55F26" w:rsidRDefault="009A4E7B" w:rsidP="009A4E7B"/>
        </w:tc>
      </w:tr>
      <w:tr w:rsidR="009A4E7B" w:rsidRPr="009A4E7B" w:rsidTr="009A4E7B">
        <w:tc>
          <w:tcPr>
            <w:tcW w:w="708"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Pr>
              <w:jc w:val="center"/>
            </w:pPr>
            <w:r w:rsidRPr="00E55F26">
              <w:t>3.</w:t>
            </w:r>
          </w:p>
        </w:tc>
        <w:tc>
          <w:tcPr>
            <w:tcW w:w="4253"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r w:rsidRPr="00E55F26">
              <w:t xml:space="preserve">Объем инвестиций, направленных на реализацию инвестиционных проектов на территории муниципального образования Поспелихинский район </w:t>
            </w:r>
            <w:r w:rsidRPr="00E55F26">
              <w:rPr>
                <w:b/>
              </w:rPr>
              <w:t>в течение трех лет, предшествующих текущему году,</w:t>
            </w:r>
            <w:r w:rsidRPr="00E55F26">
              <w:t xml:space="preserve"> в расчете на 1 жителя </w:t>
            </w:r>
          </w:p>
          <w:p w:rsidR="009A4E7B" w:rsidRPr="00E55F26" w:rsidRDefault="009A4E7B" w:rsidP="009A4E7B"/>
          <w:p w:rsidR="009A4E7B" w:rsidRPr="00E55F26" w:rsidRDefault="009A4E7B" w:rsidP="009A4E7B"/>
        </w:tc>
        <w:tc>
          <w:tcPr>
            <w:tcW w:w="1276" w:type="dxa"/>
            <w:tcBorders>
              <w:top w:val="single" w:sz="4" w:space="0" w:color="auto"/>
              <w:left w:val="single" w:sz="4" w:space="0" w:color="auto"/>
              <w:bottom w:val="single" w:sz="4" w:space="0" w:color="auto"/>
              <w:right w:val="single" w:sz="4" w:space="0" w:color="auto"/>
            </w:tcBorders>
          </w:tcPr>
          <w:p w:rsidR="009A4E7B" w:rsidRPr="00E55F26" w:rsidRDefault="009A4E7B" w:rsidP="009A4E7B">
            <w:pPr>
              <w:jc w:val="center"/>
            </w:pPr>
          </w:p>
          <w:p w:rsidR="009A4E7B" w:rsidRPr="00E55F26" w:rsidRDefault="009A4E7B" w:rsidP="009A4E7B">
            <w:pPr>
              <w:jc w:val="center"/>
            </w:pPr>
          </w:p>
          <w:p w:rsidR="009A4E7B" w:rsidRPr="00E55F26" w:rsidRDefault="009A4E7B" w:rsidP="009A4E7B">
            <w:pPr>
              <w:jc w:val="center"/>
            </w:pPr>
            <w:r w:rsidRPr="00E55F26">
              <w:t>рублей</w:t>
            </w:r>
          </w:p>
        </w:tc>
        <w:tc>
          <w:tcPr>
            <w:tcW w:w="3260" w:type="dxa"/>
            <w:tcBorders>
              <w:top w:val="single" w:sz="4" w:space="0" w:color="auto"/>
              <w:left w:val="single" w:sz="4" w:space="0" w:color="auto"/>
              <w:bottom w:val="single" w:sz="4" w:space="0" w:color="auto"/>
              <w:right w:val="single" w:sz="4" w:space="0" w:color="auto"/>
            </w:tcBorders>
            <w:hideMark/>
          </w:tcPr>
          <w:p w:rsidR="009A4E7B" w:rsidRPr="00E55F26" w:rsidRDefault="009A4E7B" w:rsidP="009A4E7B"/>
          <w:p w:rsidR="009A4E7B" w:rsidRPr="00E55F26" w:rsidRDefault="009A4E7B" w:rsidP="009A4E7B">
            <w:r w:rsidRPr="00E55F26">
              <w:t>2021 год –  35224,3 руб.</w:t>
            </w:r>
          </w:p>
          <w:p w:rsidR="009A4E7B" w:rsidRPr="00E55F26" w:rsidRDefault="009A4E7B" w:rsidP="009A4E7B">
            <w:r w:rsidRPr="00E55F26">
              <w:t>2022 год –  38195,0 руб.</w:t>
            </w:r>
          </w:p>
          <w:p w:rsidR="009A4E7B" w:rsidRPr="00E55F26" w:rsidRDefault="009A4E7B" w:rsidP="009A4E7B">
            <w:r w:rsidRPr="00E55F26">
              <w:t>2023 год –  27835,0 руб.</w:t>
            </w:r>
          </w:p>
          <w:p w:rsidR="009A4E7B" w:rsidRPr="00E55F26" w:rsidRDefault="009A4E7B" w:rsidP="009A4E7B"/>
          <w:p w:rsidR="009A4E7B" w:rsidRPr="00E55F26" w:rsidRDefault="009A4E7B" w:rsidP="009A4E7B">
            <w:r w:rsidRPr="00E55F26">
              <w:t>План  2024 год – 30500,0 руб</w:t>
            </w:r>
          </w:p>
        </w:tc>
      </w:tr>
    </w:tbl>
    <w:p w:rsidR="00E55F26" w:rsidRPr="00E55F26" w:rsidRDefault="00E55F26" w:rsidP="00E55F26">
      <w:pPr>
        <w:jc w:val="center"/>
        <w:rPr>
          <w:sz w:val="28"/>
          <w:szCs w:val="28"/>
        </w:rPr>
      </w:pPr>
    </w:p>
    <w:p w:rsidR="00E55F26" w:rsidRPr="00E55F26" w:rsidRDefault="00E55F26" w:rsidP="00E55F26">
      <w:pPr>
        <w:jc w:val="center"/>
        <w:rPr>
          <w:sz w:val="28"/>
          <w:szCs w:val="28"/>
        </w:rPr>
      </w:pPr>
    </w:p>
    <w:p w:rsidR="00E55F26" w:rsidRPr="00E55F26" w:rsidRDefault="00E55F26" w:rsidP="00E55F26">
      <w:pPr>
        <w:jc w:val="center"/>
        <w:rPr>
          <w:sz w:val="28"/>
          <w:szCs w:val="28"/>
        </w:rPr>
      </w:pPr>
    </w:p>
    <w:p w:rsidR="00E55F26" w:rsidRPr="00E55F26" w:rsidRDefault="00E55F26" w:rsidP="00E55F26">
      <w:pPr>
        <w:jc w:val="center"/>
        <w:rPr>
          <w:sz w:val="28"/>
          <w:szCs w:val="28"/>
        </w:rPr>
      </w:pPr>
    </w:p>
    <w:p w:rsidR="00250A3F" w:rsidRDefault="00250A3F" w:rsidP="00FC41E5">
      <w:pPr>
        <w:widowControl w:val="0"/>
        <w:tabs>
          <w:tab w:val="left" w:leader="underscore" w:pos="13543"/>
          <w:tab w:val="left" w:leader="underscore" w:pos="14369"/>
        </w:tabs>
        <w:spacing w:after="494" w:line="293" w:lineRule="exact"/>
        <w:ind w:left="12060" w:right="1680"/>
      </w:pPr>
    </w:p>
    <w:sectPr w:rsidR="00250A3F" w:rsidSect="009A4E7B">
      <w:pgSz w:w="11900" w:h="16840"/>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AE"/>
    <w:rsid w:val="00017812"/>
    <w:rsid w:val="00022EC4"/>
    <w:rsid w:val="00033013"/>
    <w:rsid w:val="00037685"/>
    <w:rsid w:val="000427D1"/>
    <w:rsid w:val="00052654"/>
    <w:rsid w:val="00052A4A"/>
    <w:rsid w:val="0007010D"/>
    <w:rsid w:val="000847CA"/>
    <w:rsid w:val="000B2E6F"/>
    <w:rsid w:val="00106F0D"/>
    <w:rsid w:val="00162EBE"/>
    <w:rsid w:val="001717A7"/>
    <w:rsid w:val="0018169F"/>
    <w:rsid w:val="001A606D"/>
    <w:rsid w:val="001D3BA0"/>
    <w:rsid w:val="00250A3F"/>
    <w:rsid w:val="00261ADA"/>
    <w:rsid w:val="0027127A"/>
    <w:rsid w:val="00275E59"/>
    <w:rsid w:val="00376AFB"/>
    <w:rsid w:val="003C3B57"/>
    <w:rsid w:val="003F03C8"/>
    <w:rsid w:val="004457AE"/>
    <w:rsid w:val="00452902"/>
    <w:rsid w:val="004C6A5D"/>
    <w:rsid w:val="004D7E40"/>
    <w:rsid w:val="004F592D"/>
    <w:rsid w:val="005601D9"/>
    <w:rsid w:val="005B1146"/>
    <w:rsid w:val="005C42FB"/>
    <w:rsid w:val="005F2232"/>
    <w:rsid w:val="00651BE2"/>
    <w:rsid w:val="007007EC"/>
    <w:rsid w:val="007613BE"/>
    <w:rsid w:val="00766825"/>
    <w:rsid w:val="007726F2"/>
    <w:rsid w:val="00780B6B"/>
    <w:rsid w:val="007B0DA3"/>
    <w:rsid w:val="008A27D6"/>
    <w:rsid w:val="0094742E"/>
    <w:rsid w:val="00974FDE"/>
    <w:rsid w:val="009A4E7B"/>
    <w:rsid w:val="009A53F4"/>
    <w:rsid w:val="009B7FCA"/>
    <w:rsid w:val="009E31CD"/>
    <w:rsid w:val="00A41402"/>
    <w:rsid w:val="00AD5D4D"/>
    <w:rsid w:val="00AE67EC"/>
    <w:rsid w:val="00B1712C"/>
    <w:rsid w:val="00B54E95"/>
    <w:rsid w:val="00B65483"/>
    <w:rsid w:val="00B85275"/>
    <w:rsid w:val="00BE5B51"/>
    <w:rsid w:val="00C3576D"/>
    <w:rsid w:val="00C42DB1"/>
    <w:rsid w:val="00CE47E9"/>
    <w:rsid w:val="00D215FC"/>
    <w:rsid w:val="00D47FC8"/>
    <w:rsid w:val="00DA0991"/>
    <w:rsid w:val="00DA4D60"/>
    <w:rsid w:val="00DE1D58"/>
    <w:rsid w:val="00E55F26"/>
    <w:rsid w:val="00F1575C"/>
    <w:rsid w:val="00F400C4"/>
    <w:rsid w:val="00FC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5C42FB"/>
    <w:rPr>
      <w:color w:val="008000"/>
      <w:sz w:val="20"/>
      <w:szCs w:val="20"/>
      <w:u w:val="single"/>
    </w:rPr>
  </w:style>
  <w:style w:type="paragraph" w:styleId="a4">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Знак2"/>
    <w:basedOn w:val="a"/>
    <w:link w:val="a5"/>
    <w:uiPriority w:val="99"/>
    <w:rsid w:val="005C42FB"/>
    <w:pPr>
      <w:spacing w:before="100" w:beforeAutospacing="1" w:after="100" w:afterAutospacing="1"/>
    </w:pPr>
  </w:style>
  <w:style w:type="character" w:customStyle="1" w:styleId="a5">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link w:val="a4"/>
    <w:uiPriority w:val="99"/>
    <w:rsid w:val="005C42F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402"/>
    <w:rPr>
      <w:rFonts w:ascii="Tahoma" w:hAnsi="Tahoma" w:cs="Tahoma"/>
      <w:sz w:val="16"/>
      <w:szCs w:val="16"/>
    </w:rPr>
  </w:style>
  <w:style w:type="character" w:customStyle="1" w:styleId="a7">
    <w:name w:val="Текст выноски Знак"/>
    <w:basedOn w:val="a0"/>
    <w:link w:val="a6"/>
    <w:uiPriority w:val="99"/>
    <w:semiHidden/>
    <w:rsid w:val="00A41402"/>
    <w:rPr>
      <w:rFonts w:ascii="Tahoma" w:eastAsia="Times New Roman" w:hAnsi="Tahoma" w:cs="Tahoma"/>
      <w:sz w:val="16"/>
      <w:szCs w:val="16"/>
      <w:lang w:eastAsia="ru-RU"/>
    </w:rPr>
  </w:style>
  <w:style w:type="character" w:customStyle="1" w:styleId="markedcontent">
    <w:name w:val="markedcontent"/>
    <w:rsid w:val="00181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5C42FB"/>
    <w:rPr>
      <w:color w:val="008000"/>
      <w:sz w:val="20"/>
      <w:szCs w:val="20"/>
      <w:u w:val="single"/>
    </w:rPr>
  </w:style>
  <w:style w:type="paragraph" w:styleId="a4">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Знак2"/>
    <w:basedOn w:val="a"/>
    <w:link w:val="a5"/>
    <w:uiPriority w:val="99"/>
    <w:rsid w:val="005C42FB"/>
    <w:pPr>
      <w:spacing w:before="100" w:beforeAutospacing="1" w:after="100" w:afterAutospacing="1"/>
    </w:pPr>
  </w:style>
  <w:style w:type="character" w:customStyle="1" w:styleId="a5">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link w:val="a4"/>
    <w:uiPriority w:val="99"/>
    <w:rsid w:val="005C42F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402"/>
    <w:rPr>
      <w:rFonts w:ascii="Tahoma" w:hAnsi="Tahoma" w:cs="Tahoma"/>
      <w:sz w:val="16"/>
      <w:szCs w:val="16"/>
    </w:rPr>
  </w:style>
  <w:style w:type="character" w:customStyle="1" w:styleId="a7">
    <w:name w:val="Текст выноски Знак"/>
    <w:basedOn w:val="a0"/>
    <w:link w:val="a6"/>
    <w:uiPriority w:val="99"/>
    <w:semiHidden/>
    <w:rsid w:val="00A41402"/>
    <w:rPr>
      <w:rFonts w:ascii="Tahoma" w:eastAsia="Times New Roman" w:hAnsi="Tahoma" w:cs="Tahoma"/>
      <w:sz w:val="16"/>
      <w:szCs w:val="16"/>
      <w:lang w:eastAsia="ru-RU"/>
    </w:rPr>
  </w:style>
  <w:style w:type="character" w:customStyle="1" w:styleId="markedcontent">
    <w:name w:val="markedcontent"/>
    <w:rsid w:val="00181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PR manager</cp:lastModifiedBy>
  <cp:revision>3</cp:revision>
  <cp:lastPrinted>2024-11-25T10:08:00Z</cp:lastPrinted>
  <dcterms:created xsi:type="dcterms:W3CDTF">2024-11-26T03:00:00Z</dcterms:created>
  <dcterms:modified xsi:type="dcterms:W3CDTF">2024-11-26T03:41:00Z</dcterms:modified>
</cp:coreProperties>
</file>