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0B" w:rsidRDefault="00033F0B" w:rsidP="00033F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ПОСПЕЛИХИНСКОГО РАЙОНА </w:t>
      </w:r>
    </w:p>
    <w:p w:rsidR="00033F0B" w:rsidRDefault="00033F0B" w:rsidP="00033F0B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033F0B" w:rsidRDefault="00033F0B" w:rsidP="00033F0B">
      <w:pPr>
        <w:jc w:val="center"/>
        <w:rPr>
          <w:sz w:val="28"/>
          <w:szCs w:val="28"/>
        </w:rPr>
      </w:pPr>
    </w:p>
    <w:p w:rsidR="00033F0B" w:rsidRDefault="00033F0B" w:rsidP="00033F0B">
      <w:pPr>
        <w:rPr>
          <w:sz w:val="28"/>
          <w:szCs w:val="28"/>
        </w:rPr>
      </w:pPr>
    </w:p>
    <w:p w:rsidR="00033F0B" w:rsidRDefault="00033F0B" w:rsidP="00033F0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33F0B" w:rsidRDefault="00033F0B" w:rsidP="00033F0B">
      <w:pPr>
        <w:rPr>
          <w:sz w:val="28"/>
          <w:szCs w:val="28"/>
        </w:rPr>
      </w:pPr>
    </w:p>
    <w:p w:rsidR="00033F0B" w:rsidRDefault="00ED5009" w:rsidP="00033F0B">
      <w:pPr>
        <w:rPr>
          <w:sz w:val="28"/>
          <w:szCs w:val="28"/>
        </w:rPr>
      </w:pPr>
      <w:r>
        <w:rPr>
          <w:sz w:val="28"/>
          <w:szCs w:val="28"/>
        </w:rPr>
        <w:t>18.06.2025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033F0B">
        <w:rPr>
          <w:sz w:val="28"/>
          <w:szCs w:val="28"/>
        </w:rPr>
        <w:t>№</w:t>
      </w:r>
      <w:r>
        <w:rPr>
          <w:sz w:val="28"/>
          <w:szCs w:val="28"/>
        </w:rPr>
        <w:t xml:space="preserve"> 324</w:t>
      </w:r>
    </w:p>
    <w:p w:rsidR="00033F0B" w:rsidRDefault="00033F0B" w:rsidP="00033F0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r w:rsidR="000C5B54">
        <w:rPr>
          <w:sz w:val="28"/>
          <w:szCs w:val="28"/>
        </w:rPr>
        <w:t xml:space="preserve"> </w:t>
      </w:r>
      <w:r>
        <w:rPr>
          <w:sz w:val="28"/>
          <w:szCs w:val="28"/>
        </w:rPr>
        <w:t>Поспелиха</w:t>
      </w:r>
    </w:p>
    <w:p w:rsidR="00033F0B" w:rsidRPr="00D14354" w:rsidRDefault="00033F0B" w:rsidP="00033F0B">
      <w:pPr>
        <w:jc w:val="center"/>
        <w:rPr>
          <w:sz w:val="28"/>
        </w:rPr>
      </w:pPr>
    </w:p>
    <w:p w:rsidR="00033F0B" w:rsidRPr="00D14354" w:rsidRDefault="00033F0B" w:rsidP="00221E46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1"/>
      </w:tblGrid>
      <w:tr w:rsidR="00033F0B" w:rsidRPr="00341569" w:rsidTr="00BB4214">
        <w:trPr>
          <w:trHeight w:val="391"/>
        </w:trPr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033F0B" w:rsidRPr="00341569" w:rsidRDefault="002B5130" w:rsidP="00D9318F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42E2C">
              <w:rPr>
                <w:sz w:val="28"/>
                <w:szCs w:val="28"/>
              </w:rPr>
              <w:t xml:space="preserve"> внесении изменений в постано</w:t>
            </w:r>
            <w:r w:rsidR="00C42E2C">
              <w:rPr>
                <w:sz w:val="28"/>
                <w:szCs w:val="28"/>
              </w:rPr>
              <w:t>в</w:t>
            </w:r>
            <w:r w:rsidR="00D9318F">
              <w:rPr>
                <w:sz w:val="28"/>
                <w:szCs w:val="28"/>
              </w:rPr>
              <w:t>ление Администрации района от 07.03</w:t>
            </w:r>
            <w:r w:rsidR="00D14354">
              <w:rPr>
                <w:sz w:val="28"/>
                <w:szCs w:val="28"/>
              </w:rPr>
              <w:t>.2023</w:t>
            </w:r>
            <w:r w:rsidR="00C42E2C">
              <w:rPr>
                <w:sz w:val="28"/>
                <w:szCs w:val="28"/>
              </w:rPr>
              <w:t xml:space="preserve"> №</w:t>
            </w:r>
            <w:r w:rsidR="00BB4214">
              <w:rPr>
                <w:sz w:val="28"/>
                <w:szCs w:val="28"/>
              </w:rPr>
              <w:t xml:space="preserve"> </w:t>
            </w:r>
            <w:r w:rsidR="00D9318F">
              <w:rPr>
                <w:sz w:val="28"/>
                <w:szCs w:val="28"/>
              </w:rPr>
              <w:t>94</w:t>
            </w:r>
          </w:p>
        </w:tc>
      </w:tr>
    </w:tbl>
    <w:p w:rsidR="00033F0B" w:rsidRDefault="00033F0B" w:rsidP="00033F0B">
      <w:pPr>
        <w:rPr>
          <w:b/>
          <w:sz w:val="28"/>
          <w:szCs w:val="28"/>
        </w:rPr>
      </w:pPr>
    </w:p>
    <w:p w:rsidR="00BB4214" w:rsidRDefault="00BB4214" w:rsidP="00864DAE">
      <w:pPr>
        <w:ind w:right="-79" w:firstLine="709"/>
        <w:jc w:val="both"/>
        <w:rPr>
          <w:b/>
          <w:sz w:val="28"/>
          <w:szCs w:val="28"/>
        </w:rPr>
      </w:pPr>
    </w:p>
    <w:p w:rsidR="00864DAE" w:rsidRPr="00BB4214" w:rsidRDefault="00BB4214" w:rsidP="00864DAE">
      <w:pPr>
        <w:ind w:right="-79" w:firstLine="709"/>
        <w:jc w:val="both"/>
        <w:rPr>
          <w:sz w:val="28"/>
          <w:szCs w:val="28"/>
        </w:rPr>
      </w:pPr>
      <w:r w:rsidRPr="00BB4214">
        <w:rPr>
          <w:sz w:val="28"/>
          <w:szCs w:val="28"/>
        </w:rPr>
        <w:t>На основании</w:t>
      </w:r>
      <w:r>
        <w:rPr>
          <w:b/>
          <w:sz w:val="28"/>
          <w:szCs w:val="28"/>
        </w:rPr>
        <w:t xml:space="preserve"> </w:t>
      </w:r>
      <w:r w:rsidR="00D14354">
        <w:rPr>
          <w:sz w:val="28"/>
          <w:szCs w:val="28"/>
        </w:rPr>
        <w:t>Градостроительного кодекса РФ</w:t>
      </w:r>
      <w:r w:rsidR="00FB1381" w:rsidRPr="00BB4214">
        <w:rPr>
          <w:sz w:val="28"/>
          <w:szCs w:val="28"/>
        </w:rPr>
        <w:t>,</w:t>
      </w:r>
      <w:r w:rsidR="002B5130" w:rsidRPr="00BB4214">
        <w:rPr>
          <w:sz w:val="28"/>
          <w:szCs w:val="28"/>
        </w:rPr>
        <w:t xml:space="preserve"> </w:t>
      </w:r>
      <w:r w:rsidR="00864DAE" w:rsidRPr="00BB4214">
        <w:rPr>
          <w:sz w:val="28"/>
          <w:szCs w:val="28"/>
        </w:rPr>
        <w:t>ПОСТАНОВЛЯЮ:</w:t>
      </w:r>
    </w:p>
    <w:p w:rsidR="00864DAE" w:rsidRDefault="00864DAE" w:rsidP="00864DAE">
      <w:pPr>
        <w:ind w:right="-79" w:firstLine="709"/>
        <w:jc w:val="both"/>
        <w:rPr>
          <w:sz w:val="28"/>
          <w:szCs w:val="28"/>
        </w:rPr>
      </w:pPr>
      <w:r w:rsidRPr="00BB4214">
        <w:rPr>
          <w:sz w:val="28"/>
          <w:szCs w:val="28"/>
        </w:rPr>
        <w:t>1.</w:t>
      </w:r>
      <w:r w:rsidR="00A144C9" w:rsidRPr="00BB4214">
        <w:rPr>
          <w:sz w:val="28"/>
          <w:szCs w:val="28"/>
        </w:rPr>
        <w:t xml:space="preserve"> </w:t>
      </w:r>
      <w:r w:rsidR="00C42E2C" w:rsidRPr="00BB4214">
        <w:rPr>
          <w:sz w:val="28"/>
          <w:szCs w:val="28"/>
        </w:rPr>
        <w:t>Внести изменения в постанов</w:t>
      </w:r>
      <w:r w:rsidR="00D9318F">
        <w:rPr>
          <w:sz w:val="28"/>
          <w:szCs w:val="28"/>
        </w:rPr>
        <w:t>ление Администрации района от 07.03.2023 № 94</w:t>
      </w:r>
      <w:proofErr w:type="gramStart"/>
      <w:r w:rsidR="00C42E2C" w:rsidRPr="00BB4214">
        <w:rPr>
          <w:sz w:val="28"/>
          <w:szCs w:val="28"/>
        </w:rPr>
        <w:t xml:space="preserve"> </w:t>
      </w:r>
      <w:r w:rsidR="00D9318F" w:rsidRPr="00D9318F">
        <w:rPr>
          <w:sz w:val="28"/>
          <w:szCs w:val="28"/>
        </w:rPr>
        <w:t>О</w:t>
      </w:r>
      <w:proofErr w:type="gramEnd"/>
      <w:r w:rsidR="00D9318F" w:rsidRPr="00D9318F">
        <w:rPr>
          <w:sz w:val="28"/>
          <w:szCs w:val="28"/>
        </w:rPr>
        <w:t>б утверждении административного регламента предоста</w:t>
      </w:r>
      <w:r w:rsidR="00D9318F" w:rsidRPr="00D9318F">
        <w:rPr>
          <w:sz w:val="28"/>
          <w:szCs w:val="28"/>
        </w:rPr>
        <w:t>в</w:t>
      </w:r>
      <w:r w:rsidR="00D9318F" w:rsidRPr="00D9318F">
        <w:rPr>
          <w:sz w:val="28"/>
          <w:szCs w:val="28"/>
        </w:rPr>
        <w:t>ления муниципальной услуги «Выдача разрешения на строительство объекта капитального строительства в том числе внесение изменений в разрешение на строительство объ</w:t>
      </w:r>
      <w:r w:rsidR="00D9318F">
        <w:rPr>
          <w:sz w:val="28"/>
          <w:szCs w:val="28"/>
        </w:rPr>
        <w:t>екта капитального строительства</w:t>
      </w:r>
      <w:r w:rsidR="00D9318F" w:rsidRPr="00D9318F">
        <w:rPr>
          <w:sz w:val="28"/>
          <w:szCs w:val="28"/>
        </w:rPr>
        <w:t xml:space="preserve"> и внесение изменений в разрешение на строительство объекта капитального строительства в связи с продлением срока такого разрешения»</w:t>
      </w:r>
      <w:r w:rsidR="00C42E2C" w:rsidRPr="00BB4214">
        <w:rPr>
          <w:sz w:val="28"/>
          <w:szCs w:val="28"/>
        </w:rPr>
        <w:t>:</w:t>
      </w:r>
    </w:p>
    <w:p w:rsidR="006123CB" w:rsidRDefault="006123CB" w:rsidP="006123CB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подпункт «а» пункта 2.9.1 регламента читать в следующей редакции:</w:t>
      </w:r>
    </w:p>
    <w:p w:rsidR="006123CB" w:rsidRDefault="006123CB" w:rsidP="006123CB">
      <w:pPr>
        <w:ind w:right="-79" w:firstLine="709"/>
        <w:jc w:val="both"/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</w:t>
      </w:r>
      <w:r>
        <w:rPr>
          <w:color w:val="000000"/>
          <w:sz w:val="30"/>
          <w:szCs w:val="30"/>
          <w:shd w:val="clear" w:color="auto" w:fill="FFFFFF"/>
        </w:rPr>
        <w:t>о</w:t>
      </w:r>
      <w:r>
        <w:rPr>
          <w:color w:val="000000"/>
          <w:sz w:val="30"/>
          <w:szCs w:val="30"/>
          <w:shd w:val="clear" w:color="auto" w:fill="FFFFFF"/>
        </w:rPr>
        <w:t>строительный план земельного участка в случаях, предусмотре</w:t>
      </w:r>
      <w:r>
        <w:rPr>
          <w:color w:val="000000"/>
          <w:sz w:val="30"/>
          <w:szCs w:val="30"/>
          <w:shd w:val="clear" w:color="auto" w:fill="FFFFFF"/>
        </w:rPr>
        <w:t>н</w:t>
      </w:r>
      <w:r>
        <w:rPr>
          <w:color w:val="000000"/>
          <w:sz w:val="30"/>
          <w:szCs w:val="30"/>
          <w:shd w:val="clear" w:color="auto" w:fill="FFFFFF"/>
        </w:rPr>
        <w:t>ных </w:t>
      </w:r>
      <w:hyperlink r:id="rId7" w:anchor="dst3192" w:history="1">
        <w:r>
          <w:rPr>
            <w:rStyle w:val="a5"/>
            <w:color w:val="1A0DAB"/>
            <w:sz w:val="30"/>
            <w:szCs w:val="30"/>
            <w:shd w:val="clear" w:color="auto" w:fill="FFFFFF"/>
          </w:rPr>
          <w:t>частями 1.1</w:t>
        </w:r>
      </w:hyperlink>
      <w:r>
        <w:rPr>
          <w:color w:val="000000"/>
          <w:sz w:val="30"/>
          <w:szCs w:val="30"/>
          <w:shd w:val="clear" w:color="auto" w:fill="FFFFFF"/>
        </w:rPr>
        <w:t> и </w:t>
      </w:r>
      <w:hyperlink r:id="rId8" w:anchor="dst4402" w:history="1">
        <w:r>
          <w:rPr>
            <w:rStyle w:val="a5"/>
            <w:color w:val="1A0DAB"/>
            <w:sz w:val="30"/>
            <w:szCs w:val="30"/>
            <w:shd w:val="clear" w:color="auto" w:fill="FFFFFF"/>
          </w:rPr>
          <w:t>1.2 статьи 57.3</w:t>
        </w:r>
      </w:hyperlink>
      <w:r>
        <w:rPr>
          <w:color w:val="000000"/>
          <w:sz w:val="30"/>
          <w:szCs w:val="30"/>
          <w:shd w:val="clear" w:color="auto" w:fill="FFFFFF"/>
        </w:rPr>
        <w:t> настоящего Кодекса, если иное не установлено </w:t>
      </w:r>
      <w:hyperlink r:id="rId9" w:anchor="dst3291" w:history="1">
        <w:r>
          <w:rPr>
            <w:rStyle w:val="a5"/>
            <w:color w:val="1A0DAB"/>
            <w:sz w:val="30"/>
            <w:szCs w:val="30"/>
            <w:shd w:val="clear" w:color="auto" w:fill="FFFFFF"/>
          </w:rPr>
          <w:t>частью 7.3</w:t>
        </w:r>
      </w:hyperlink>
      <w:r>
        <w:rPr>
          <w:color w:val="000000"/>
          <w:sz w:val="30"/>
          <w:szCs w:val="30"/>
          <w:shd w:val="clear" w:color="auto" w:fill="FFFFFF"/>
        </w:rPr>
        <w:t> настоящей статьи;</w:t>
      </w:r>
    </w:p>
    <w:p w:rsidR="006123CB" w:rsidRDefault="00CC2257" w:rsidP="006123CB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подпункт «к» пункта 2.9.1 регламента читать в следующей редакции</w:t>
      </w:r>
    </w:p>
    <w:p w:rsidR="00D9318F" w:rsidRDefault="006123CB" w:rsidP="00864DAE">
      <w:pPr>
        <w:ind w:right="-79" w:firstLine="709"/>
        <w:jc w:val="both"/>
        <w:rPr>
          <w:sz w:val="28"/>
          <w:szCs w:val="28"/>
        </w:rPr>
      </w:pPr>
      <w:r w:rsidRPr="006123CB">
        <w:rPr>
          <w:sz w:val="28"/>
          <w:szCs w:val="28"/>
        </w:rPr>
        <w:t>согласование архитектурно-градостроительного облика объекта кап</w:t>
      </w:r>
      <w:r w:rsidRPr="006123CB">
        <w:rPr>
          <w:sz w:val="28"/>
          <w:szCs w:val="28"/>
        </w:rPr>
        <w:t>и</w:t>
      </w:r>
      <w:r w:rsidRPr="006123CB">
        <w:rPr>
          <w:sz w:val="28"/>
          <w:szCs w:val="28"/>
        </w:rPr>
        <w:t>тального строительства в случае, если такое согласование предусмотрено ст</w:t>
      </w:r>
      <w:r w:rsidRPr="006123CB">
        <w:rPr>
          <w:sz w:val="28"/>
          <w:szCs w:val="28"/>
        </w:rPr>
        <w:t>а</w:t>
      </w:r>
      <w:r w:rsidRPr="006123CB">
        <w:rPr>
          <w:sz w:val="28"/>
          <w:szCs w:val="28"/>
        </w:rPr>
        <w:t>тьей 40.1 настоящего Кодекса</w:t>
      </w:r>
    </w:p>
    <w:p w:rsidR="00D14354" w:rsidRPr="00BB4214" w:rsidRDefault="00507D06" w:rsidP="00864DAE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CC2257">
        <w:rPr>
          <w:sz w:val="28"/>
          <w:szCs w:val="28"/>
        </w:rPr>
        <w:t xml:space="preserve"> в третьем</w:t>
      </w:r>
      <w:r w:rsidR="00D64947">
        <w:rPr>
          <w:sz w:val="28"/>
          <w:szCs w:val="28"/>
        </w:rPr>
        <w:t xml:space="preserve"> абзаце</w:t>
      </w:r>
      <w:r w:rsidR="00CC2257">
        <w:rPr>
          <w:sz w:val="28"/>
          <w:szCs w:val="28"/>
        </w:rPr>
        <w:t xml:space="preserve"> подпункта 4 пункта 1.4 </w:t>
      </w:r>
      <w:r w:rsidR="00734A6B">
        <w:rPr>
          <w:sz w:val="28"/>
          <w:szCs w:val="28"/>
        </w:rPr>
        <w:t xml:space="preserve"> раздела </w:t>
      </w:r>
      <w:r w:rsidR="00CC2257">
        <w:rPr>
          <w:sz w:val="28"/>
          <w:szCs w:val="28"/>
          <w:lang w:val="en-US"/>
        </w:rPr>
        <w:t>I</w:t>
      </w:r>
      <w:r w:rsidR="00D14354">
        <w:rPr>
          <w:sz w:val="28"/>
          <w:szCs w:val="28"/>
        </w:rPr>
        <w:t xml:space="preserve"> </w:t>
      </w:r>
      <w:r w:rsidR="006D134F">
        <w:rPr>
          <w:sz w:val="28"/>
          <w:szCs w:val="28"/>
        </w:rPr>
        <w:t>регламента</w:t>
      </w:r>
      <w:r w:rsidR="00734A6B">
        <w:rPr>
          <w:sz w:val="28"/>
          <w:szCs w:val="28"/>
        </w:rPr>
        <w:t xml:space="preserve"> </w:t>
      </w:r>
      <w:r w:rsidR="00D64947">
        <w:rPr>
          <w:sz w:val="28"/>
          <w:szCs w:val="28"/>
        </w:rPr>
        <w:t>слова</w:t>
      </w:r>
      <w:r w:rsidR="00D14354">
        <w:rPr>
          <w:sz w:val="28"/>
          <w:szCs w:val="28"/>
        </w:rPr>
        <w:t xml:space="preserve"> </w:t>
      </w:r>
      <w:r w:rsidR="00D64947">
        <w:rPr>
          <w:sz w:val="28"/>
          <w:szCs w:val="28"/>
        </w:rPr>
        <w:t>«</w:t>
      </w:r>
      <w:hyperlink r:id="rId10" w:history="1">
        <w:r w:rsidR="00D14354" w:rsidRPr="00776E8A">
          <w:rPr>
            <w:rStyle w:val="a5"/>
            <w:sz w:val="28"/>
            <w:szCs w:val="28"/>
          </w:rPr>
          <w:t>http://www.pos-admin.ru</w:t>
        </w:r>
      </w:hyperlink>
      <w:r w:rsidR="00D64947">
        <w:rPr>
          <w:sz w:val="28"/>
          <w:szCs w:val="28"/>
        </w:rPr>
        <w:t>»</w:t>
      </w:r>
      <w:r w:rsidR="00D14354">
        <w:rPr>
          <w:sz w:val="28"/>
          <w:szCs w:val="28"/>
        </w:rPr>
        <w:t xml:space="preserve"> заменить на </w:t>
      </w:r>
      <w:r w:rsidR="00D64947">
        <w:rPr>
          <w:sz w:val="28"/>
          <w:szCs w:val="28"/>
        </w:rPr>
        <w:t>«</w:t>
      </w:r>
      <w:hyperlink r:id="rId11" w:history="1">
        <w:r w:rsidR="00D14354" w:rsidRPr="00776E8A">
          <w:rPr>
            <w:rStyle w:val="a5"/>
            <w:sz w:val="28"/>
            <w:szCs w:val="28"/>
          </w:rPr>
          <w:t>https://pospelixinskij-r22.gosweb.gosuslugi.ru/</w:t>
        </w:r>
      </w:hyperlink>
      <w:r w:rsidR="00D64947">
        <w:rPr>
          <w:sz w:val="28"/>
          <w:szCs w:val="28"/>
        </w:rPr>
        <w:t>»</w:t>
      </w:r>
      <w:r w:rsidR="00D14354">
        <w:rPr>
          <w:sz w:val="28"/>
          <w:szCs w:val="28"/>
        </w:rPr>
        <w:t xml:space="preserve"> </w:t>
      </w:r>
    </w:p>
    <w:p w:rsidR="00A24263" w:rsidRDefault="00A24263" w:rsidP="00033F0B">
      <w:pPr>
        <w:rPr>
          <w:sz w:val="28"/>
          <w:szCs w:val="28"/>
        </w:rPr>
      </w:pPr>
    </w:p>
    <w:p w:rsidR="00402C43" w:rsidRPr="00BB4214" w:rsidRDefault="00402C43" w:rsidP="00033F0B">
      <w:pPr>
        <w:rPr>
          <w:b/>
          <w:bCs/>
          <w:sz w:val="28"/>
          <w:szCs w:val="28"/>
        </w:rPr>
      </w:pPr>
    </w:p>
    <w:p w:rsidR="00BB4214" w:rsidRDefault="00402C43" w:rsidP="00033F0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И.А. Башмаков</w:t>
      </w:r>
    </w:p>
    <w:p w:rsidR="00CC2257" w:rsidRDefault="00CC2257" w:rsidP="00033F0B">
      <w:pPr>
        <w:jc w:val="both"/>
        <w:rPr>
          <w:sz w:val="28"/>
          <w:szCs w:val="28"/>
        </w:rPr>
      </w:pPr>
    </w:p>
    <w:p w:rsidR="00CC2257" w:rsidRDefault="00CC2257" w:rsidP="00033F0B">
      <w:pPr>
        <w:jc w:val="both"/>
        <w:rPr>
          <w:sz w:val="28"/>
          <w:szCs w:val="28"/>
        </w:rPr>
      </w:pPr>
    </w:p>
    <w:p w:rsidR="00B07AB4" w:rsidRDefault="00B07AB4" w:rsidP="00033F0B">
      <w:bookmarkStart w:id="0" w:name="_GoBack"/>
      <w:bookmarkEnd w:id="0"/>
    </w:p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027693" w:rsidRDefault="00027693" w:rsidP="00033F0B"/>
    <w:p w:rsidR="002B5130" w:rsidRDefault="002B5130" w:rsidP="00033F0B"/>
    <w:p w:rsidR="00033F0B" w:rsidRDefault="00033F0B" w:rsidP="00033F0B">
      <w:pPr>
        <w:pStyle w:val="a8"/>
        <w:ind w:left="4248"/>
        <w:jc w:val="both"/>
      </w:pPr>
      <w:r>
        <w:t xml:space="preserve">                                      </w:t>
      </w:r>
    </w:p>
    <w:sectPr w:rsidR="00033F0B" w:rsidSect="0002769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017D"/>
    <w:multiLevelType w:val="hybridMultilevel"/>
    <w:tmpl w:val="6E5E9786"/>
    <w:lvl w:ilvl="0" w:tplc="57584B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E26EB9"/>
    <w:multiLevelType w:val="multilevel"/>
    <w:tmpl w:val="A8008672"/>
    <w:lvl w:ilvl="0">
      <w:start w:val="3"/>
      <w:numFmt w:val="decimal"/>
      <w:lvlText w:val="%1."/>
      <w:lvlJc w:val="left"/>
      <w:pPr>
        <w:tabs>
          <w:tab w:val="num" w:pos="3570"/>
        </w:tabs>
        <w:ind w:left="35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5"/>
        </w:tabs>
        <w:ind w:left="187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0"/>
        </w:tabs>
        <w:ind w:left="2040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45"/>
        </w:tabs>
        <w:ind w:left="2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35"/>
        </w:tabs>
        <w:ind w:left="3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60"/>
        </w:tabs>
        <w:ind w:left="3660" w:hanging="1800"/>
      </w:pPr>
      <w:rPr>
        <w:rFonts w:hint="default"/>
      </w:rPr>
    </w:lvl>
  </w:abstractNum>
  <w:abstractNum w:abstractNumId="3">
    <w:nsid w:val="028B4BE3"/>
    <w:multiLevelType w:val="hybridMultilevel"/>
    <w:tmpl w:val="0204ACE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B480A90"/>
    <w:multiLevelType w:val="hybridMultilevel"/>
    <w:tmpl w:val="C0ECC87A"/>
    <w:lvl w:ilvl="0" w:tplc="73249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76AD5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8AA0552"/>
    <w:multiLevelType w:val="hybridMultilevel"/>
    <w:tmpl w:val="2BFE1316"/>
    <w:lvl w:ilvl="0" w:tplc="7C7C2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2"/>
  </w:num>
  <w:num w:numId="5">
    <w:abstractNumId w:val="1"/>
  </w:num>
  <w:num w:numId="6">
    <w:abstractNumId w:val="11"/>
  </w:num>
  <w:num w:numId="7">
    <w:abstractNumId w:val="4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0B"/>
    <w:rsid w:val="00027693"/>
    <w:rsid w:val="00033F0B"/>
    <w:rsid w:val="000B45C8"/>
    <w:rsid w:val="000C5B54"/>
    <w:rsid w:val="0015673C"/>
    <w:rsid w:val="00221E46"/>
    <w:rsid w:val="0026091B"/>
    <w:rsid w:val="002A4DD5"/>
    <w:rsid w:val="002B5130"/>
    <w:rsid w:val="002C3CD4"/>
    <w:rsid w:val="002F4A94"/>
    <w:rsid w:val="003F38BE"/>
    <w:rsid w:val="00402C43"/>
    <w:rsid w:val="00473BCF"/>
    <w:rsid w:val="00507D06"/>
    <w:rsid w:val="00514B48"/>
    <w:rsid w:val="00514E85"/>
    <w:rsid w:val="005444F8"/>
    <w:rsid w:val="005863C4"/>
    <w:rsid w:val="005E755E"/>
    <w:rsid w:val="006123CB"/>
    <w:rsid w:val="006D134F"/>
    <w:rsid w:val="00734A6B"/>
    <w:rsid w:val="00770B82"/>
    <w:rsid w:val="007922DF"/>
    <w:rsid w:val="007A5ADD"/>
    <w:rsid w:val="00864DAE"/>
    <w:rsid w:val="009911E3"/>
    <w:rsid w:val="009A64CC"/>
    <w:rsid w:val="00A144C9"/>
    <w:rsid w:val="00A22026"/>
    <w:rsid w:val="00A24263"/>
    <w:rsid w:val="00A32BAC"/>
    <w:rsid w:val="00A76423"/>
    <w:rsid w:val="00A76AA8"/>
    <w:rsid w:val="00B07AB4"/>
    <w:rsid w:val="00B20759"/>
    <w:rsid w:val="00BA4319"/>
    <w:rsid w:val="00BB4214"/>
    <w:rsid w:val="00C157A2"/>
    <w:rsid w:val="00C42E2C"/>
    <w:rsid w:val="00C47397"/>
    <w:rsid w:val="00C72C77"/>
    <w:rsid w:val="00CA525D"/>
    <w:rsid w:val="00CC2257"/>
    <w:rsid w:val="00D1339C"/>
    <w:rsid w:val="00D14354"/>
    <w:rsid w:val="00D47335"/>
    <w:rsid w:val="00D50C6D"/>
    <w:rsid w:val="00D64947"/>
    <w:rsid w:val="00D9318F"/>
    <w:rsid w:val="00DE3646"/>
    <w:rsid w:val="00E67B0F"/>
    <w:rsid w:val="00E67F12"/>
    <w:rsid w:val="00EB3EC9"/>
    <w:rsid w:val="00ED5009"/>
    <w:rsid w:val="00F114D2"/>
    <w:rsid w:val="00FB1381"/>
    <w:rsid w:val="00FE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F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33F0B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3F0B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3F0B"/>
    <w:rPr>
      <w:sz w:val="28"/>
      <w:szCs w:val="24"/>
      <w:lang w:val="ru-RU" w:eastAsia="ru-RU" w:bidi="ar-SA"/>
    </w:rPr>
  </w:style>
  <w:style w:type="paragraph" w:styleId="a3">
    <w:name w:val="Body Text Indent"/>
    <w:basedOn w:val="a"/>
    <w:semiHidden/>
    <w:rsid w:val="00033F0B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styleId="20">
    <w:name w:val="Body Text Indent 2"/>
    <w:basedOn w:val="a"/>
    <w:semiHidden/>
    <w:rsid w:val="00033F0B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4">
    <w:name w:val="Normal (Web)"/>
    <w:basedOn w:val="a"/>
    <w:semiHidden/>
    <w:rsid w:val="00033F0B"/>
    <w:pPr>
      <w:spacing w:before="100" w:beforeAutospacing="1" w:after="100" w:afterAutospacing="1"/>
    </w:pPr>
  </w:style>
  <w:style w:type="character" w:styleId="a5">
    <w:name w:val="Hyperlink"/>
    <w:semiHidden/>
    <w:rsid w:val="00033F0B"/>
    <w:rPr>
      <w:color w:val="074592"/>
      <w:u w:val="single"/>
    </w:rPr>
  </w:style>
  <w:style w:type="character" w:customStyle="1" w:styleId="FontStyle26">
    <w:name w:val="Font Style26"/>
    <w:rsid w:val="00033F0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33F0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Emphasis"/>
    <w:qFormat/>
    <w:rsid w:val="00033F0B"/>
    <w:rPr>
      <w:i/>
      <w:iCs/>
    </w:rPr>
  </w:style>
  <w:style w:type="character" w:styleId="a7">
    <w:name w:val="Strong"/>
    <w:qFormat/>
    <w:rsid w:val="00033F0B"/>
    <w:rPr>
      <w:b/>
      <w:bCs/>
    </w:rPr>
  </w:style>
  <w:style w:type="paragraph" w:styleId="a8">
    <w:name w:val="Plain Text"/>
    <w:basedOn w:val="a"/>
    <w:link w:val="a9"/>
    <w:rsid w:val="00033F0B"/>
    <w:rPr>
      <w:rFonts w:ascii="Courier New" w:eastAsia="Calibri" w:hAnsi="Courier New"/>
      <w:sz w:val="20"/>
      <w:szCs w:val="20"/>
    </w:rPr>
  </w:style>
  <w:style w:type="character" w:customStyle="1" w:styleId="a9">
    <w:name w:val="Текст Знак"/>
    <w:link w:val="a8"/>
    <w:rsid w:val="00033F0B"/>
    <w:rPr>
      <w:rFonts w:ascii="Courier New" w:eastAsia="Calibri" w:hAnsi="Courier New"/>
      <w:lang w:val="ru-RU" w:eastAsia="ru-RU" w:bidi="ar-SA"/>
    </w:rPr>
  </w:style>
  <w:style w:type="character" w:customStyle="1" w:styleId="aa">
    <w:name w:val="Верхний колонтитул Знак"/>
    <w:rsid w:val="00033F0B"/>
    <w:rPr>
      <w:sz w:val="24"/>
      <w:szCs w:val="24"/>
    </w:rPr>
  </w:style>
  <w:style w:type="character" w:customStyle="1" w:styleId="ab">
    <w:name w:val="Нижний колонтитул Знак"/>
    <w:rsid w:val="00033F0B"/>
    <w:rPr>
      <w:sz w:val="24"/>
      <w:szCs w:val="24"/>
    </w:rPr>
  </w:style>
  <w:style w:type="paragraph" w:customStyle="1" w:styleId="ConsPlusCell">
    <w:name w:val="ConsPlusCell"/>
    <w:rsid w:val="00033F0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Заголовок 2 Знак"/>
    <w:rsid w:val="00033F0B"/>
    <w:rPr>
      <w:sz w:val="28"/>
      <w:szCs w:val="24"/>
    </w:rPr>
  </w:style>
  <w:style w:type="paragraph" w:customStyle="1" w:styleId="ConsPlusNormal">
    <w:name w:val="ConsPlusNormal"/>
    <w:rsid w:val="00033F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33F0B"/>
  </w:style>
  <w:style w:type="character" w:customStyle="1" w:styleId="apple-style-span">
    <w:name w:val="apple-style-span"/>
    <w:basedOn w:val="a0"/>
    <w:rsid w:val="00033F0B"/>
  </w:style>
  <w:style w:type="paragraph" w:customStyle="1" w:styleId="ConsPlusTitle">
    <w:name w:val="ConsPlusTitle"/>
    <w:rsid w:val="00C72C77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styleId="ac">
    <w:name w:val="Balloon Text"/>
    <w:basedOn w:val="a"/>
    <w:link w:val="ad"/>
    <w:rsid w:val="00864D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864D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F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33F0B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3F0B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3F0B"/>
    <w:rPr>
      <w:sz w:val="28"/>
      <w:szCs w:val="24"/>
      <w:lang w:val="ru-RU" w:eastAsia="ru-RU" w:bidi="ar-SA"/>
    </w:rPr>
  </w:style>
  <w:style w:type="paragraph" w:styleId="a3">
    <w:name w:val="Body Text Indent"/>
    <w:basedOn w:val="a"/>
    <w:semiHidden/>
    <w:rsid w:val="00033F0B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styleId="20">
    <w:name w:val="Body Text Indent 2"/>
    <w:basedOn w:val="a"/>
    <w:semiHidden/>
    <w:rsid w:val="00033F0B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4">
    <w:name w:val="Normal (Web)"/>
    <w:basedOn w:val="a"/>
    <w:semiHidden/>
    <w:rsid w:val="00033F0B"/>
    <w:pPr>
      <w:spacing w:before="100" w:beforeAutospacing="1" w:after="100" w:afterAutospacing="1"/>
    </w:pPr>
  </w:style>
  <w:style w:type="character" w:styleId="a5">
    <w:name w:val="Hyperlink"/>
    <w:semiHidden/>
    <w:rsid w:val="00033F0B"/>
    <w:rPr>
      <w:color w:val="074592"/>
      <w:u w:val="single"/>
    </w:rPr>
  </w:style>
  <w:style w:type="character" w:customStyle="1" w:styleId="FontStyle26">
    <w:name w:val="Font Style26"/>
    <w:rsid w:val="00033F0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33F0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Emphasis"/>
    <w:qFormat/>
    <w:rsid w:val="00033F0B"/>
    <w:rPr>
      <w:i/>
      <w:iCs/>
    </w:rPr>
  </w:style>
  <w:style w:type="character" w:styleId="a7">
    <w:name w:val="Strong"/>
    <w:qFormat/>
    <w:rsid w:val="00033F0B"/>
    <w:rPr>
      <w:b/>
      <w:bCs/>
    </w:rPr>
  </w:style>
  <w:style w:type="paragraph" w:styleId="a8">
    <w:name w:val="Plain Text"/>
    <w:basedOn w:val="a"/>
    <w:link w:val="a9"/>
    <w:rsid w:val="00033F0B"/>
    <w:rPr>
      <w:rFonts w:ascii="Courier New" w:eastAsia="Calibri" w:hAnsi="Courier New"/>
      <w:sz w:val="20"/>
      <w:szCs w:val="20"/>
    </w:rPr>
  </w:style>
  <w:style w:type="character" w:customStyle="1" w:styleId="a9">
    <w:name w:val="Текст Знак"/>
    <w:link w:val="a8"/>
    <w:rsid w:val="00033F0B"/>
    <w:rPr>
      <w:rFonts w:ascii="Courier New" w:eastAsia="Calibri" w:hAnsi="Courier New"/>
      <w:lang w:val="ru-RU" w:eastAsia="ru-RU" w:bidi="ar-SA"/>
    </w:rPr>
  </w:style>
  <w:style w:type="character" w:customStyle="1" w:styleId="aa">
    <w:name w:val="Верхний колонтитул Знак"/>
    <w:rsid w:val="00033F0B"/>
    <w:rPr>
      <w:sz w:val="24"/>
      <w:szCs w:val="24"/>
    </w:rPr>
  </w:style>
  <w:style w:type="character" w:customStyle="1" w:styleId="ab">
    <w:name w:val="Нижний колонтитул Знак"/>
    <w:rsid w:val="00033F0B"/>
    <w:rPr>
      <w:sz w:val="24"/>
      <w:szCs w:val="24"/>
    </w:rPr>
  </w:style>
  <w:style w:type="paragraph" w:customStyle="1" w:styleId="ConsPlusCell">
    <w:name w:val="ConsPlusCell"/>
    <w:rsid w:val="00033F0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Заголовок 2 Знак"/>
    <w:rsid w:val="00033F0B"/>
    <w:rPr>
      <w:sz w:val="28"/>
      <w:szCs w:val="24"/>
    </w:rPr>
  </w:style>
  <w:style w:type="paragraph" w:customStyle="1" w:styleId="ConsPlusNormal">
    <w:name w:val="ConsPlusNormal"/>
    <w:rsid w:val="00033F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33F0B"/>
  </w:style>
  <w:style w:type="character" w:customStyle="1" w:styleId="apple-style-span">
    <w:name w:val="apple-style-span"/>
    <w:basedOn w:val="a0"/>
    <w:rsid w:val="00033F0B"/>
  </w:style>
  <w:style w:type="paragraph" w:customStyle="1" w:styleId="ConsPlusTitle">
    <w:name w:val="ConsPlusTitle"/>
    <w:rsid w:val="00C72C77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styleId="ac">
    <w:name w:val="Balloon Text"/>
    <w:basedOn w:val="a"/>
    <w:link w:val="ad"/>
    <w:rsid w:val="00864D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864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1298/fb76ce1fdb5356574b298a9dcdafcfc8fc6c937b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81298/fb76ce1fdb5356574b298a9dcdafcfc8fc6c937b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pelixinskij-r22.gosweb.gosuslugi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os-admi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onsultant.ru/document/cons_doc_LAW_481298/570afc6feff03328459242886307d6aebe1ccb6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2F005-0F06-4A26-9DA4-09F31928C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ФЕДИРАЦИЯ</vt:lpstr>
    </vt:vector>
  </TitlesOfParts>
  <Company>MoBIL GROUP</Company>
  <LinksUpToDate>false</LinksUpToDate>
  <CharactersWithSpaces>2248</CharactersWithSpaces>
  <SharedDoc>false</SharedDoc>
  <HLinks>
    <vt:vector size="30" baseType="variant">
      <vt:variant>
        <vt:i4>2097278</vt:i4>
      </vt:variant>
      <vt:variant>
        <vt:i4>12</vt:i4>
      </vt:variant>
      <vt:variant>
        <vt:i4>0</vt:i4>
      </vt:variant>
      <vt:variant>
        <vt:i4>5</vt:i4>
      </vt:variant>
      <vt:variant>
        <vt:lpwstr>https://pospelixinskij-r22.gosweb.gosuslugi.ru/</vt:lpwstr>
      </vt:variant>
      <vt:variant>
        <vt:lpwstr/>
      </vt:variant>
      <vt:variant>
        <vt:i4>1507396</vt:i4>
      </vt:variant>
      <vt:variant>
        <vt:i4>9</vt:i4>
      </vt:variant>
      <vt:variant>
        <vt:i4>0</vt:i4>
      </vt:variant>
      <vt:variant>
        <vt:i4>5</vt:i4>
      </vt:variant>
      <vt:variant>
        <vt:lpwstr>http://www.pos-admin.ru/</vt:lpwstr>
      </vt:variant>
      <vt:variant>
        <vt:lpwstr/>
      </vt:variant>
      <vt:variant>
        <vt:i4>1048625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https://www.consultant.ru/document/cons_doc_LAW_481298/570afc6feff03328459242886307d6aebe1ccb6b/</vt:lpwstr>
      </vt:variant>
      <vt:variant>
        <vt:lpwstr>dst3291</vt:lpwstr>
      </vt:variant>
      <vt:variant>
        <vt:i4>4456497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https://www.consultant.ru/document/cons_doc_LAW_481298/fb76ce1fdb5356574b298a9dcdafcfc8fc6c937b/</vt:lpwstr>
      </vt:variant>
      <vt:variant>
        <vt:lpwstr>dst4402</vt:lpwstr>
      </vt:variant>
      <vt:variant>
        <vt:i4>4849716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https://www.consultant.ru/document/cons_doc_LAW_481298/fb76ce1fdb5356574b298a9dcdafcfc8fc6c937b/</vt:lpwstr>
      </vt:variant>
      <vt:variant>
        <vt:lpwstr>dst3192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ФЕДИРАЦИЯ</dc:title>
  <dc:creator>UserXP</dc:creator>
  <cp:lastModifiedBy>PR manager</cp:lastModifiedBy>
  <cp:revision>3</cp:revision>
  <cp:lastPrinted>2025-06-18T07:26:00Z</cp:lastPrinted>
  <dcterms:created xsi:type="dcterms:W3CDTF">2025-06-20T02:45:00Z</dcterms:created>
  <dcterms:modified xsi:type="dcterms:W3CDTF">2025-06-20T02:45:00Z</dcterms:modified>
</cp:coreProperties>
</file>