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66" w:rsidRPr="00022B66" w:rsidRDefault="00022B66" w:rsidP="00022B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22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Приказ Минтранса РФ от 8 февраля 2007 г. N 18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 (с изменениями и дополнениями) </w:t>
      </w:r>
    </w:p>
    <w:p w:rsidR="00022B66" w:rsidRPr="00022B66" w:rsidRDefault="00022B66" w:rsidP="00022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text"/>
      <w:bookmarkEnd w:id="0"/>
      <w:r w:rsidRPr="00022B66">
        <w:rPr>
          <w:rFonts w:ascii="Times New Roman" w:eastAsia="Times New Roman" w:hAnsi="Times New Roman" w:cs="Times New Roman"/>
          <w:b/>
          <w:sz w:val="28"/>
          <w:szCs w:val="28"/>
        </w:rPr>
        <w:t>Приказ Минтранса РФ от 8 февраля 2007 г. N 18</w:t>
      </w:r>
      <w:r w:rsidRPr="00022B66">
        <w:rPr>
          <w:rFonts w:ascii="Times New Roman" w:eastAsia="Times New Roman" w:hAnsi="Times New Roman" w:cs="Times New Roman"/>
          <w:b/>
          <w:sz w:val="28"/>
          <w:szCs w:val="28"/>
        </w:rPr>
        <w:br/>
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</w:r>
    </w:p>
    <w:p w:rsidR="00022B66" w:rsidRPr="00022B66" w:rsidRDefault="00022B66" w:rsidP="00022B66">
      <w:pPr>
        <w:pStyle w:val="s1"/>
        <w:rPr>
          <w:sz w:val="28"/>
          <w:szCs w:val="28"/>
        </w:rPr>
      </w:pPr>
      <w:proofErr w:type="gramStart"/>
      <w:r w:rsidRPr="00022B66">
        <w:rPr>
          <w:sz w:val="28"/>
          <w:szCs w:val="28"/>
        </w:rPr>
        <w:t xml:space="preserve">Настоящие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- Правила) обязательны для использования владельцами инфраструктуры железнодорожного транспорта общего пользования и (или) железнодорожных путей </w:t>
      </w:r>
      <w:proofErr w:type="spellStart"/>
      <w:r w:rsidRPr="00022B66">
        <w:rPr>
          <w:sz w:val="28"/>
          <w:szCs w:val="28"/>
        </w:rPr>
        <w:t>необщего</w:t>
      </w:r>
      <w:proofErr w:type="spellEnd"/>
      <w:r w:rsidRPr="00022B66">
        <w:rPr>
          <w:sz w:val="28"/>
          <w:szCs w:val="28"/>
        </w:rPr>
        <w:t xml:space="preserve"> пользования (далее - владельцы инфраструктуры) и физическими лицами (далее - гражданами), находящимися в зонах повышенной опасности.</w:t>
      </w:r>
      <w:proofErr w:type="gramEnd"/>
    </w:p>
    <w:p w:rsidR="00022B66" w:rsidRDefault="00022B66" w:rsidP="00022B66">
      <w:pPr>
        <w:pStyle w:val="s1"/>
        <w:rPr>
          <w:sz w:val="28"/>
          <w:szCs w:val="28"/>
        </w:rPr>
      </w:pPr>
      <w:r w:rsidRPr="00022B66">
        <w:rPr>
          <w:sz w:val="28"/>
          <w:szCs w:val="28"/>
        </w:rPr>
        <w:t xml:space="preserve">2. </w:t>
      </w:r>
      <w:proofErr w:type="gramStart"/>
      <w:r w:rsidRPr="00022B66">
        <w:rPr>
          <w:sz w:val="28"/>
          <w:szCs w:val="28"/>
        </w:rPr>
        <w:t xml:space="preserve">Настоящие Правила в соответствии с </w:t>
      </w:r>
      <w:hyperlink r:id="rId4" w:anchor="block_21001" w:history="1">
        <w:r w:rsidRPr="00022B66">
          <w:rPr>
            <w:rStyle w:val="a3"/>
            <w:sz w:val="28"/>
            <w:szCs w:val="28"/>
          </w:rPr>
          <w:t>пунктом 1 статьи 21</w:t>
        </w:r>
      </w:hyperlink>
      <w:r w:rsidRPr="00022B66">
        <w:rPr>
          <w:sz w:val="28"/>
          <w:szCs w:val="28"/>
        </w:rPr>
        <w:t xml:space="preserve"> Федерального закона от 10 января 2003 г. N 17-ФЗ "О железнодорожном транспорте в Российской Федерации" устанавливают правила нахождения граждан на железнодорожных путях общего пользования и (или) железнодорожных путях </w:t>
      </w:r>
      <w:proofErr w:type="spellStart"/>
      <w:r w:rsidRPr="00022B66">
        <w:rPr>
          <w:sz w:val="28"/>
          <w:szCs w:val="28"/>
        </w:rPr>
        <w:t>необщего</w:t>
      </w:r>
      <w:proofErr w:type="spellEnd"/>
      <w:r w:rsidRPr="00022B66">
        <w:rPr>
          <w:sz w:val="28"/>
          <w:szCs w:val="28"/>
        </w:rPr>
        <w:t xml:space="preserve"> пользования (далее - железнодорожные пути), железнодорожных станциях, пассажирских платформах, а также на других, связанных с движением поездов и маневровой работой объектах железнодорожного транспорта</w:t>
      </w:r>
      <w:proofErr w:type="gramEnd"/>
      <w:r w:rsidRPr="00022B66">
        <w:rPr>
          <w:sz w:val="28"/>
          <w:szCs w:val="28"/>
        </w:rPr>
        <w:t xml:space="preserve"> (далее - зоны повышенной опасности), проезда и перехода граждан через железнодорожные пути, размещения объектов и выполнения работ в зонах повышенной опасности.</w:t>
      </w:r>
    </w:p>
    <w:p w:rsidR="005F216E" w:rsidRPr="005F216E" w:rsidRDefault="005F216E" w:rsidP="005F216E">
      <w:pPr>
        <w:pStyle w:val="s3"/>
        <w:spacing w:before="0" w:beforeAutospacing="0" w:after="0" w:afterAutospacing="0"/>
        <w:rPr>
          <w:b/>
          <w:sz w:val="28"/>
          <w:szCs w:val="28"/>
        </w:rPr>
      </w:pPr>
      <w:r w:rsidRPr="005F216E">
        <w:rPr>
          <w:b/>
          <w:sz w:val="28"/>
          <w:szCs w:val="28"/>
        </w:rPr>
        <w:t>Организация владельцами инфраструктур условий безопасного нахождения граждан в зонах повышенной опасности, размещения объектов и выполнении в этих зонах работ</w:t>
      </w:r>
    </w:p>
    <w:p w:rsidR="005F216E" w:rsidRDefault="005F216E" w:rsidP="005F216E">
      <w:pPr>
        <w:pStyle w:val="s3"/>
        <w:spacing w:before="0" w:beforeAutospacing="0" w:after="0" w:afterAutospacing="0"/>
      </w:pP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 xml:space="preserve">3. Железнодорожные пути общего пользования и железнодорожные пути </w:t>
      </w:r>
      <w:proofErr w:type="spellStart"/>
      <w:r w:rsidRPr="005F216E">
        <w:rPr>
          <w:sz w:val="28"/>
          <w:szCs w:val="28"/>
        </w:rPr>
        <w:t>необщего</w:t>
      </w:r>
      <w:proofErr w:type="spellEnd"/>
      <w:r w:rsidRPr="005F216E">
        <w:rPr>
          <w:sz w:val="28"/>
          <w:szCs w:val="28"/>
        </w:rPr>
        <w:t xml:space="preserve"> пользования, железнодорожные станции, пассажирские платформы, а также другие,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</w:t>
      </w:r>
      <w:proofErr w:type="gramStart"/>
      <w:r w:rsidRPr="005F216E">
        <w:rPr>
          <w:sz w:val="28"/>
          <w:szCs w:val="28"/>
        </w:rPr>
        <w:t>дств вл</w:t>
      </w:r>
      <w:proofErr w:type="gramEnd"/>
      <w:r w:rsidRPr="005F216E">
        <w:rPr>
          <w:sz w:val="28"/>
          <w:szCs w:val="28"/>
        </w:rPr>
        <w:t xml:space="preserve">адельцев инфраструктур (владельцев железнодорожных путей </w:t>
      </w:r>
      <w:proofErr w:type="spellStart"/>
      <w:r w:rsidRPr="005F216E">
        <w:rPr>
          <w:sz w:val="28"/>
          <w:szCs w:val="28"/>
        </w:rPr>
        <w:t>необщего</w:t>
      </w:r>
      <w:proofErr w:type="spellEnd"/>
      <w:r w:rsidRPr="005F216E">
        <w:rPr>
          <w:sz w:val="28"/>
          <w:szCs w:val="28"/>
        </w:rPr>
        <w:t xml:space="preserve"> пользования).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>4. С целью обеспечения безопасного нахождения граждан в зонах повышенной опасности владельцами инфраструктур разрабатываются, планируются, организуются и проводятся необходимые мероприятия, позволяющие: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lastRenderedPageBreak/>
        <w:t>реализовать возможность размещения объектов с учетом соблюдения условий, обеспечивающих безопасное нахождение граждан, пользующихся услугами железнодорожного транспорта;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>выполнять работы в соответствии с законодательством Российской Федерации (места проведения таких работ ограждаются соответствующими сигналами и знаками в установленном порядке с информированием о проведении работ);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>иметь достаточное количество мест, оборудованных информационными знаками, для проезда и перехода через железнодорожные пути.</w:t>
      </w:r>
    </w:p>
    <w:p w:rsidR="005F216E" w:rsidRPr="005F216E" w:rsidRDefault="005F216E" w:rsidP="005F216E">
      <w:pPr>
        <w:pStyle w:val="s9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>См. "</w:t>
      </w:r>
      <w:hyperlink r:id="rId5" w:anchor="block_98" w:history="1">
        <w:r w:rsidRPr="005F216E">
          <w:rPr>
            <w:rStyle w:val="a3"/>
            <w:sz w:val="28"/>
            <w:szCs w:val="28"/>
          </w:rPr>
          <w:t>Технические требования</w:t>
        </w:r>
      </w:hyperlink>
      <w:r w:rsidRPr="005F216E">
        <w:rPr>
          <w:sz w:val="28"/>
          <w:szCs w:val="28"/>
        </w:rPr>
        <w:t xml:space="preserve">. Пешеходные переходы через железнодорожные пути", утвержденные </w:t>
      </w:r>
      <w:hyperlink r:id="rId6" w:history="1">
        <w:r w:rsidRPr="005F216E">
          <w:rPr>
            <w:rStyle w:val="a3"/>
            <w:sz w:val="28"/>
            <w:szCs w:val="28"/>
          </w:rPr>
          <w:t>распоряжением</w:t>
        </w:r>
      </w:hyperlink>
      <w:r w:rsidRPr="005F216E">
        <w:rPr>
          <w:sz w:val="28"/>
          <w:szCs w:val="28"/>
        </w:rPr>
        <w:t xml:space="preserve"> ОАО "РЖД" от 23 декабря 2009 г. N 2655р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 xml:space="preserve">5. С целью предупреждения случаев </w:t>
      </w:r>
      <w:proofErr w:type="spellStart"/>
      <w:r w:rsidRPr="005F216E">
        <w:rPr>
          <w:sz w:val="28"/>
          <w:szCs w:val="28"/>
        </w:rPr>
        <w:t>травмирования</w:t>
      </w:r>
      <w:proofErr w:type="spellEnd"/>
      <w:r w:rsidRPr="005F216E">
        <w:rPr>
          <w:sz w:val="28"/>
          <w:szCs w:val="28"/>
        </w:rPr>
        <w:t xml:space="preserve"> граждан при их нахождении в зонах повышенной опасности и недопущения гражданами действий, указанных в </w:t>
      </w:r>
      <w:hyperlink r:id="rId7" w:anchor="block_1010" w:history="1">
        <w:r w:rsidRPr="005F216E">
          <w:rPr>
            <w:rStyle w:val="a3"/>
            <w:sz w:val="28"/>
            <w:szCs w:val="28"/>
          </w:rPr>
          <w:t>пунктах 10</w:t>
        </w:r>
      </w:hyperlink>
      <w:r w:rsidRPr="005F216E">
        <w:rPr>
          <w:sz w:val="28"/>
          <w:szCs w:val="28"/>
        </w:rPr>
        <w:t xml:space="preserve"> и </w:t>
      </w:r>
      <w:hyperlink r:id="rId8" w:anchor="block_1012" w:history="1">
        <w:r w:rsidRPr="005F216E">
          <w:rPr>
            <w:rStyle w:val="a3"/>
            <w:sz w:val="28"/>
            <w:szCs w:val="28"/>
          </w:rPr>
          <w:t>12</w:t>
        </w:r>
      </w:hyperlink>
      <w:r w:rsidRPr="005F216E">
        <w:rPr>
          <w:sz w:val="28"/>
          <w:szCs w:val="28"/>
        </w:rPr>
        <w:t xml:space="preserve"> настоящих Правил, владельцами инфраструктур предусматривается проведение работ по обеспечению: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proofErr w:type="gramStart"/>
      <w:r w:rsidRPr="005F216E">
        <w:rPr>
          <w:sz w:val="28"/>
          <w:szCs w:val="28"/>
        </w:rPr>
        <w:t xml:space="preserve">содержания пассажирских платформ, пешеходных переходов, тоннелей, мостов и других объектов инфраструктур железнодорожного транспорта общего пользования и железнодорожных путей </w:t>
      </w:r>
      <w:proofErr w:type="spellStart"/>
      <w:r w:rsidRPr="005F216E">
        <w:rPr>
          <w:sz w:val="28"/>
          <w:szCs w:val="28"/>
        </w:rPr>
        <w:t>необщего</w:t>
      </w:r>
      <w:proofErr w:type="spellEnd"/>
      <w:r w:rsidRPr="005F216E">
        <w:rPr>
          <w:sz w:val="28"/>
          <w:szCs w:val="28"/>
        </w:rPr>
        <w:t xml:space="preserve"> пользования в исправном техническом и безопасном для движения и (или) нахождения граждан состоянии;</w:t>
      </w:r>
      <w:proofErr w:type="gramEnd"/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>установки соответствующих световых и звуковых сигналов, знаков, указателей, необходимой информации (посредством технических средств и (или) иных носителей информации);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 xml:space="preserve">своевременного информирования пользователей услугами железнодорожного транспорта общего пользования и (или) железнодорожного транспорта </w:t>
      </w:r>
      <w:proofErr w:type="spellStart"/>
      <w:r w:rsidRPr="005F216E">
        <w:rPr>
          <w:sz w:val="28"/>
          <w:szCs w:val="28"/>
        </w:rPr>
        <w:t>необщего</w:t>
      </w:r>
      <w:proofErr w:type="spellEnd"/>
      <w:r w:rsidRPr="005F216E">
        <w:rPr>
          <w:sz w:val="28"/>
          <w:szCs w:val="28"/>
        </w:rPr>
        <w:t xml:space="preserve"> пользования о вводимых ограничениях и (или) об изменениях настоящих Правил (посредством технических средств и (или) иных носителей информации);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  <w:r w:rsidRPr="005F216E">
        <w:rPr>
          <w:sz w:val="28"/>
          <w:szCs w:val="28"/>
        </w:rPr>
        <w:t>обозначения и ограждения мест проведения реконструкции, строительных и ремонтных работ (с целью исключения нахождения граждан в таких местах).</w:t>
      </w:r>
    </w:p>
    <w:p w:rsidR="005F216E" w:rsidRPr="005F216E" w:rsidRDefault="005F216E" w:rsidP="005F216E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022B66" w:rsidRPr="005F216E" w:rsidRDefault="00022B66" w:rsidP="00022B66">
      <w:pPr>
        <w:pStyle w:val="s3"/>
        <w:spacing w:before="0" w:beforeAutospacing="0" w:after="0" w:afterAutospacing="0"/>
        <w:rPr>
          <w:b/>
          <w:sz w:val="28"/>
          <w:szCs w:val="28"/>
        </w:rPr>
      </w:pPr>
      <w:r w:rsidRPr="005F216E">
        <w:rPr>
          <w:b/>
          <w:sz w:val="28"/>
          <w:szCs w:val="28"/>
        </w:rPr>
        <w:t>Действия граждан при проезде и переходе через железнодорожные пути</w:t>
      </w:r>
    </w:p>
    <w:p w:rsidR="00022B66" w:rsidRPr="00022B66" w:rsidRDefault="00022B66" w:rsidP="00022B66">
      <w:pPr>
        <w:pStyle w:val="a4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 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6. Проезд и переход граждан через железнодорожные пути допускается только в установленных и оборудованных для этого местах.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7.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lastRenderedPageBreak/>
        <w:t>8. 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 xml:space="preserve">9. При проезде граждан через железнодорожные пути на транспортных средствах должны соблюдаться нормы, установленные </w:t>
      </w:r>
      <w:hyperlink r:id="rId9" w:anchor="block_1015" w:history="1">
        <w:r w:rsidRPr="00022B66">
          <w:rPr>
            <w:rStyle w:val="a3"/>
            <w:sz w:val="28"/>
            <w:szCs w:val="28"/>
          </w:rPr>
          <w:t>пунктом 15</w:t>
        </w:r>
      </w:hyperlink>
      <w:r w:rsidRPr="00022B66">
        <w:rPr>
          <w:sz w:val="28"/>
          <w:szCs w:val="28"/>
        </w:rPr>
        <w:t xml:space="preserve"> постановления Правительства Российской Федерации от 23 октября 1993 г. N 1090 "О Правилах дорожного движения".</w:t>
      </w:r>
    </w:p>
    <w:p w:rsidR="00022B66" w:rsidRPr="00022B66" w:rsidRDefault="00022B66" w:rsidP="00022B66">
      <w:pPr>
        <w:pStyle w:val="a4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 </w:t>
      </w:r>
    </w:p>
    <w:p w:rsidR="00022B66" w:rsidRPr="005F216E" w:rsidRDefault="00022B66" w:rsidP="00022B66">
      <w:pPr>
        <w:pStyle w:val="s3"/>
        <w:spacing w:before="0" w:beforeAutospacing="0" w:after="0" w:afterAutospacing="0"/>
        <w:jc w:val="both"/>
        <w:rPr>
          <w:b/>
          <w:sz w:val="28"/>
          <w:szCs w:val="28"/>
        </w:rPr>
      </w:pPr>
      <w:r w:rsidRPr="005F216E">
        <w:rPr>
          <w:b/>
          <w:sz w:val="28"/>
          <w:szCs w:val="28"/>
        </w:rPr>
        <w:t>Действия граждан, находящихся в зонах повышенной опасности</w:t>
      </w:r>
    </w:p>
    <w:p w:rsidR="00022B66" w:rsidRDefault="00022B66" w:rsidP="00022B66">
      <w:pPr>
        <w:pStyle w:val="a4"/>
        <w:spacing w:before="0" w:beforeAutospacing="0" w:after="0" w:afterAutospacing="0"/>
        <w:jc w:val="both"/>
      </w:pPr>
      <w:r>
        <w:t> </w:t>
      </w:r>
    </w:p>
    <w:p w:rsidR="00022B66" w:rsidRPr="00022B66" w:rsidRDefault="00022B66" w:rsidP="00022B66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hyperlink r:id="rId10" w:anchor="block_1" w:history="1">
        <w:r w:rsidRPr="00022B66">
          <w:rPr>
            <w:rStyle w:val="a3"/>
            <w:sz w:val="28"/>
            <w:szCs w:val="28"/>
          </w:rPr>
          <w:t>Приказом</w:t>
        </w:r>
      </w:hyperlink>
      <w:r w:rsidRPr="00022B66">
        <w:rPr>
          <w:sz w:val="28"/>
          <w:szCs w:val="28"/>
        </w:rPr>
        <w:t xml:space="preserve"> Минтранса России от 13 июля 2015 г. N 215 в пункт 10 внесены изменения</w:t>
      </w:r>
    </w:p>
    <w:p w:rsidR="00022B66" w:rsidRPr="00022B66" w:rsidRDefault="00022B66" w:rsidP="00022B66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hyperlink r:id="rId11" w:anchor="block_1010" w:history="1">
        <w:r w:rsidRPr="00022B66">
          <w:rPr>
            <w:rStyle w:val="a3"/>
            <w:sz w:val="28"/>
            <w:szCs w:val="28"/>
          </w:rPr>
          <w:t>См. текст пункта в предыдущей редакции</w:t>
        </w:r>
      </w:hyperlink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10. Действия граждан, которые не допускаются на железнодорожных путях и пассажирских платформах: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подлезать под пассажирскими платформами и железнодорожным подвижным составом;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 xml:space="preserve">перелезать через </w:t>
      </w:r>
      <w:proofErr w:type="spellStart"/>
      <w:r w:rsidRPr="00022B66">
        <w:rPr>
          <w:sz w:val="28"/>
          <w:szCs w:val="28"/>
        </w:rPr>
        <w:t>автосцепные</w:t>
      </w:r>
      <w:proofErr w:type="spellEnd"/>
      <w:r w:rsidRPr="00022B66">
        <w:rPr>
          <w:sz w:val="28"/>
          <w:szCs w:val="28"/>
        </w:rPr>
        <w:t xml:space="preserve"> устройства между вагонами;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заходить за ограничительную линию у края пассажирской платформы;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бежать по пассажирской платформе рядом с прибывающим или отправляющимся поездом;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устраивать различные подвижные игры;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оставлять детей без присмотра (гражданам с детьми);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прыгать с пассажирской платформы на железнодорожные пути;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приближаться к оборванным проводам;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находиться в состоянии алкогольного, токсического или наркотического опьянения;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 xml:space="preserve">повреждать объекты инфраструктуры железнодорожного транспорта общего пользования и (или) железнодорожных путей </w:t>
      </w:r>
      <w:proofErr w:type="spellStart"/>
      <w:r w:rsidRPr="00022B66">
        <w:rPr>
          <w:sz w:val="28"/>
          <w:szCs w:val="28"/>
        </w:rPr>
        <w:t>необщего</w:t>
      </w:r>
      <w:proofErr w:type="spellEnd"/>
      <w:r w:rsidRPr="00022B66">
        <w:rPr>
          <w:sz w:val="28"/>
          <w:szCs w:val="28"/>
        </w:rPr>
        <w:t xml:space="preserve"> пользования;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оставлять на железнодорожных путях вещи;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иметь при себе предметы, которые без соответствующей упаковки или чехлов могут травмировать граждан;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>иметь при себе огнеопасные, отравляющие, воспламеняющиеся, взрывчатые и токсические вещества;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lastRenderedPageBreak/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:rsidR="00022B66" w:rsidRPr="00022B66" w:rsidRDefault="00022B66" w:rsidP="00022B6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B66">
        <w:rPr>
          <w:sz w:val="28"/>
          <w:szCs w:val="28"/>
        </w:rPr>
        <w:t xml:space="preserve">проезжать и переходить через железнодорожные пути в местах, не установленных </w:t>
      </w:r>
      <w:hyperlink r:id="rId12" w:anchor="block_1007" w:history="1">
        <w:r w:rsidRPr="00022B66">
          <w:rPr>
            <w:rStyle w:val="a3"/>
            <w:sz w:val="28"/>
            <w:szCs w:val="28"/>
          </w:rPr>
          <w:t>пунктом 7</w:t>
        </w:r>
      </w:hyperlink>
      <w:r w:rsidRPr="00022B66">
        <w:rPr>
          <w:sz w:val="28"/>
          <w:szCs w:val="28"/>
        </w:rPr>
        <w:t xml:space="preserve"> настоящих Правил;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находиться на железнодорожных путях (в том числе ходить по ним).</w:t>
      </w:r>
    </w:p>
    <w:p w:rsidR="00022B66" w:rsidRPr="00022B66" w:rsidRDefault="00022B66" w:rsidP="00022B66">
      <w:pPr>
        <w:pStyle w:val="s22"/>
        <w:spacing w:before="0" w:beforeAutospacing="0" w:after="0" w:afterAutospacing="0"/>
        <w:rPr>
          <w:sz w:val="28"/>
          <w:szCs w:val="28"/>
        </w:rPr>
      </w:pPr>
      <w:hyperlink r:id="rId13" w:anchor="block_2" w:history="1">
        <w:r w:rsidRPr="00022B66">
          <w:rPr>
            <w:rStyle w:val="a3"/>
            <w:sz w:val="28"/>
            <w:szCs w:val="28"/>
          </w:rPr>
          <w:t>Приказом</w:t>
        </w:r>
      </w:hyperlink>
      <w:r w:rsidRPr="00022B66">
        <w:rPr>
          <w:sz w:val="28"/>
          <w:szCs w:val="28"/>
        </w:rPr>
        <w:t xml:space="preserve"> Минтранса России от 13 июля 2015 г. N 215 в пункт 11 внесены изменения</w:t>
      </w:r>
    </w:p>
    <w:p w:rsidR="00022B66" w:rsidRPr="00022B66" w:rsidRDefault="00022B66" w:rsidP="00022B66">
      <w:pPr>
        <w:pStyle w:val="s22"/>
        <w:spacing w:before="0" w:beforeAutospacing="0" w:after="0" w:afterAutospacing="0"/>
        <w:rPr>
          <w:sz w:val="28"/>
          <w:szCs w:val="28"/>
        </w:rPr>
      </w:pPr>
      <w:hyperlink r:id="rId14" w:anchor="block_1011" w:history="1">
        <w:r w:rsidRPr="00022B66">
          <w:rPr>
            <w:rStyle w:val="a3"/>
            <w:sz w:val="28"/>
            <w:szCs w:val="28"/>
          </w:rPr>
          <w:t>См. текст пункта в предыдущей редакции</w:t>
        </w:r>
      </w:hyperlink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11. Действия граждан при нахождении на пассажирских платформах: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не создавать помех для движения железнодорожного подвижного состава;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принимать все возможные меры для устранения помех;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 xml:space="preserve">обеспечивать информирование о помехах работников инфраструктур железнодорожного транспорта общего пользования и (или) железнодорожных путей </w:t>
      </w:r>
      <w:proofErr w:type="spellStart"/>
      <w:r w:rsidRPr="00022B66">
        <w:rPr>
          <w:sz w:val="28"/>
          <w:szCs w:val="28"/>
        </w:rPr>
        <w:t>необщего</w:t>
      </w:r>
      <w:proofErr w:type="spellEnd"/>
      <w:r w:rsidRPr="00022B66">
        <w:rPr>
          <w:sz w:val="28"/>
          <w:szCs w:val="28"/>
        </w:rPr>
        <w:t xml:space="preserve"> пользования;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держать детей за руку или на руках (гражданам с детьми);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 xml:space="preserve"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</w:t>
      </w:r>
      <w:proofErr w:type="spellStart"/>
      <w:r w:rsidRPr="00022B66">
        <w:rPr>
          <w:sz w:val="28"/>
          <w:szCs w:val="28"/>
        </w:rPr>
        <w:t>необщего</w:t>
      </w:r>
      <w:proofErr w:type="spellEnd"/>
      <w:r w:rsidRPr="00022B66">
        <w:rPr>
          <w:sz w:val="28"/>
          <w:szCs w:val="28"/>
        </w:rPr>
        <w:t xml:space="preserve"> пользования.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12. Действия граждан, которые не допускаются при пользовании железнодорожным подвижным составом: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подходить к вагонам до полной остановки поезда;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прислоняться к стоящим вагонам;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оставлять детей без присмотра при посадке в вагоны и (или) высадке из вагонов (гражданам с детьми);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осуществлять посадку и (или) высадку во время движения;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стоять на подножках и переходных площадках;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задерживать открытие и закрытие автоматических дверей вагонов;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высовываться из окон вагонов и дверей тамбуров;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проезжать в местах, не приспособленных для проезда;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повреждать железнодорожный подвижной состав;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 xml:space="preserve">подлезать под железнодорожным подвижным составом и перелезать через </w:t>
      </w:r>
      <w:proofErr w:type="spellStart"/>
      <w:r w:rsidRPr="00022B66">
        <w:rPr>
          <w:sz w:val="28"/>
          <w:szCs w:val="28"/>
        </w:rPr>
        <w:t>автосцепные</w:t>
      </w:r>
      <w:proofErr w:type="spellEnd"/>
      <w:r w:rsidRPr="00022B66">
        <w:rPr>
          <w:sz w:val="28"/>
          <w:szCs w:val="28"/>
        </w:rPr>
        <w:t xml:space="preserve"> устройства между вагонами;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подниматься на крыши железнодорожного подвижного состава;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курить в вагонах пригородных поездов;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курить в местах, не предназначенных для курения, в пассажирских поездах.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13. Действия граждан при посадке в вагоны и (или) высадке из вагонов: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осуществлять посадку и (или) высадку, не создавая помех другим гражданам;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осуществлять посадку и (или) высадку только при полной остановке поезда;</w:t>
      </w:r>
    </w:p>
    <w:p w:rsidR="00022B66" w:rsidRP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lastRenderedPageBreak/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022B66" w:rsidRDefault="00022B66" w:rsidP="00022B66">
      <w:pPr>
        <w:pStyle w:val="s1"/>
        <w:spacing w:before="0" w:beforeAutospacing="0" w:after="0" w:afterAutospacing="0"/>
        <w:rPr>
          <w:sz w:val="28"/>
          <w:szCs w:val="28"/>
        </w:rPr>
      </w:pPr>
      <w:r w:rsidRPr="00022B66">
        <w:rPr>
          <w:sz w:val="28"/>
          <w:szCs w:val="28"/>
        </w:rPr>
        <w:t>осуществлять посадку и (или) высадку, держа детей за руку или на руках (гражданам с детьми).</w:t>
      </w:r>
    </w:p>
    <w:p w:rsidR="005F216E" w:rsidRPr="00022B66" w:rsidRDefault="005F216E" w:rsidP="00022B66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9D343D" w:rsidRPr="005F216E" w:rsidRDefault="005F216E" w:rsidP="00022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16E">
        <w:rPr>
          <w:rFonts w:ascii="Times New Roman" w:hAnsi="Times New Roman" w:cs="Times New Roman"/>
          <w:sz w:val="28"/>
          <w:szCs w:val="28"/>
        </w:rPr>
        <w:t xml:space="preserve">14. Лица, нарушающие указанные Правила, несут ответственность, предусмотренную </w:t>
      </w:r>
      <w:hyperlink r:id="rId15" w:anchor="block_110" w:history="1">
        <w:r w:rsidRPr="005F216E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F216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sectPr w:rsidR="009D343D" w:rsidRPr="005F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B66"/>
    <w:rsid w:val="00022B66"/>
    <w:rsid w:val="005F216E"/>
    <w:rsid w:val="009D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B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3">
    <w:name w:val="s_3"/>
    <w:basedOn w:val="a"/>
    <w:rsid w:val="0002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2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2B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02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_9"/>
    <w:basedOn w:val="a0"/>
    <w:rsid w:val="005F216E"/>
  </w:style>
  <w:style w:type="paragraph" w:customStyle="1" w:styleId="s91">
    <w:name w:val="s_91"/>
    <w:basedOn w:val="a"/>
    <w:rsid w:val="005F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0842/c91e2f5e0952d38e05f8d173cc788e83/" TargetMode="External"/><Relationship Id="rId13" Type="http://schemas.openxmlformats.org/officeDocument/2006/relationships/hyperlink" Target="https://base.garant.ru/71148740/53f89421bbdaf741eb2d1ecc4ddb4c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90842/c91e2f5e0952d38e05f8d173cc788e83/" TargetMode="External"/><Relationship Id="rId12" Type="http://schemas.openxmlformats.org/officeDocument/2006/relationships/hyperlink" Target="https://base.garant.ru/190842/c91e2f5e0952d38e05f8d173cc788e8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718494/" TargetMode="External"/><Relationship Id="rId11" Type="http://schemas.openxmlformats.org/officeDocument/2006/relationships/hyperlink" Target="https://base.garant.ru/57509163/56ab7a7f92ef7e5d4072356e49094999/" TargetMode="External"/><Relationship Id="rId5" Type="http://schemas.openxmlformats.org/officeDocument/2006/relationships/hyperlink" Target="https://base.garant.ru/70718494/" TargetMode="External"/><Relationship Id="rId15" Type="http://schemas.openxmlformats.org/officeDocument/2006/relationships/hyperlink" Target="https://base.garant.ru/12125267/61be80f84cf4d95f84aeddb3178a7797/" TargetMode="External"/><Relationship Id="rId10" Type="http://schemas.openxmlformats.org/officeDocument/2006/relationships/hyperlink" Target="https://base.garant.ru/71148740/53f89421bbdaf741eb2d1ecc4ddb4c33/" TargetMode="External"/><Relationship Id="rId4" Type="http://schemas.openxmlformats.org/officeDocument/2006/relationships/hyperlink" Target="https://base.garant.ru/12129474/b5dae26bebf2908c0e8dd3b8a66868fe/" TargetMode="External"/><Relationship Id="rId9" Type="http://schemas.openxmlformats.org/officeDocument/2006/relationships/hyperlink" Target="https://base.garant.ru/1305770/4288a49e38eebbaa5e5d5a8c716dfc29/" TargetMode="External"/><Relationship Id="rId14" Type="http://schemas.openxmlformats.org/officeDocument/2006/relationships/hyperlink" Target="https://base.garant.ru/57509163/56ab7a7f92ef7e5d4072356e49094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GKHSpec</dc:creator>
  <cp:keywords/>
  <dc:description/>
  <cp:lastModifiedBy>GKHSpec</cp:lastModifiedBy>
  <cp:revision>3</cp:revision>
  <cp:lastPrinted>2019-07-01T09:31:00Z</cp:lastPrinted>
  <dcterms:created xsi:type="dcterms:W3CDTF">2019-07-01T09:12:00Z</dcterms:created>
  <dcterms:modified xsi:type="dcterms:W3CDTF">2019-07-01T09:31:00Z</dcterms:modified>
</cp:coreProperties>
</file>