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22A95" w14:textId="77777777" w:rsidR="0074511A" w:rsidRDefault="0074511A">
      <w:pPr>
        <w:spacing w:line="276" w:lineRule="auto"/>
        <w:divId w:val="1537622445"/>
      </w:pPr>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Поспелихинского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2022</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7A3DFD5E" w14:textId="0B0ED82E" w:rsidR="0074511A" w:rsidRDefault="0074511A" w:rsidP="00056BD3">
      <w:pPr>
        <w:spacing w:after="240" w:line="276" w:lineRule="auto"/>
        <w:jc w:val="center"/>
        <w:divId w:val="223301121"/>
      </w:pPr>
      <w:r>
        <w:br/>
      </w:r>
      <w:r>
        <w:rPr>
          <w:rStyle w:val="a3"/>
          <w:sz w:val="28"/>
          <w:szCs w:val="28"/>
        </w:rPr>
        <w:t>Промышленное производство</w:t>
      </w:r>
    </w:p>
    <w:p w14:paraId="1130D4A0" w14:textId="77777777" w:rsidR="003234BD" w:rsidRDefault="001F1010" w:rsidP="001F1010">
      <w:pPr>
        <w:spacing w:line="276" w:lineRule="auto"/>
        <w:jc w:val="both"/>
        <w:divId w:val="223301121"/>
      </w:pPr>
      <w:r w:rsidRPr="001F1010">
        <w:t>         Ведущими промышленными предприятиями в Поспелихинском районе являются: ООО «Поспелихинская макаронная фабрика», АО «Поспелихинский комбинат хлебопродуктов», ЗАО «Поспелихинский молочный комбинат», ООО «Алтайский кабельный завод», на которых занято более 500 человек.     </w:t>
      </w:r>
    </w:p>
    <w:p w14:paraId="20E833A7" w14:textId="414C6153" w:rsidR="003234BD" w:rsidRDefault="001F1010" w:rsidP="001F1010">
      <w:pPr>
        <w:spacing w:line="276" w:lineRule="auto"/>
        <w:jc w:val="both"/>
        <w:divId w:val="223301121"/>
      </w:pPr>
      <w:r w:rsidRPr="001F1010">
        <w:t xml:space="preserve">  </w:t>
      </w:r>
      <w:r w:rsidR="003234BD">
        <w:t xml:space="preserve">      </w:t>
      </w:r>
      <w:r w:rsidRPr="001F1010">
        <w:t>В 2022 году промышленными  предприятиями района было  отгружено  товаров собственного производства, выполненных работ и услуг в размере   2512,4 млн. рублей, в сравнении с 2021 годом наблюдается увеличение производства на  122,4% или 459,5 млн. рублей. Индекс промышленного производства   составил 107,5%.     </w:t>
      </w:r>
    </w:p>
    <w:p w14:paraId="673981FC" w14:textId="3A9CDDA8" w:rsidR="003234BD" w:rsidRDefault="001F1010" w:rsidP="001F1010">
      <w:pPr>
        <w:spacing w:line="276" w:lineRule="auto"/>
        <w:jc w:val="both"/>
        <w:divId w:val="223301121"/>
      </w:pPr>
      <w:r w:rsidRPr="001F1010">
        <w:t xml:space="preserve"> </w:t>
      </w:r>
      <w:r w:rsidR="003234BD">
        <w:t xml:space="preserve">       </w:t>
      </w:r>
      <w:r w:rsidRPr="001F1010">
        <w:t xml:space="preserve"> В структуре объема отгруженных товаров собственного производства  наибольший удельный  вес приходится на предприятия обрабатывающей промышленности – 89,5%.В сфере «обрабатывающей промышленности» в 2022 году предприятиями было отгружено товаров на сумму 2249,55 млн. рублей, что выше уровня прошлого года на 129,7%. </w:t>
      </w:r>
    </w:p>
    <w:p w14:paraId="7967FFEC" w14:textId="509D1911" w:rsidR="0074511A" w:rsidRPr="001F1010" w:rsidRDefault="003234BD" w:rsidP="003234BD">
      <w:pPr>
        <w:tabs>
          <w:tab w:val="left" w:pos="284"/>
        </w:tabs>
        <w:spacing w:line="276" w:lineRule="auto"/>
        <w:jc w:val="both"/>
        <w:divId w:val="223301121"/>
      </w:pPr>
      <w:r>
        <w:t xml:space="preserve">         </w:t>
      </w:r>
      <w:r w:rsidR="001F1010" w:rsidRPr="001F1010">
        <w:t>Наблюдается рост объемов продукции в  производстве</w:t>
      </w:r>
      <w:proofErr w:type="gramStart"/>
      <w:r w:rsidR="001F1010" w:rsidRPr="001F1010">
        <w:t>:-</w:t>
      </w:r>
      <w:proofErr w:type="gramEnd"/>
      <w:r w:rsidR="001F1010" w:rsidRPr="001F1010">
        <w:t>мяса и субпродуктов  на 111,3%;- мясных полуфабрикатов на 130,5%;-сыров; молокосодержащих продуктов с заменителем молочного жира на 149,2%;- комбикормов на 123%.Производство макаронных , кондитерских изделий остается на уровне 2021 года.</w:t>
      </w:r>
      <w:r>
        <w:t xml:space="preserve">   </w:t>
      </w:r>
      <w:r w:rsidR="001F1010" w:rsidRPr="001F1010">
        <w:t>В сфере «обеспечение электрической энергией, газом и паром» объем производства увеличился на 105,7% к уровню 2021 года, т.е. на 9,4 млн. рублей</w:t>
      </w:r>
      <w:proofErr w:type="gramStart"/>
      <w:r w:rsidR="001F1010" w:rsidRPr="001F1010">
        <w:t>.В</w:t>
      </w:r>
      <w:proofErr w:type="gramEnd"/>
      <w:r w:rsidR="001F1010" w:rsidRPr="001F1010">
        <w:t xml:space="preserve"> сфере «водоснабжения, водоотведения, организация сбора и утилизация отходов» наблюдается снижение объемов производства, выполненных работ и услуг 30%. Так в 2022 году выполнено работ на сумму 107,8 млн. рублей, что на 45,0 млн. рублей меньше чем в 2021 году.</w:t>
      </w:r>
    </w:p>
    <w:p w14:paraId="25D208A8" w14:textId="77777777"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14:paraId="35D788F4" w14:textId="77777777" w:rsidR="003234BD" w:rsidRDefault="00954C8F" w:rsidP="001F1010">
      <w:pPr>
        <w:spacing w:line="276" w:lineRule="auto"/>
        <w:jc w:val="both"/>
        <w:divId w:val="1450320109"/>
      </w:pPr>
      <w:r w:rsidRPr="003234BD">
        <w:rPr>
          <w:b/>
        </w:rPr>
        <w:t>Растениеводство.</w:t>
      </w:r>
      <w:r w:rsidRPr="008E0719">
        <w:t xml:space="preserve">            </w:t>
      </w:r>
    </w:p>
    <w:p w14:paraId="353C0865" w14:textId="77777777" w:rsidR="003234BD" w:rsidRDefault="003234BD" w:rsidP="001F1010">
      <w:pPr>
        <w:spacing w:line="276" w:lineRule="auto"/>
        <w:jc w:val="both"/>
        <w:divId w:val="1450320109"/>
      </w:pPr>
      <w:r>
        <w:t xml:space="preserve">          </w:t>
      </w:r>
      <w:r w:rsidR="00954C8F" w:rsidRPr="008E0719">
        <w:t>Посевная площадь под урожай 2022 года остается неизменной 150,0  тыс. га, под зерновыми  и зернобобовыми культурами 78,6 тыс. га, под техническими- 48,8 тыс. га</w:t>
      </w:r>
      <w:proofErr w:type="gramStart"/>
      <w:r w:rsidR="00954C8F" w:rsidRPr="008E0719">
        <w:t xml:space="preserve">., </w:t>
      </w:r>
      <w:proofErr w:type="gramEnd"/>
      <w:r w:rsidR="00954C8F" w:rsidRPr="008E0719">
        <w:t xml:space="preserve">кормовое поле занимало площадь 22,5 тыс. га.    </w:t>
      </w:r>
    </w:p>
    <w:p w14:paraId="07F8E85E" w14:textId="77777777" w:rsidR="003234BD" w:rsidRDefault="003234BD" w:rsidP="001F1010">
      <w:pPr>
        <w:spacing w:line="276" w:lineRule="auto"/>
        <w:jc w:val="both"/>
        <w:divId w:val="1450320109"/>
      </w:pPr>
      <w:r>
        <w:t xml:space="preserve">        </w:t>
      </w:r>
      <w:r w:rsidR="00954C8F" w:rsidRPr="008E0719">
        <w:t xml:space="preserve">Валовой сбор зерновых культур по району в весе после доработки составил 98,5 тыс. тонн. Средняя урожайность зерновых культур по району составил 12,5 ц/га.  Наивысшая урожайность зерновых культур в зачетном весе получена в  ООО «Гавриловское» - 19,3 ц/га, ООО «Мелира» - 18,2 ц/га, ООО «Котляровка» - по 17,7 ц/га.    Среди крестьянских хозяйств наивысший результат у   ИП  «Гуляев Игорь Юрьевич» - 20,6 ц/га.            </w:t>
      </w:r>
    </w:p>
    <w:p w14:paraId="673E5621" w14:textId="77777777" w:rsidR="003234BD" w:rsidRDefault="003234BD" w:rsidP="001F1010">
      <w:pPr>
        <w:spacing w:line="276" w:lineRule="auto"/>
        <w:jc w:val="both"/>
        <w:divId w:val="1450320109"/>
      </w:pPr>
      <w:r>
        <w:t xml:space="preserve">         </w:t>
      </w:r>
      <w:r w:rsidR="00954C8F" w:rsidRPr="008E0719">
        <w:t>Засеянная общая площадь под подсолнечник - 31,9тыс</w:t>
      </w:r>
      <w:proofErr w:type="gramStart"/>
      <w:r w:rsidR="00954C8F" w:rsidRPr="008E0719">
        <w:t>.г</w:t>
      </w:r>
      <w:proofErr w:type="gramEnd"/>
      <w:r w:rsidR="00954C8F" w:rsidRPr="008E0719">
        <w:t>а . Урожайность подсолнечника по району составила 14,2 ц/га. Валовой сбор подсолнечника составил 45,1 тыс. тонн.                    </w:t>
      </w:r>
    </w:p>
    <w:p w14:paraId="6A9176F8" w14:textId="6C68E07D" w:rsidR="003234BD" w:rsidRDefault="003234BD" w:rsidP="003234BD">
      <w:pPr>
        <w:spacing w:line="276" w:lineRule="auto"/>
        <w:jc w:val="both"/>
        <w:divId w:val="1450320109"/>
      </w:pPr>
      <w:r>
        <w:lastRenderedPageBreak/>
        <w:t xml:space="preserve">        </w:t>
      </w:r>
      <w:r w:rsidR="00954C8F" w:rsidRPr="008E0719">
        <w:t>Площадь кормового поля в 2022 году составила 22,5 тыс. га</w:t>
      </w:r>
      <w:proofErr w:type="gramStart"/>
      <w:r w:rsidR="00954C8F" w:rsidRPr="008E0719">
        <w:t xml:space="preserve">., </w:t>
      </w:r>
      <w:proofErr w:type="gramEnd"/>
      <w:r w:rsidR="00954C8F" w:rsidRPr="008E0719">
        <w:t>Обеспеченность общественного животноводства кормами по району составляет 40,1 ц. к. ед. н</w:t>
      </w:r>
      <w:r>
        <w:t>а 1 условную голову.  </w:t>
      </w:r>
      <w:r w:rsidR="00954C8F" w:rsidRPr="008E0719">
        <w:t>Хороший фундамент заложен под будущий урожай</w:t>
      </w:r>
      <w:proofErr w:type="gramStart"/>
      <w:r w:rsidR="00954C8F" w:rsidRPr="008E0719">
        <w:t xml:space="preserve"> ,</w:t>
      </w:r>
      <w:proofErr w:type="gramEnd"/>
      <w:r w:rsidR="00954C8F" w:rsidRPr="008E0719">
        <w:t>осенняя обработка почвы проведена на площади 72,6 тыс. га.                      </w:t>
      </w:r>
    </w:p>
    <w:p w14:paraId="0E790E34" w14:textId="77777777" w:rsidR="003234BD" w:rsidRDefault="00954C8F" w:rsidP="001F1010">
      <w:pPr>
        <w:spacing w:line="276" w:lineRule="auto"/>
        <w:jc w:val="both"/>
        <w:divId w:val="1450320109"/>
      </w:pPr>
      <w:r w:rsidRPr="003234BD">
        <w:rPr>
          <w:b/>
        </w:rPr>
        <w:t>Животноводство.</w:t>
      </w:r>
      <w:r w:rsidRPr="008E0719">
        <w:t xml:space="preserve">      </w:t>
      </w:r>
    </w:p>
    <w:p w14:paraId="0C285960" w14:textId="77777777" w:rsidR="003234BD" w:rsidRDefault="003234BD" w:rsidP="001F1010">
      <w:pPr>
        <w:spacing w:line="276" w:lineRule="auto"/>
        <w:jc w:val="both"/>
        <w:divId w:val="1450320109"/>
      </w:pPr>
      <w:r>
        <w:t xml:space="preserve">          </w:t>
      </w:r>
      <w:r w:rsidR="00954C8F" w:rsidRPr="008E0719">
        <w:t xml:space="preserve"> В 2022 году поголовье основного стада в районе, по сельхозпредприятиям  составляет 3926 голов дойных коров. Всего численность крупного рогатого скота в районе на 1 января 2023 года составила 10761 голову.            На территории района действуют три племенных предприятия по разведению крупного рогатого скота молочного направления продуктивности. Удельный вес племенного скота составляет 34 %.            </w:t>
      </w:r>
    </w:p>
    <w:p w14:paraId="6124EEEE" w14:textId="77777777" w:rsidR="003234BD" w:rsidRDefault="003234BD" w:rsidP="001F1010">
      <w:pPr>
        <w:spacing w:line="276" w:lineRule="auto"/>
        <w:jc w:val="both"/>
        <w:divId w:val="1450320109"/>
      </w:pPr>
      <w:r>
        <w:t xml:space="preserve">          </w:t>
      </w:r>
      <w:r w:rsidR="00954C8F" w:rsidRPr="008E0719">
        <w:t xml:space="preserve">Хорошие показатели достигнуты и  в воспроизводстве стада, в среднем по большинству хозяйств района получено 82 теленка на 100 коров. Производство молока составило в  2022 году 24976 тонн молока рост к 2021 году 11% .            </w:t>
      </w:r>
    </w:p>
    <w:p w14:paraId="2DE60BAC" w14:textId="0C3B1777" w:rsidR="003234BD" w:rsidRDefault="003234BD" w:rsidP="003234BD">
      <w:pPr>
        <w:spacing w:line="276" w:lineRule="auto"/>
        <w:jc w:val="both"/>
        <w:divId w:val="1450320109"/>
      </w:pPr>
      <w:r>
        <w:t xml:space="preserve">         </w:t>
      </w:r>
      <w:r w:rsidR="00954C8F" w:rsidRPr="008E0719">
        <w:t>Произведено мяса на убой в 2022 году- 1328 тонн</w:t>
      </w:r>
      <w:proofErr w:type="gramStart"/>
      <w:r w:rsidR="00954C8F" w:rsidRPr="008E0719">
        <w:t xml:space="preserve"> .</w:t>
      </w:r>
      <w:proofErr w:type="gramEnd"/>
      <w:r w:rsidR="00954C8F" w:rsidRPr="008E0719">
        <w:t xml:space="preserve"> Среднегодовая  продуктивность дойного стада за 2022 год составила  6307 кг молока на 1 фуражную корову, к  уровню 2021  года плюс  559 кг </w:t>
      </w:r>
      <w:r>
        <w:t xml:space="preserve">. </w:t>
      </w:r>
      <w:r w:rsidR="00954C8F" w:rsidRPr="008E0719">
        <w:t>         </w:t>
      </w:r>
    </w:p>
    <w:p w14:paraId="6E6113A1" w14:textId="77777777" w:rsidR="003234BD" w:rsidRDefault="003234BD" w:rsidP="001F1010">
      <w:pPr>
        <w:spacing w:line="276" w:lineRule="auto"/>
        <w:jc w:val="both"/>
        <w:divId w:val="1450320109"/>
      </w:pPr>
      <w:r>
        <w:t xml:space="preserve">        </w:t>
      </w:r>
      <w:r w:rsidR="00954C8F" w:rsidRPr="008E0719">
        <w:t xml:space="preserve"> Среднесуточный привес молодняка крупного  рогатого скота, в среднем по району за прошедший год составил 690 грамм, к уровню прошлого года плюс 64 грамма.            </w:t>
      </w:r>
    </w:p>
    <w:p w14:paraId="51FFEDF8" w14:textId="59973C9F" w:rsidR="003234BD" w:rsidRDefault="003234BD" w:rsidP="00F16D7E">
      <w:pPr>
        <w:spacing w:line="276" w:lineRule="auto"/>
        <w:jc w:val="both"/>
        <w:divId w:val="1450320109"/>
      </w:pPr>
      <w:r>
        <w:t xml:space="preserve">         </w:t>
      </w:r>
      <w:r w:rsidR="00954C8F" w:rsidRPr="008E0719">
        <w:t xml:space="preserve">Животноводы нашего района семнадцатый год подряд занимают лидирующую позицию среди районов нашей Алейской почвенно-климатической зоны.    Существенно обновили сельскохозяйственную технику.       </w:t>
      </w:r>
    </w:p>
    <w:p w14:paraId="481801EA" w14:textId="77777777" w:rsidR="003234BD" w:rsidRDefault="003234BD" w:rsidP="001F1010">
      <w:pPr>
        <w:spacing w:line="276" w:lineRule="auto"/>
        <w:jc w:val="both"/>
        <w:divId w:val="1450320109"/>
      </w:pPr>
      <w:r>
        <w:t xml:space="preserve">          </w:t>
      </w:r>
      <w:r w:rsidR="00954C8F" w:rsidRPr="008E0719">
        <w:t> В текущем году сельхозпроизводители  района приобрели сельхозтехники и прицепного инвентаря  на общую сумму 609,5 млн. руб. По техническому перевооружению район занимает 6 место в крае.           </w:t>
      </w:r>
    </w:p>
    <w:p w14:paraId="7DF72A14" w14:textId="77777777" w:rsidR="003234BD" w:rsidRDefault="003234BD" w:rsidP="001F1010">
      <w:pPr>
        <w:spacing w:line="276" w:lineRule="auto"/>
        <w:jc w:val="both"/>
        <w:divId w:val="1450320109"/>
      </w:pPr>
      <w:r>
        <w:t xml:space="preserve">          </w:t>
      </w:r>
      <w:r w:rsidR="00954C8F" w:rsidRPr="008E0719">
        <w:t xml:space="preserve"> На протяжении последних лет по результатам финансово-хозяйственной деятельности крупные и средние сельскохозяйственные предприятия района получают прибыль, 2022 год не оказался исключением. Прибыль от реализации сельскохозяйственной продукции по району составила за 2022 год 1миллиард 469 млн. рублей. Чистая прибыль 1миллиард 408 млн. рублей </w:t>
      </w:r>
      <w:proofErr w:type="gramStart"/>
      <w:r w:rsidR="00954C8F" w:rsidRPr="008E0719">
        <w:t xml:space="preserve">( </w:t>
      </w:r>
      <w:proofErr w:type="gramEnd"/>
      <w:r w:rsidR="00954C8F" w:rsidRPr="008E0719">
        <w:t xml:space="preserve">в 2021 году – 1,307 млрд. руб.)                      </w:t>
      </w:r>
    </w:p>
    <w:p w14:paraId="53D2D3CA" w14:textId="06BDABA3" w:rsidR="0074511A" w:rsidRPr="008E0719" w:rsidRDefault="003234BD" w:rsidP="001F1010">
      <w:pPr>
        <w:spacing w:line="276" w:lineRule="auto"/>
        <w:jc w:val="both"/>
        <w:divId w:val="1450320109"/>
      </w:pPr>
      <w:r>
        <w:t xml:space="preserve">          </w:t>
      </w:r>
      <w:r w:rsidR="00954C8F" w:rsidRPr="008E0719">
        <w:t>Сельхозпредприятия района в отчетном году заплатили налогов, сборов, обязательных платежей и страховых взносов в государственные внебюджетные фонды  300,1 млн. рублей. (2021 год 218,3 млн. руб.).    Среднемесячная заработная плата в сельскохозяйственном производстве по итогам 2022 года по крупным и средним предприятиям составила 41726 рублей, что на 20,4 % выше уровня 2021 года (34645 рублей).В текущем году среднесписочная численность работающих в крупных и средних сельскохозяйственных организациях осталась на уровне прошлого года 1184 человека. </w:t>
      </w:r>
    </w:p>
    <w:p w14:paraId="5A13D8F4" w14:textId="77777777"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14:paraId="17AAE06E" w14:textId="77777777" w:rsidR="00F16D7E" w:rsidRDefault="00F16D7E" w:rsidP="001F1010">
      <w:pPr>
        <w:spacing w:line="276" w:lineRule="auto"/>
        <w:jc w:val="both"/>
        <w:divId w:val="1006633197"/>
      </w:pPr>
      <w:r>
        <w:t xml:space="preserve">          </w:t>
      </w:r>
      <w:r w:rsidR="00954C8F" w:rsidRPr="00954C8F">
        <w:t>Одним из важнейших элементов, который непосредственновлияет на эффективность реализации национальных проектов, является привлечение в проекты  не только инвестиций из бюджетных источников</w:t>
      </w:r>
      <w:proofErr w:type="gramStart"/>
      <w:r w:rsidR="00954C8F" w:rsidRPr="00954C8F">
        <w:t xml:space="preserve"> ,</w:t>
      </w:r>
      <w:proofErr w:type="gramEnd"/>
      <w:r w:rsidR="00954C8F" w:rsidRPr="00954C8F">
        <w:t xml:space="preserve"> но и  инвестиций из </w:t>
      </w:r>
      <w:r w:rsidR="00954C8F" w:rsidRPr="00954C8F">
        <w:lastRenderedPageBreak/>
        <w:t xml:space="preserve">внебюджетных источников (частный капитал). Привлечение инвестиций в экономику района - одна из стратегических задач деятельности Администрации района. В 2022 году объем инвестиций в основной капитал, за счет всех источников финансирования в действующих ценах, составил 829,28 млн. рублей. </w:t>
      </w:r>
    </w:p>
    <w:p w14:paraId="213AAD2B" w14:textId="77777777" w:rsidR="008A6B10" w:rsidRDefault="00F16D7E" w:rsidP="001F1010">
      <w:pPr>
        <w:spacing w:line="276" w:lineRule="auto"/>
        <w:jc w:val="both"/>
        <w:divId w:val="1006633197"/>
      </w:pPr>
      <w:r>
        <w:t xml:space="preserve">          </w:t>
      </w:r>
      <w:r w:rsidR="00954C8F" w:rsidRPr="00954C8F">
        <w:t>В сравнении с аналогичным периодом прошлого года, объем инвестиций в действующих ценах снизился на 5,4% или на 156,62 млн. рублей</w:t>
      </w:r>
      <w:proofErr w:type="gramStart"/>
      <w:r w:rsidR="00954C8F" w:rsidRPr="00954C8F">
        <w:t>.Д</w:t>
      </w:r>
      <w:proofErr w:type="gramEnd"/>
      <w:r w:rsidR="00954C8F" w:rsidRPr="00954C8F">
        <w:t>оля собственных средств предприятий в общем объеме инвестиции в 2022 году составила 82,5% или 684,55 млн. рублей . К  уровню аналогичного периода прошлого года произошло увеличение на 118,1%, т.е.  на 104,85 млн. руб.Доля привлеченных средств в 2022 году в общем объеме инвестиции в 2022 году составила 17,5 % или 144,73 млн. рублей. В  сравнении с аналогичным периодом 2021 года привлеченные средства снизились на 35,6 %, т.е.  на 261,5 млн. рублей.В структуре привлеченных средств в 2022 году бюджетные средства составляют  53 % или 76,36 млн. рублей  и 47 % занимают кредиты банков , это 68,37 млн. рублей.На приобретение машин и оборудования было направлено 445,57 млн. рублей, это на 45,95 млн. рублей меньше, чем в 2021 году</w:t>
      </w:r>
      <w:proofErr w:type="gramStart"/>
      <w:r w:rsidR="00954C8F" w:rsidRPr="00954C8F">
        <w:t>.И</w:t>
      </w:r>
      <w:proofErr w:type="gramEnd"/>
      <w:r w:rsidR="00954C8F" w:rsidRPr="00954C8F">
        <w:t>нвестиции в здания (кроме жилых) и сооружения в 2022 году направлены в размере 207,6 млн. рублей,  это на 65,02 млн. рублей меньше, чем за 2021 году.На приобретение транспортных средств было выделено 86,87 млн. рублей, увеличение к 2021 году составило 135 % или 22,55  млн. рублей.На прочие расходы в 2022 году было выделено предприятиями 89,04  млн. рублей.</w:t>
      </w:r>
      <w:r w:rsidR="008A6B10">
        <w:t xml:space="preserve"> </w:t>
      </w:r>
    </w:p>
    <w:p w14:paraId="5AFDAD4B" w14:textId="490AE02E" w:rsidR="0074511A" w:rsidRPr="008E0719" w:rsidRDefault="008A6B10" w:rsidP="001F1010">
      <w:pPr>
        <w:spacing w:line="276" w:lineRule="auto"/>
        <w:jc w:val="both"/>
        <w:divId w:val="1006633197"/>
      </w:pPr>
      <w:r>
        <w:t xml:space="preserve">          </w:t>
      </w:r>
      <w:r w:rsidR="00954C8F" w:rsidRPr="00954C8F">
        <w:t>Для  улучшения уровня и качество жизни населения, создания рабочих мест, необходимо дополнительно привлекать дополнительные инвестиции, что будет  способствовать и  улучшению социально- экономического положения территории</w:t>
      </w:r>
      <w:proofErr w:type="gramStart"/>
      <w:r w:rsidR="00954C8F" w:rsidRPr="00954C8F">
        <w:t>.В</w:t>
      </w:r>
      <w:proofErr w:type="gramEnd"/>
      <w:r w:rsidR="00954C8F" w:rsidRPr="00954C8F">
        <w:t xml:space="preserve"> 2022 году в Поспелихинском районе было реализовано 4 национальных проекта:1. В рамках КАИПа и  государственной программы «Здравоохранения»   было построено и введено в эксплуатацию 2 ФАПа в п. Хлебороб на сумму 11,8 млн. рублей и п. Котляровка на сумму 11,7 млн. рублей. Общая стоимость ь проекта составила  23,5  млн. рублей.</w:t>
      </w:r>
    </w:p>
    <w:p w14:paraId="50EDF568" w14:textId="77777777"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14:paraId="050AE65A" w14:textId="77777777" w:rsidR="006D61B8" w:rsidRDefault="006D61B8" w:rsidP="001F1010">
      <w:pPr>
        <w:spacing w:line="276" w:lineRule="auto"/>
        <w:jc w:val="both"/>
        <w:divId w:val="672149918"/>
      </w:pPr>
      <w:r>
        <w:t xml:space="preserve">         </w:t>
      </w:r>
      <w:r w:rsidR="001F1010" w:rsidRPr="001F1010">
        <w:t>На 01.01.2023 года, по данным налоговой инспекции, на территории муниципального образования насчитывается 493 единицы субъекта малого (-микро) и среднего предпринимательства (далее – СМСП)</w:t>
      </w:r>
      <w:proofErr w:type="gramStart"/>
      <w:r w:rsidR="001F1010" w:rsidRPr="001F1010">
        <w:t>.В</w:t>
      </w:r>
      <w:proofErr w:type="gramEnd"/>
      <w:r w:rsidR="001F1010" w:rsidRPr="001F1010">
        <w:t xml:space="preserve"> структуре СМСП значительная доля приходится на индивидуальное предпринимательство, это 69% (343 ед.), на малые предприятия СМСП приходится 20% (это 99 ед.), крестьянские хозяйства занимают 10% (это 47 ед.) и 1% приходится на среднее предприятия – это 4 ед.На 10000 человек населения приходится 249,8 субъектов МСП</w:t>
      </w:r>
      <w:proofErr w:type="gramStart"/>
      <w:r w:rsidR="001F1010" w:rsidRPr="001F1010">
        <w:t>.П</w:t>
      </w:r>
      <w:proofErr w:type="gramEnd"/>
      <w:r w:rsidR="001F1010" w:rsidRPr="001F1010">
        <w:t xml:space="preserve">о итогам 2022 года общая численность занятых в сфере малого и среднего предпринимательства составляет 1729 человек.Численность занятых в экономике района всех предприятий и организаций по оценке насчитывается в количестве 6107 человек. </w:t>
      </w:r>
    </w:p>
    <w:p w14:paraId="2ED7AA63" w14:textId="6F646E90" w:rsidR="0074511A" w:rsidRPr="001F1010" w:rsidRDefault="006D61B8" w:rsidP="001F1010">
      <w:pPr>
        <w:spacing w:line="276" w:lineRule="auto"/>
        <w:jc w:val="both"/>
        <w:divId w:val="672149918"/>
      </w:pPr>
      <w:r>
        <w:t xml:space="preserve">        </w:t>
      </w:r>
      <w:r w:rsidR="001F1010" w:rsidRPr="001F1010">
        <w:t>Снижение к уровню 2021 года составляет 2,4% или 147 человек</w:t>
      </w:r>
      <w:proofErr w:type="gramStart"/>
      <w:r w:rsidR="001F1010" w:rsidRPr="001F1010">
        <w:t>.Д</w:t>
      </w:r>
      <w:proofErr w:type="gramEnd"/>
      <w:r w:rsidR="001F1010" w:rsidRPr="001F1010">
        <w:t xml:space="preserve">оля среднесписочной численности в малых и средних предприятий в среднесписочной численности работников всех предприятий и организаций составляет 36,6%.Основным направлением предпринимательской деятельности по прежнему остается торговля – </w:t>
      </w:r>
      <w:r w:rsidR="001F1010" w:rsidRPr="001F1010">
        <w:lastRenderedPageBreak/>
        <w:t>42%.В течение 2022 года на территории Поспелихинского района действовало 235 магазина, в том числе 54 –продовольственные магазине, 107-непродовольственные магазины, 74-смешанные магазины.Общая площадь стационарных торговых объектов составляет 23435.6 м</w:t>
      </w:r>
      <w:proofErr w:type="gramStart"/>
      <w:r w:rsidR="001F1010" w:rsidRPr="001F1010">
        <w:t>2</w:t>
      </w:r>
      <w:proofErr w:type="gramEnd"/>
      <w:r w:rsidR="001F1010" w:rsidRPr="001F1010">
        <w:t>.Обеспеченность населения площадью стационарных торговыми объектами составляет 1067,5 кв.м. на 1000 человекОбщедоступная сеть предприятий общественного питания составляет 22 объекта. Посадочных мест в них 640. В течение 2022 года введено в действие 3 новые точки общественного питания на 97 посадочных мест.За 2022 год  доля малого и среднего бизнеса в налоговых и неналоговых доходах бюджета района составила 46% - 110 млн. рублей. На поддержку субъектов МСП Министерством сельского хозяйства было направлено 63,3 млн. рублей , представительством Алтайского фонда финансирования предпринимательства за 2022 год выдано 8 микрозаймов на сумму 26 млн. руб.</w:t>
      </w:r>
    </w:p>
    <w:p w14:paraId="22B05A6E" w14:textId="77777777"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14:paraId="538809D1" w14:textId="77777777" w:rsidR="00056BD3" w:rsidRDefault="006D61B8" w:rsidP="001F1010">
      <w:pPr>
        <w:spacing w:line="276" w:lineRule="auto"/>
        <w:jc w:val="both"/>
        <w:divId w:val="1356543834"/>
      </w:pPr>
      <w:r>
        <w:t xml:space="preserve">          </w:t>
      </w:r>
      <w:r w:rsidR="00954C8F" w:rsidRPr="008E0719">
        <w:t>В  2022 года наблюдалось снижение численности занятых во всех сферах  экономики. На 01.01.2023 год численность занятых в экономике составляет 6107 человек. К уровню 2021 года снижение численности составило 2,4% или 147 человек.         </w:t>
      </w:r>
    </w:p>
    <w:p w14:paraId="43B46B4D" w14:textId="77777777" w:rsidR="00056BD3" w:rsidRDefault="00056BD3" w:rsidP="001F1010">
      <w:pPr>
        <w:spacing w:line="276" w:lineRule="auto"/>
        <w:jc w:val="both"/>
        <w:divId w:val="1356543834"/>
      </w:pPr>
      <w:r>
        <w:t xml:space="preserve">      </w:t>
      </w:r>
      <w:r w:rsidR="00954C8F" w:rsidRPr="008E0719">
        <w:t xml:space="preserve"> В центре занятости населения по состоянию на  01.01.2023 г численность официально зарегистрированных безработных составляет 242 человека, к уровню 2021 года наблюдается сокращение безработных на 25 человек или 9,4%.Уровень официально зарегистрированной безработицы на конец периода составил 2,2%. </w:t>
      </w:r>
      <w:r w:rsidR="006D61B8">
        <w:t xml:space="preserve">      </w:t>
      </w:r>
      <w:r w:rsidR="00954C8F" w:rsidRPr="008E0719">
        <w:t xml:space="preserve">Напряженность на рынке труда 2,3 человека на 1 вакантное место. Сохранению занятости населения и пополнению базы вакансий способствует создание новых рабочих мест. </w:t>
      </w:r>
    </w:p>
    <w:p w14:paraId="7C275F84" w14:textId="44E1FA65" w:rsidR="006D61B8" w:rsidRDefault="00056BD3" w:rsidP="001F1010">
      <w:pPr>
        <w:spacing w:line="276" w:lineRule="auto"/>
        <w:jc w:val="both"/>
        <w:divId w:val="1356543834"/>
      </w:pPr>
      <w:r>
        <w:t xml:space="preserve">       </w:t>
      </w:r>
      <w:proofErr w:type="gramStart"/>
      <w:r w:rsidR="00954C8F" w:rsidRPr="008E0719">
        <w:t>В течение 2022 года введено новых и модернизировано  постоянных  рабочих мест в количестве 236 ед.        В целях повышения уровня заработной платы и легализации трудовых отношений в 2022 году было проведено 14 совместных заседаний  рабочей группы по вопросам выплаты заработной платы и снижению неформальной занятости, на которые были приглашены и заслушаны 116 работодателей, допустивших нарушения.</w:t>
      </w:r>
      <w:proofErr w:type="gramEnd"/>
      <w:r w:rsidR="00954C8F" w:rsidRPr="008E0719">
        <w:t xml:space="preserve"> В итоге повышена заработная плата и легализован труд 240 работников.      </w:t>
      </w:r>
    </w:p>
    <w:p w14:paraId="5F43EFBA" w14:textId="3E3CCBC9" w:rsidR="0074511A" w:rsidRPr="008E0719" w:rsidRDefault="006D61B8" w:rsidP="001F1010">
      <w:pPr>
        <w:spacing w:line="276" w:lineRule="auto"/>
        <w:jc w:val="both"/>
        <w:divId w:val="1356543834"/>
      </w:pPr>
      <w:r>
        <w:t xml:space="preserve">   </w:t>
      </w:r>
      <w:r w:rsidR="00954C8F" w:rsidRPr="008E0719">
        <w:t>   В организациях района задолженность по заработной плате отсутствует.         В течение прошлого года дважды проводилось обучение руководителей и специалистов по охране труда, по итогам которых обучено 133 человека. Общее число обученных за последние три года составило 391 руководителей и специалистов.                  Районное трехстороннее соглашение по уровню зарплаты на 2022 год выполнено.</w:t>
      </w:r>
    </w:p>
    <w:p w14:paraId="4C50A55C" w14:textId="77777777"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14:paraId="02FCD5CF" w14:textId="77777777" w:rsidR="006D61B8" w:rsidRDefault="006D61B8" w:rsidP="001F1010">
      <w:pPr>
        <w:spacing w:line="276" w:lineRule="auto"/>
        <w:jc w:val="both"/>
        <w:divId w:val="1611469857"/>
      </w:pPr>
      <w:r>
        <w:t xml:space="preserve">       </w:t>
      </w:r>
      <w:r w:rsidR="001F1010" w:rsidRPr="001F1010">
        <w:t xml:space="preserve">Уровень жизни определяется, с одной стороны, степенью развития самих потребностей людей, а с другой стороны, - количеством и качеством жизненных благ и услуг, используемых для их удовлетворения. Он прямо связан с воспроизводством главной производительной силы общества - рабочей силы работников. Уровень жизни отчетливо отражает социальные различия отдельных групп населения. </w:t>
      </w:r>
    </w:p>
    <w:p w14:paraId="34C77EAF" w14:textId="77777777" w:rsidR="006D61B8" w:rsidRDefault="006D61B8" w:rsidP="001F1010">
      <w:pPr>
        <w:spacing w:line="276" w:lineRule="auto"/>
        <w:jc w:val="both"/>
        <w:divId w:val="1611469857"/>
      </w:pPr>
      <w:r>
        <w:lastRenderedPageBreak/>
        <w:t xml:space="preserve">        </w:t>
      </w:r>
      <w:r w:rsidR="001F1010" w:rsidRPr="001F1010">
        <w:t>Главным показателем уровня жизни населения являются доходы населения, как денежные, так и натуральные</w:t>
      </w:r>
      <w:proofErr w:type="gramStart"/>
      <w:r w:rsidR="001F1010" w:rsidRPr="001F1010">
        <w:t xml:space="preserve"> .</w:t>
      </w:r>
      <w:proofErr w:type="gramEnd"/>
      <w:r w:rsidR="001F1010" w:rsidRPr="001F1010">
        <w:t xml:space="preserve"> Денежные доходы населения включают: доход, получаемый в виде оплаты за труд, принимающий форму заработной платы;  доход, получаемый за счет использования иных факторов производства: доход от владения капиталом - процент, предпринимательский доход; пенсия по возрасту, стипендия, дополнительные пособия (сверх заработной платы), пособие по безработице, пособия на детей и т.д.</w:t>
      </w:r>
      <w:proofErr w:type="gramStart"/>
      <w:r w:rsidR="001F1010" w:rsidRPr="001F1010">
        <w:t>;В</w:t>
      </w:r>
      <w:proofErr w:type="gramEnd"/>
      <w:r w:rsidR="001F1010" w:rsidRPr="001F1010">
        <w:t xml:space="preserve"> 2022 году среднемесячная заработная плата по крупным и средним организациям за 2022 год составила 35709,8 рублей, темп роста 115,1%. </w:t>
      </w:r>
    </w:p>
    <w:p w14:paraId="79AB0DE7" w14:textId="00B43E94" w:rsidR="0074511A" w:rsidRPr="001F1010" w:rsidRDefault="006D61B8" w:rsidP="001F1010">
      <w:pPr>
        <w:spacing w:line="276" w:lineRule="auto"/>
        <w:jc w:val="both"/>
        <w:divId w:val="1611469857"/>
      </w:pPr>
      <w:r>
        <w:t xml:space="preserve">       </w:t>
      </w:r>
      <w:r w:rsidR="001F1010" w:rsidRPr="001F1010">
        <w:t>По видам экономической деятельности наиболее высокие темпы роста заработной платы наблюдаются у работников, занятых в сфере сельского хозяйства (119,5%), обрабатывающих производств (122%), в области информации и связи (120,8%), в отрасли образования (117,7%), в области культуры, спорта, организации досуга и развлечений (118,6%).Проиндексированы социальные пособия, пособие по безработице на  8,6%, пенсии по старости проиндексированы на 19,46% . Индекс  потребительских цен в декабре 2022 года</w:t>
      </w:r>
      <w:proofErr w:type="gramStart"/>
      <w:r w:rsidR="001F1010" w:rsidRPr="001F1010">
        <w:t xml:space="preserve"> ,</w:t>
      </w:r>
      <w:proofErr w:type="gramEnd"/>
      <w:r w:rsidR="001F1010" w:rsidRPr="001F1010">
        <w:t xml:space="preserve"> к уровню 2021 года вырос на 111,94%, Уровень инфляции за 2022 год составил 112,1%.  (публикуется Федеральной службой государственной статистики России (Росстат)  </w:t>
      </w:r>
    </w:p>
    <w:p w14:paraId="3241552C" w14:textId="77777777"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14:paraId="067AFB4D" w14:textId="77777777" w:rsidR="006D61B8" w:rsidRDefault="006D61B8" w:rsidP="001F1010">
      <w:pPr>
        <w:spacing w:line="276" w:lineRule="auto"/>
        <w:jc w:val="both"/>
        <w:divId w:val="1437944105"/>
      </w:pPr>
      <w:r>
        <w:t xml:space="preserve">         </w:t>
      </w:r>
      <w:r w:rsidR="00954C8F" w:rsidRPr="008E0719">
        <w:t>Одной из основных составляющих формирования условий и предпосылок для устойчивого экономического роста является состояние бюджетной системы нашего района</w:t>
      </w:r>
      <w:proofErr w:type="gramStart"/>
      <w:r w:rsidR="00954C8F" w:rsidRPr="008E0719">
        <w:t>.И</w:t>
      </w:r>
      <w:proofErr w:type="gramEnd"/>
      <w:r w:rsidR="00954C8F" w:rsidRPr="008E0719">
        <w:t xml:space="preserve">сполнение консолидированного бюджета по доходам составило 698 млн. руб., в том числе собственные доходы поступили в казну района в сумме  257 млн. руб. Увеличение к уровню 2021 года составило 110 млн. рублей или 119%.Основной статьей доходов бюджета в 2022 году по-прежнему остается налог на доходы физических лиц, который составил 59 процентов. Общая сумма расходов консолидированного бюджета в 2022 году составила 655 млн. руб. </w:t>
      </w:r>
    </w:p>
    <w:p w14:paraId="7070F5ED" w14:textId="352CBE9D" w:rsidR="0074511A" w:rsidRPr="008E0719" w:rsidRDefault="006D61B8" w:rsidP="001F1010">
      <w:pPr>
        <w:spacing w:line="276" w:lineRule="auto"/>
        <w:jc w:val="both"/>
        <w:divId w:val="1437944105"/>
      </w:pPr>
      <w:r>
        <w:t xml:space="preserve">        </w:t>
      </w:r>
      <w:r w:rsidR="00954C8F" w:rsidRPr="008E0719">
        <w:t>На реализацию муниципальных программ направлено 59 млн. рублей</w:t>
      </w:r>
      <w:proofErr w:type="gramStart"/>
      <w:r w:rsidR="00954C8F" w:rsidRPr="008E0719">
        <w:t>.Б</w:t>
      </w:r>
      <w:proofErr w:type="gramEnd"/>
      <w:r w:rsidR="00954C8F" w:rsidRPr="008E0719">
        <w:t>юджет имеет социальную направленность: 79% от всех расходов приходится на социальную сферу.Основным показателем эффективности управления и распоряжения муниципальным имуществом является доход, получаемый от его использования.За 2022 год в бюджет муниципального образования Поспелихинский район поступило денежных средств от аренды муниципального имущества и земельных участков в сумме 14,9 млн. руб. Доходы от продажи земельных участков и имущества составили порядка 5,5 млн. рублей.Администрацией Поспелихинского района за отчетный 2022 год проведено 25 закупок товаров, работ, услуг в соответствии с № 44-ФЗ путем проведения конкурентных процедур. По результатам проведенных закупок заключен 21 муниципальный контракт на общую сумму 27 млн. 827,3 тыс. рублей. Экономия составила 6 323,3 тыс. рублей  (17,47%).</w:t>
      </w:r>
    </w:p>
    <w:p w14:paraId="38976BD3" w14:textId="77777777"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14:paraId="3067E399" w14:textId="77777777" w:rsidR="006D61B8" w:rsidRDefault="001F1010" w:rsidP="001F1010">
      <w:pPr>
        <w:spacing w:line="276" w:lineRule="auto"/>
        <w:jc w:val="both"/>
        <w:divId w:val="1904366202"/>
      </w:pPr>
      <w:r w:rsidRPr="006D61B8">
        <w:rPr>
          <w:b/>
        </w:rPr>
        <w:t>Теплоснабжение.</w:t>
      </w:r>
      <w:r>
        <w:rPr>
          <w:lang w:val="en-US"/>
        </w:rPr>
        <w:t>        </w:t>
      </w:r>
      <w:r w:rsidRPr="003234BD">
        <w:t xml:space="preserve"> </w:t>
      </w:r>
    </w:p>
    <w:p w14:paraId="07EB5AD7" w14:textId="77777777" w:rsidR="006D61B8" w:rsidRDefault="006D61B8" w:rsidP="001F1010">
      <w:pPr>
        <w:spacing w:line="276" w:lineRule="auto"/>
        <w:jc w:val="both"/>
        <w:divId w:val="1904366202"/>
      </w:pPr>
      <w:r>
        <w:t xml:space="preserve">       </w:t>
      </w:r>
      <w:r w:rsidR="001F1010" w:rsidRPr="003234BD">
        <w:t xml:space="preserve">Услуги теплоснабжения </w:t>
      </w:r>
      <w:r w:rsidR="001F1010">
        <w:rPr>
          <w:lang w:val="en-US"/>
        </w:rPr>
        <w:t>   </w:t>
      </w:r>
      <w:r w:rsidR="001F1010" w:rsidRPr="003234BD">
        <w:t xml:space="preserve">осуществляли два предприятия: ООО «Теплоснабжающая компания», в обслуживании которой находилось 5 котельных в с. </w:t>
      </w:r>
      <w:r w:rsidR="001F1010" w:rsidRPr="003234BD">
        <w:lastRenderedPageBreak/>
        <w:t>Поспелиха и МКП «</w:t>
      </w:r>
      <w:proofErr w:type="spellStart"/>
      <w:r w:rsidR="001F1010" w:rsidRPr="003234BD">
        <w:t>ЖилКомСервис</w:t>
      </w:r>
      <w:proofErr w:type="spellEnd"/>
      <w:r w:rsidR="001F1010" w:rsidRPr="003234BD">
        <w:t xml:space="preserve">», в обслуживании которого находилось 14 котельных: 11 по поселениям и 3 в с. Поспелиха, в том числе котельная № 75 , переданная от Министерства </w:t>
      </w:r>
      <w:proofErr w:type="spellStart"/>
      <w:r w:rsidR="001F1010" w:rsidRPr="003234BD">
        <w:t>обороны</w:t>
      </w:r>
      <w:proofErr w:type="gramStart"/>
      <w:r w:rsidR="001F1010" w:rsidRPr="003234BD">
        <w:t>.В</w:t>
      </w:r>
      <w:proofErr w:type="spellEnd"/>
      <w:proofErr w:type="gramEnd"/>
      <w:r w:rsidR="001F1010" w:rsidRPr="003234BD">
        <w:t xml:space="preserve"> целях надлежащего прохождения отопительного сезона 2022/2023 годов, все котельные</w:t>
      </w:r>
      <w:r w:rsidR="001F1010">
        <w:rPr>
          <w:lang w:val="en-US"/>
        </w:rPr>
        <w:t> </w:t>
      </w:r>
      <w:r w:rsidR="001F1010" w:rsidRPr="003234BD">
        <w:t xml:space="preserve"> были подготовлены в полном объеме, что позволило своевременно получить паспорта готовности. </w:t>
      </w:r>
    </w:p>
    <w:p w14:paraId="663506AD" w14:textId="77777777" w:rsidR="006D61B8" w:rsidRDefault="006D61B8" w:rsidP="001F1010">
      <w:pPr>
        <w:spacing w:line="276" w:lineRule="auto"/>
        <w:jc w:val="both"/>
        <w:divId w:val="1904366202"/>
      </w:pPr>
      <w:r>
        <w:t xml:space="preserve">          </w:t>
      </w:r>
      <w:r w:rsidR="001F1010" w:rsidRPr="003234BD">
        <w:t>При подготовке к отопительному периоду 2022-2023 г проведен ремонт вспомогательного оборудования котельных</w:t>
      </w:r>
      <w:proofErr w:type="gramStart"/>
      <w:r w:rsidR="001F1010" w:rsidRPr="003234BD">
        <w:t xml:space="preserve"> ,</w:t>
      </w:r>
      <w:proofErr w:type="gramEnd"/>
      <w:r w:rsidR="001F1010" w:rsidRPr="003234BD">
        <w:t xml:space="preserve"> на что было потрачено 1, 917 млн. рублей средств предприятий.</w:t>
      </w:r>
      <w:r w:rsidR="001F1010">
        <w:rPr>
          <w:lang w:val="en-US"/>
        </w:rPr>
        <w:t> </w:t>
      </w:r>
      <w:r w:rsidR="001F1010" w:rsidRPr="003234BD">
        <w:t xml:space="preserve"> Кроме того, для бесперебойной работы систем теплоснабжения Администрацией района по программе «Обеспечение населения Поспелихинского района Алтайского края жилищно-коммунальными услугами» на 2020 - 2024 годы было приобретено оборудования (дымососы, трубы, </w:t>
      </w:r>
      <w:proofErr w:type="spellStart"/>
      <w:r w:rsidR="001F1010" w:rsidRPr="003234BD">
        <w:t>дизельгенераторные</w:t>
      </w:r>
      <w:proofErr w:type="spellEnd"/>
      <w:r w:rsidR="001F1010" w:rsidRPr="003234BD">
        <w:t xml:space="preserve"> установки и др.) на сумму 7,550 млн. рублей.</w:t>
      </w:r>
      <w:r w:rsidR="001F1010">
        <w:rPr>
          <w:lang w:val="en-US"/>
        </w:rPr>
        <w:t>        </w:t>
      </w:r>
      <w:r w:rsidR="001F1010" w:rsidRPr="003234BD">
        <w:t xml:space="preserve"> </w:t>
      </w:r>
    </w:p>
    <w:p w14:paraId="79E33815" w14:textId="77777777" w:rsidR="006D61B8" w:rsidRDefault="006D61B8" w:rsidP="001F1010">
      <w:pPr>
        <w:spacing w:line="276" w:lineRule="auto"/>
        <w:jc w:val="both"/>
        <w:divId w:val="1904366202"/>
      </w:pPr>
      <w:r>
        <w:t xml:space="preserve">       </w:t>
      </w:r>
      <w:r w:rsidR="001F1010" w:rsidRPr="006D61B8">
        <w:rPr>
          <w:b/>
        </w:rPr>
        <w:t>Водоснабжение</w:t>
      </w:r>
      <w:r w:rsidR="001F1010" w:rsidRPr="003234BD">
        <w:t>.</w:t>
      </w:r>
    </w:p>
    <w:p w14:paraId="55B6DE05" w14:textId="307771E1" w:rsidR="006D61B8" w:rsidRDefault="006D61B8" w:rsidP="001F1010">
      <w:pPr>
        <w:spacing w:line="276" w:lineRule="auto"/>
        <w:jc w:val="both"/>
        <w:divId w:val="1904366202"/>
      </w:pPr>
      <w:r>
        <w:t xml:space="preserve">        </w:t>
      </w:r>
      <w:r w:rsidR="001F1010" w:rsidRPr="003234BD">
        <w:t>Услуги водоснабжения в районе оказывают: ООО «Управление водопроводов» и МКП «</w:t>
      </w:r>
      <w:proofErr w:type="spellStart"/>
      <w:r w:rsidR="001F1010" w:rsidRPr="003234BD">
        <w:t>ЖилКомСервис</w:t>
      </w:r>
      <w:proofErr w:type="spellEnd"/>
      <w:r w:rsidR="001F1010" w:rsidRPr="003234BD">
        <w:t xml:space="preserve">». ООО «Управление водопроводов» эксплуатирует 103,34 км водопроводных сетей. Поставляет водный ресурс Чарышского группового водопровода в с. Поспелиха, с. Котляровка, с. </w:t>
      </w:r>
      <w:proofErr w:type="spellStart"/>
      <w:r w:rsidR="001F1010" w:rsidRPr="003234BD">
        <w:t>Клепечиха</w:t>
      </w:r>
      <w:proofErr w:type="spellEnd"/>
      <w:r w:rsidR="001F1010" w:rsidRPr="003234BD">
        <w:t xml:space="preserve">, п. Хлебороб, п. Поспелихинский, п. Факел Социализма, п. </w:t>
      </w:r>
      <w:proofErr w:type="spellStart"/>
      <w:r w:rsidR="001F1010" w:rsidRPr="003234BD">
        <w:t>Вавилонский</w:t>
      </w:r>
      <w:proofErr w:type="gramStart"/>
      <w:r w:rsidR="001F1010" w:rsidRPr="003234BD">
        <w:t>.С</w:t>
      </w:r>
      <w:proofErr w:type="gramEnd"/>
      <w:r w:rsidR="001F1010" w:rsidRPr="003234BD">
        <w:t>одержанием</w:t>
      </w:r>
      <w:proofErr w:type="spellEnd"/>
      <w:r w:rsidR="001F1010" w:rsidRPr="003234BD">
        <w:t xml:space="preserve"> и ремонтом данных водопроводных сетей на территории Поспелихинского района занимается Поспелихинский ремонтно-эксплуатационный участок № 2. </w:t>
      </w:r>
      <w:r w:rsidR="001F1010">
        <w:rPr>
          <w:lang w:val="en-US"/>
        </w:rPr>
        <w:t> </w:t>
      </w:r>
      <w:proofErr w:type="gramStart"/>
      <w:r w:rsidR="001F1010" w:rsidRPr="003234BD">
        <w:t>ООО «Управление водопроводов» за счет собственных средств выполнена замена водопроводных сетей в с. Поспелиха – 668 метров, проведены работы по замене запорной арматуры на головных сооружениях и насосной станции, прохлорированы и промыты резервуары чистой воды.</w:t>
      </w:r>
      <w:proofErr w:type="gramEnd"/>
      <w:r>
        <w:t xml:space="preserve">  </w:t>
      </w:r>
      <w:r w:rsidR="001F1010" w:rsidRPr="003234BD">
        <w:t xml:space="preserve">Проводились мероприятия по передаче на обслуживание водопроводных сетей п. им. Мамонтова. Проведена работа по определению рыночной стоимости годовой арендной платы за объекты водоснабжения, договор на передачу водопроводных сетей п. им. Мамонтова находится на стадии подписания </w:t>
      </w:r>
      <w:proofErr w:type="spellStart"/>
      <w:r w:rsidR="001F1010" w:rsidRPr="003234BD">
        <w:t>сторонами</w:t>
      </w:r>
      <w:proofErr w:type="gramStart"/>
      <w:r w:rsidR="001F1010" w:rsidRPr="003234BD">
        <w:t>.М</w:t>
      </w:r>
      <w:proofErr w:type="gramEnd"/>
      <w:r w:rsidR="001F1010" w:rsidRPr="003234BD">
        <w:t>КП</w:t>
      </w:r>
      <w:proofErr w:type="spellEnd"/>
      <w:r w:rsidR="001F1010" w:rsidRPr="003234BD">
        <w:t xml:space="preserve"> «</w:t>
      </w:r>
      <w:proofErr w:type="spellStart"/>
      <w:r w:rsidR="001F1010" w:rsidRPr="003234BD">
        <w:t>ЖилКомСервис</w:t>
      </w:r>
      <w:proofErr w:type="spellEnd"/>
      <w:r w:rsidR="001F1010" w:rsidRPr="003234BD">
        <w:t xml:space="preserve">» имеет 134,33 км водопроводных сетей, 13 водонапорных башен и 15 водозаборных скважин. </w:t>
      </w:r>
      <w:proofErr w:type="gramStart"/>
      <w:r w:rsidR="001F1010" w:rsidRPr="003234BD">
        <w:t>Поставляет водный ресурс посредством водозаборных скважин, расположенных на территории населенных пунктов: п. им. Мамонтова, с. Красноярское, ст. Озимая, п.12. лет Октября, с. Николаевка, п. Гавриловский, с. Калмыцкие Мысы.</w:t>
      </w:r>
      <w:r w:rsidR="001F1010">
        <w:rPr>
          <w:lang w:val="en-US"/>
        </w:rPr>
        <w:t> </w:t>
      </w:r>
      <w:r w:rsidR="001F1010" w:rsidRPr="003234BD">
        <w:t xml:space="preserve"> </w:t>
      </w:r>
      <w:r w:rsidR="001F1010">
        <w:rPr>
          <w:lang w:val="en-US"/>
        </w:rPr>
        <w:t>   </w:t>
      </w:r>
      <w:proofErr w:type="gramEnd"/>
    </w:p>
    <w:p w14:paraId="6AF43B80" w14:textId="77777777" w:rsidR="006D61B8" w:rsidRDefault="006D61B8" w:rsidP="001F1010">
      <w:pPr>
        <w:spacing w:line="276" w:lineRule="auto"/>
        <w:jc w:val="both"/>
        <w:divId w:val="1904366202"/>
      </w:pPr>
      <w:r>
        <w:t xml:space="preserve">         </w:t>
      </w:r>
      <w:r w:rsidR="001F1010">
        <w:rPr>
          <w:lang w:val="en-US"/>
        </w:rPr>
        <w:t> </w:t>
      </w:r>
      <w:r w:rsidR="001F1010" w:rsidRPr="003234BD">
        <w:t>Продолжались работы по реконструкции участков системы водоснабжения, общая стоимость работ предприятия</w:t>
      </w:r>
      <w:r w:rsidR="001F1010">
        <w:rPr>
          <w:lang w:val="en-US"/>
        </w:rPr>
        <w:t> </w:t>
      </w:r>
      <w:r w:rsidR="001F1010" w:rsidRPr="003234BD">
        <w:t xml:space="preserve"> составила</w:t>
      </w:r>
      <w:r w:rsidR="001F1010">
        <w:rPr>
          <w:lang w:val="en-US"/>
        </w:rPr>
        <w:t> </w:t>
      </w:r>
      <w:r w:rsidR="001F1010" w:rsidRPr="003234BD">
        <w:t xml:space="preserve"> рублей 966,0 тыс. </w:t>
      </w:r>
      <w:proofErr w:type="spellStart"/>
      <w:r w:rsidR="001F1010" w:rsidRPr="003234BD">
        <w:t>рублей</w:t>
      </w:r>
      <w:proofErr w:type="gramStart"/>
      <w:r w:rsidR="001F1010" w:rsidRPr="003234BD">
        <w:t>.У</w:t>
      </w:r>
      <w:proofErr w:type="gramEnd"/>
      <w:r w:rsidR="001F1010" w:rsidRPr="003234BD">
        <w:t>слуги</w:t>
      </w:r>
      <w:proofErr w:type="spellEnd"/>
      <w:r w:rsidR="001F1010" w:rsidRPr="003234BD">
        <w:t xml:space="preserve"> водоотведения оказывает МКП «</w:t>
      </w:r>
      <w:proofErr w:type="spellStart"/>
      <w:r w:rsidR="001F1010" w:rsidRPr="003234BD">
        <w:t>ЖилКомСервис</w:t>
      </w:r>
      <w:proofErr w:type="spellEnd"/>
      <w:r w:rsidR="001F1010" w:rsidRPr="003234BD">
        <w:t>», которое обслуживает 10 км централизованной канализационной сети, 2 канализационно-насосных станций, 2 поля фильтрации.</w:t>
      </w:r>
      <w:r w:rsidR="001F1010">
        <w:rPr>
          <w:lang w:val="en-US"/>
        </w:rPr>
        <w:t>        </w:t>
      </w:r>
      <w:r w:rsidR="001F1010" w:rsidRPr="003234BD">
        <w:t xml:space="preserve"> За счет собственных средств МКП «</w:t>
      </w:r>
      <w:proofErr w:type="spellStart"/>
      <w:r w:rsidR="001F1010" w:rsidRPr="003234BD">
        <w:t>ЖилКомСервис</w:t>
      </w:r>
      <w:proofErr w:type="spellEnd"/>
      <w:r w:rsidR="001F1010" w:rsidRPr="003234BD">
        <w:t xml:space="preserve">» произведен ремонт насосов КНС п. МИС, КНС пос. </w:t>
      </w:r>
      <w:proofErr w:type="spellStart"/>
      <w:r w:rsidR="001F1010" w:rsidRPr="003234BD">
        <w:t>Водстрой</w:t>
      </w:r>
      <w:proofErr w:type="spellEnd"/>
      <w:r w:rsidR="001F1010" w:rsidRPr="003234BD">
        <w:t xml:space="preserve"> на сумму около 569,0 тыс. руб.</w:t>
      </w:r>
      <w:r w:rsidR="001F1010">
        <w:rPr>
          <w:lang w:val="en-US"/>
        </w:rPr>
        <w:t>    </w:t>
      </w:r>
      <w:r w:rsidR="001F1010" w:rsidRPr="003234BD">
        <w:t xml:space="preserve"> </w:t>
      </w:r>
      <w:r w:rsidR="001F1010">
        <w:rPr>
          <w:lang w:val="en-US"/>
        </w:rPr>
        <w:t>      </w:t>
      </w:r>
    </w:p>
    <w:p w14:paraId="0A686641" w14:textId="7596ACFE" w:rsidR="006D61B8" w:rsidRPr="006D61B8" w:rsidRDefault="006D61B8" w:rsidP="001F1010">
      <w:pPr>
        <w:spacing w:line="276" w:lineRule="auto"/>
        <w:jc w:val="both"/>
        <w:divId w:val="1904366202"/>
        <w:rPr>
          <w:b/>
        </w:rPr>
      </w:pPr>
      <w:r>
        <w:rPr>
          <w:b/>
        </w:rPr>
        <w:t xml:space="preserve">  </w:t>
      </w:r>
      <w:r w:rsidR="001F1010" w:rsidRPr="006D61B8">
        <w:rPr>
          <w:b/>
        </w:rPr>
        <w:t>ТКО.</w:t>
      </w:r>
    </w:p>
    <w:p w14:paraId="6243AA7C" w14:textId="77777777" w:rsidR="006D61B8" w:rsidRDefault="006D61B8" w:rsidP="001F1010">
      <w:pPr>
        <w:spacing w:line="276" w:lineRule="auto"/>
        <w:jc w:val="both"/>
        <w:divId w:val="1904366202"/>
      </w:pPr>
      <w:r>
        <w:t xml:space="preserve">        </w:t>
      </w:r>
      <w:r w:rsidR="001F1010" w:rsidRPr="003234BD">
        <w:t>Планомерно</w:t>
      </w:r>
      <w:r w:rsidR="001F1010">
        <w:rPr>
          <w:lang w:val="en-US"/>
        </w:rPr>
        <w:t> </w:t>
      </w:r>
      <w:r w:rsidR="001F1010" w:rsidRPr="003234BD">
        <w:t xml:space="preserve"> обустраиваются контейнерные площадки на территории</w:t>
      </w:r>
      <w:r w:rsidR="001F1010">
        <w:rPr>
          <w:lang w:val="en-US"/>
        </w:rPr>
        <w:t> </w:t>
      </w:r>
      <w:r w:rsidR="001F1010" w:rsidRPr="003234BD">
        <w:t xml:space="preserve"> сельских поселений, закупаются мусорные контейнеры. </w:t>
      </w:r>
      <w:proofErr w:type="gramStart"/>
      <w:r w:rsidR="001F1010" w:rsidRPr="003234BD">
        <w:t>В настоящее время подготовлена проектно-сметная документации и получены положительные заключения</w:t>
      </w:r>
      <w:r w:rsidR="001F1010">
        <w:rPr>
          <w:lang w:val="en-US"/>
        </w:rPr>
        <w:t> </w:t>
      </w:r>
      <w:r w:rsidR="001F1010" w:rsidRPr="003234BD">
        <w:t xml:space="preserve"> по обустройству площадок ТКО в п. Хлебороб, с. Николаевка, п. Гавриловский, с. </w:t>
      </w:r>
      <w:proofErr w:type="spellStart"/>
      <w:r w:rsidR="001F1010" w:rsidRPr="003234BD">
        <w:t>Клепечиха</w:t>
      </w:r>
      <w:proofErr w:type="spellEnd"/>
      <w:r w:rsidR="001F1010" w:rsidRPr="003234BD">
        <w:t>, п. им. Мамонтова, п. Крутой Яр. 01 марта 2023 года данные проекты направлены в Министерство сельского хозяйства Алтайского края для включения в краевую программу «Комплексное развитие сельских территорий Алтайского края» на 2024 год.</w:t>
      </w:r>
      <w:r w:rsidR="001F1010">
        <w:rPr>
          <w:lang w:val="en-US"/>
        </w:rPr>
        <w:t>        </w:t>
      </w:r>
      <w:r w:rsidR="001F1010" w:rsidRPr="003234BD">
        <w:t xml:space="preserve"> </w:t>
      </w:r>
      <w:proofErr w:type="gramEnd"/>
    </w:p>
    <w:p w14:paraId="589660CD" w14:textId="77777777" w:rsidR="006D61B8" w:rsidRDefault="006D61B8" w:rsidP="001F1010">
      <w:pPr>
        <w:spacing w:line="276" w:lineRule="auto"/>
        <w:jc w:val="both"/>
        <w:divId w:val="1904366202"/>
      </w:pPr>
      <w:r>
        <w:lastRenderedPageBreak/>
        <w:t xml:space="preserve">       </w:t>
      </w:r>
      <w:r w:rsidR="001F1010" w:rsidRPr="003234BD">
        <w:t>Вывозом твердых коммунальных отходов на территории Поспелихинского района занимался ООО «</w:t>
      </w:r>
      <w:proofErr w:type="spellStart"/>
      <w:r w:rsidR="001F1010" w:rsidRPr="003234BD">
        <w:t>ВторГеоРесурс</w:t>
      </w:r>
      <w:proofErr w:type="spellEnd"/>
      <w:r w:rsidR="001F1010" w:rsidRPr="003234BD">
        <w:t>» (субподряд МУП «Благоустройство). С 01.01.2023 ООО «</w:t>
      </w:r>
      <w:proofErr w:type="spellStart"/>
      <w:r w:rsidR="001F1010" w:rsidRPr="003234BD">
        <w:t>Автотранс</w:t>
      </w:r>
      <w:proofErr w:type="spellEnd"/>
      <w:r w:rsidR="001F1010" w:rsidRPr="003234BD">
        <w:t xml:space="preserve">» является региональным оператором по вывозу ТКО на территории Поспелихинского района. </w:t>
      </w:r>
      <w:r w:rsidR="001F1010">
        <w:rPr>
          <w:lang w:val="en-US"/>
        </w:rPr>
        <w:t>       </w:t>
      </w:r>
      <w:r w:rsidR="001F1010" w:rsidRPr="003234BD">
        <w:t>Благодаря инициативе Губернатора края район получил коммунальную технику</w:t>
      </w:r>
      <w:r w:rsidR="001F1010">
        <w:rPr>
          <w:lang w:val="en-US"/>
        </w:rPr>
        <w:t> </w:t>
      </w:r>
      <w:r w:rsidR="001F1010" w:rsidRPr="003234BD">
        <w:t xml:space="preserve"> на общую сумму более 9,9 млн. рублей.</w:t>
      </w:r>
      <w:r w:rsidR="001F1010">
        <w:rPr>
          <w:lang w:val="en-US"/>
        </w:rPr>
        <w:t> </w:t>
      </w:r>
      <w:r w:rsidR="001F1010" w:rsidRPr="003234BD">
        <w:t xml:space="preserve"> </w:t>
      </w:r>
      <w:r w:rsidR="001F1010">
        <w:rPr>
          <w:lang w:val="en-US"/>
        </w:rPr>
        <w:t> </w:t>
      </w:r>
      <w:r w:rsidR="001F1010" w:rsidRPr="003234BD">
        <w:t xml:space="preserve"> </w:t>
      </w:r>
      <w:r w:rsidR="001F1010">
        <w:rPr>
          <w:lang w:val="en-US"/>
        </w:rPr>
        <w:t> </w:t>
      </w:r>
      <w:r w:rsidR="001F1010" w:rsidRPr="003234BD">
        <w:t xml:space="preserve"> </w:t>
      </w:r>
      <w:r w:rsidR="001F1010">
        <w:rPr>
          <w:lang w:val="en-US"/>
        </w:rPr>
        <w:t> </w:t>
      </w:r>
      <w:r w:rsidR="001F1010" w:rsidRPr="003234BD">
        <w:t xml:space="preserve"> </w:t>
      </w:r>
      <w:r w:rsidR="001F1010">
        <w:rPr>
          <w:lang w:val="en-US"/>
        </w:rPr>
        <w:t> </w:t>
      </w:r>
    </w:p>
    <w:p w14:paraId="3FF7F615" w14:textId="77777777" w:rsidR="006D61B8" w:rsidRDefault="006D61B8" w:rsidP="001F1010">
      <w:pPr>
        <w:spacing w:line="276" w:lineRule="auto"/>
        <w:jc w:val="both"/>
        <w:divId w:val="1904366202"/>
      </w:pPr>
      <w:r>
        <w:t xml:space="preserve">     </w:t>
      </w:r>
      <w:r w:rsidR="001F1010" w:rsidRPr="003234BD">
        <w:t xml:space="preserve"> </w:t>
      </w:r>
      <w:r w:rsidR="001F1010" w:rsidRPr="006D61B8">
        <w:rPr>
          <w:b/>
        </w:rPr>
        <w:t>Дороги</w:t>
      </w:r>
      <w:r w:rsidR="001F1010" w:rsidRPr="003234BD">
        <w:t>.</w:t>
      </w:r>
    </w:p>
    <w:p w14:paraId="22274C61" w14:textId="528EAE30" w:rsidR="0074511A" w:rsidRPr="003234BD" w:rsidRDefault="006D61B8" w:rsidP="001F1010">
      <w:pPr>
        <w:spacing w:line="276" w:lineRule="auto"/>
        <w:jc w:val="both"/>
        <w:divId w:val="1904366202"/>
      </w:pPr>
      <w:r>
        <w:t xml:space="preserve">        </w:t>
      </w:r>
      <w:r w:rsidR="001F1010" w:rsidRPr="003234BD">
        <w:t>Ремонт и содержание дорог в районе осуществляет филиал Поспелихинский ГУП ДХ АК «Южное ДСУ». На зимнее и летнее содержание федеральных, региональных</w:t>
      </w:r>
      <w:r w:rsidR="001F1010">
        <w:rPr>
          <w:lang w:val="en-US"/>
        </w:rPr>
        <w:t> </w:t>
      </w:r>
      <w:r w:rsidR="001F1010" w:rsidRPr="003234BD">
        <w:t xml:space="preserve"> и межмуниципальных дорог этим предприятием затрачено – 51,6 </w:t>
      </w:r>
      <w:proofErr w:type="spellStart"/>
      <w:r w:rsidR="001F1010" w:rsidRPr="003234BD">
        <w:t>млн.руб</w:t>
      </w:r>
      <w:proofErr w:type="gramStart"/>
      <w:r w:rsidR="001F1010" w:rsidRPr="003234BD">
        <w:t>.З</w:t>
      </w:r>
      <w:proofErr w:type="gramEnd"/>
      <w:r w:rsidR="001F1010" w:rsidRPr="003234BD">
        <w:t>а</w:t>
      </w:r>
      <w:proofErr w:type="spellEnd"/>
      <w:r w:rsidR="001F1010" w:rsidRPr="003234BD">
        <w:t xml:space="preserve"> 2022 год отремонтировано 8,4 километров дорог с асфальтобетонным покрытием. Это 1 км подъезд к пос. Гавриловский, 0,5 км участок с. Поспелиха – п. Факел Социализма, 1 км пос. Вавилонский - 12 лет Октября – </w:t>
      </w:r>
      <w:proofErr w:type="spellStart"/>
      <w:r w:rsidR="001F1010" w:rsidRPr="003234BD">
        <w:t>Степнобугринский</w:t>
      </w:r>
      <w:proofErr w:type="spellEnd"/>
      <w:r w:rsidR="001F1010" w:rsidRPr="003234BD">
        <w:t xml:space="preserve">, а также ремонт асфальтобетонного покрытия дороги Поспелиха - Красноярское - </w:t>
      </w:r>
      <w:proofErr w:type="spellStart"/>
      <w:r w:rsidR="001F1010" w:rsidRPr="003234BD">
        <w:t>Бобково</w:t>
      </w:r>
      <w:proofErr w:type="spellEnd"/>
      <w:r w:rsidR="001F1010" w:rsidRPr="003234BD">
        <w:t xml:space="preserve"> - Рубцовск, - 5,9 </w:t>
      </w:r>
      <w:proofErr w:type="spellStart"/>
      <w:r w:rsidR="001F1010" w:rsidRPr="003234BD">
        <w:t>км</w:t>
      </w:r>
      <w:proofErr w:type="gramStart"/>
      <w:r w:rsidR="001F1010" w:rsidRPr="003234BD">
        <w:t>.О</w:t>
      </w:r>
      <w:proofErr w:type="gramEnd"/>
      <w:r w:rsidR="001F1010" w:rsidRPr="003234BD">
        <w:t>бщая</w:t>
      </w:r>
      <w:proofErr w:type="spellEnd"/>
      <w:r w:rsidR="001F1010" w:rsidRPr="003234BD">
        <w:t xml:space="preserve"> стоимость дорожных работ составила более 70 миллионов рублей.</w:t>
      </w:r>
      <w:r>
        <w:t xml:space="preserve">        </w:t>
      </w:r>
      <w:r w:rsidR="001F1010" w:rsidRPr="003234BD">
        <w:t xml:space="preserve">Содержание и ремонт дорог местного значения производится за счет средств муниципального дорожного фонда Администрации района. </w:t>
      </w:r>
      <w:r w:rsidR="001F1010">
        <w:rPr>
          <w:lang w:val="en-US"/>
        </w:rPr>
        <w:t> </w:t>
      </w:r>
      <w:r w:rsidR="001F1010" w:rsidRPr="003234BD">
        <w:t xml:space="preserve">На летнее и зимнее содержание дорог местного значения затрачено 4,4 млн. </w:t>
      </w:r>
      <w:proofErr w:type="spellStart"/>
      <w:r w:rsidR="001F1010" w:rsidRPr="003234BD">
        <w:t>руб</w:t>
      </w:r>
      <w:proofErr w:type="gramStart"/>
      <w:r w:rsidR="001F1010" w:rsidRPr="003234BD">
        <w:t>.В</w:t>
      </w:r>
      <w:proofErr w:type="spellEnd"/>
      <w:proofErr w:type="gramEnd"/>
      <w:r w:rsidR="001F1010" w:rsidRPr="003234BD">
        <w:t xml:space="preserve"> 2022 году в рамках краевой субсидии Администрацией района произведен ремонт асфальтобетонного покрытия</w:t>
      </w:r>
      <w:r w:rsidR="001F1010">
        <w:rPr>
          <w:lang w:val="en-US"/>
        </w:rPr>
        <w:t> </w:t>
      </w:r>
      <w:r w:rsidR="001F1010" w:rsidRPr="003234BD">
        <w:t xml:space="preserve"> в с. Поспелиха улицы Целинная от стадиона "Колос" до конторы "Роснефть", стоимость 2,7 млн.руб. В рамках муниципального дорожного фонда проведен ремонт трех участков дорог в с. Поспелиха улиц Целинная, Октябрьская и Алтайская стоимостью 5,8 млн. руб.</w:t>
      </w:r>
    </w:p>
    <w:p w14:paraId="58A9E30E" w14:textId="77777777" w:rsidR="0074511A" w:rsidRDefault="0074511A" w:rsidP="008E0719">
      <w:pPr>
        <w:spacing w:before="240" w:after="240" w:line="276" w:lineRule="auto"/>
        <w:jc w:val="center"/>
        <w:divId w:val="1972859180"/>
      </w:pPr>
      <w:r>
        <w:rPr>
          <w:rStyle w:val="a3"/>
          <w:sz w:val="28"/>
          <w:szCs w:val="28"/>
        </w:rPr>
        <w:t xml:space="preserve">Социальная сфера </w:t>
      </w:r>
    </w:p>
    <w:p w14:paraId="188E357E" w14:textId="77777777" w:rsidR="00D919B4" w:rsidRDefault="006D61B8" w:rsidP="001F1010">
      <w:pPr>
        <w:spacing w:line="276" w:lineRule="auto"/>
        <w:jc w:val="both"/>
        <w:divId w:val="1972859180"/>
      </w:pPr>
      <w:r>
        <w:t xml:space="preserve">         </w:t>
      </w:r>
      <w:r w:rsidR="001F1010" w:rsidRPr="00D919B4">
        <w:rPr>
          <w:b/>
        </w:rPr>
        <w:t>Социальная защита населения</w:t>
      </w:r>
      <w:r w:rsidR="001F1010" w:rsidRPr="003234BD">
        <w:t>.</w:t>
      </w:r>
      <w:r>
        <w:t xml:space="preserve">  </w:t>
      </w:r>
    </w:p>
    <w:p w14:paraId="6B1BC3CB" w14:textId="77EBAA99" w:rsidR="00D919B4" w:rsidRDefault="00D919B4" w:rsidP="001F1010">
      <w:pPr>
        <w:spacing w:line="276" w:lineRule="auto"/>
        <w:jc w:val="both"/>
        <w:divId w:val="1972859180"/>
      </w:pPr>
      <w:r>
        <w:t xml:space="preserve">          </w:t>
      </w:r>
      <w:r w:rsidR="001F1010" w:rsidRPr="003234BD">
        <w:t xml:space="preserve">На 1 января 2023 года в управлении социальной защиты населения по </w:t>
      </w:r>
      <w:proofErr w:type="spellStart"/>
      <w:r w:rsidR="001F1010" w:rsidRPr="003234BD">
        <w:t>Поспелихинскому</w:t>
      </w:r>
      <w:proofErr w:type="spellEnd"/>
      <w:r w:rsidR="001F1010" w:rsidRPr="003234BD">
        <w:t xml:space="preserve"> району на учете состоит</w:t>
      </w:r>
      <w:r w:rsidR="001F1010">
        <w:rPr>
          <w:lang w:val="en-US"/>
        </w:rPr>
        <w:t> </w:t>
      </w:r>
      <w:r w:rsidR="001F1010" w:rsidRPr="003234BD">
        <w:t>более 15 тыс. жителей района, что составляет 64 % от всего населения района и которым предоставляется</w:t>
      </w:r>
      <w:r w:rsidR="001F1010">
        <w:rPr>
          <w:lang w:val="en-US"/>
        </w:rPr>
        <w:t> </w:t>
      </w:r>
      <w:r w:rsidR="001F1010" w:rsidRPr="003234BD">
        <w:t>более 40 видов выплат</w:t>
      </w:r>
      <w:r w:rsidR="001F1010">
        <w:rPr>
          <w:lang w:val="en-US"/>
        </w:rPr>
        <w:t> </w:t>
      </w:r>
      <w:r w:rsidR="001F1010" w:rsidRPr="003234BD">
        <w:t>в качестве мер социальной поддержки. При этом восьмидесяти процентам получателей выплаты производятся вне зависимости от дохода.</w:t>
      </w:r>
      <w:r>
        <w:t xml:space="preserve"> </w:t>
      </w:r>
      <w:r w:rsidR="001F1010" w:rsidRPr="003234BD">
        <w:t xml:space="preserve">В 2022 году жителям района выплачено более 250 млн. руб., причем тенденция ежегодного увеличения объемов выплат ежегодно </w:t>
      </w:r>
      <w:proofErr w:type="spellStart"/>
      <w:r w:rsidR="001F1010" w:rsidRPr="003234BD">
        <w:t>сохраняется</w:t>
      </w:r>
      <w:proofErr w:type="gramStart"/>
      <w:r w:rsidR="001F1010" w:rsidRPr="003234BD">
        <w:t>.Е</w:t>
      </w:r>
      <w:proofErr w:type="gramEnd"/>
      <w:r w:rsidR="001F1010" w:rsidRPr="003234BD">
        <w:t>жемесячно</w:t>
      </w:r>
      <w:proofErr w:type="spellEnd"/>
      <w:r w:rsidR="001F1010" w:rsidRPr="003234BD">
        <w:t xml:space="preserve"> коммунальные платежи компенсируются 4,8 тысячам жителей района. Всего в качестве</w:t>
      </w:r>
      <w:r w:rsidR="001F1010">
        <w:rPr>
          <w:lang w:val="en-US"/>
        </w:rPr>
        <w:t> </w:t>
      </w:r>
      <w:r w:rsidR="001F1010" w:rsidRPr="003234BD">
        <w:t>компенсаций на оплату ЖКУ</w:t>
      </w:r>
      <w:r w:rsidR="001F1010">
        <w:rPr>
          <w:lang w:val="en-US"/>
        </w:rPr>
        <w:t> </w:t>
      </w:r>
      <w:r w:rsidR="001F1010" w:rsidRPr="003234BD">
        <w:t>в 2022 году перечислено 55,2 млн. руб. из сре</w:t>
      </w:r>
      <w:proofErr w:type="gramStart"/>
      <w:r w:rsidR="001F1010" w:rsidRPr="003234BD">
        <w:t>дств кр</w:t>
      </w:r>
      <w:proofErr w:type="gramEnd"/>
      <w:r w:rsidR="001F1010" w:rsidRPr="003234BD">
        <w:t>аевого и федерального бюджета.</w:t>
      </w:r>
      <w:r>
        <w:t xml:space="preserve">  </w:t>
      </w:r>
      <w:r w:rsidR="001F1010" w:rsidRPr="003234BD">
        <w:t>В 2022 году</w:t>
      </w:r>
      <w:r w:rsidR="001F1010">
        <w:rPr>
          <w:lang w:val="en-US"/>
        </w:rPr>
        <w:t> </w:t>
      </w:r>
      <w:r w:rsidR="001F1010" w:rsidRPr="003234BD">
        <w:t>субсидии</w:t>
      </w:r>
      <w:r w:rsidR="001F1010">
        <w:rPr>
          <w:lang w:val="en-US"/>
        </w:rPr>
        <w:t> </w:t>
      </w:r>
      <w:r w:rsidR="001F1010" w:rsidRPr="003234BD">
        <w:t xml:space="preserve">предоставлены 575 семьям, что составляет 5,1% от общего числа семей в районе. Около 40% семей субсидию получают в пределах своих фактических расходов на оплату жилищно-коммунальных услуг. В число таких получателей, как правило, входят семьи с детьми. Сумма затрат на выплату субсидий за прошедший год составила 9,5 млн. рублей средств краевого </w:t>
      </w:r>
      <w:proofErr w:type="spellStart"/>
      <w:r w:rsidR="001F1010" w:rsidRPr="003234BD">
        <w:t>бюджета</w:t>
      </w:r>
      <w:proofErr w:type="gramStart"/>
      <w:r w:rsidR="001F1010" w:rsidRPr="003234BD">
        <w:t>.Т</w:t>
      </w:r>
      <w:proofErr w:type="gramEnd"/>
      <w:r w:rsidR="001F1010" w:rsidRPr="003234BD">
        <w:t>ак</w:t>
      </w:r>
      <w:proofErr w:type="spellEnd"/>
      <w:r w:rsidR="001F1010" w:rsidRPr="003234BD">
        <w:t xml:space="preserve"> же и Администрация района</w:t>
      </w:r>
      <w:r w:rsidR="001F1010">
        <w:rPr>
          <w:lang w:val="en-US"/>
        </w:rPr>
        <w:t> </w:t>
      </w:r>
      <w:r w:rsidR="001F1010" w:rsidRPr="003234BD">
        <w:t xml:space="preserve"> выплачивает компенсацию расходов за коммунальные услуги . Сумма компенсации составила 3,5 млн</w:t>
      </w:r>
      <w:r w:rsidR="001F1010">
        <w:rPr>
          <w:lang w:val="en-US"/>
        </w:rPr>
        <w:t> </w:t>
      </w:r>
      <w:r w:rsidR="001F1010" w:rsidRPr="003234BD">
        <w:t xml:space="preserve"> рублей (за уголь выплачено 1 млн рублей 712 заявителям, за услуги централизованного теплоснабжения</w:t>
      </w:r>
      <w:r w:rsidR="001F1010">
        <w:rPr>
          <w:lang w:val="en-US"/>
        </w:rPr>
        <w:t> </w:t>
      </w:r>
      <w:r w:rsidR="001F1010" w:rsidRPr="003234BD">
        <w:t xml:space="preserve"> выплачено 2,5 млн, рублей 735 заявителям).Особое внимание уделяется многодетным семьям, которым за счет средств краевого бюджета предоставляется</w:t>
      </w:r>
      <w:r w:rsidR="001F1010">
        <w:rPr>
          <w:lang w:val="en-US"/>
        </w:rPr>
        <w:t> </w:t>
      </w:r>
      <w:r w:rsidR="001F1010" w:rsidRPr="003234BD">
        <w:t xml:space="preserve"> 8 видов пособий. Этот комплекс мер дает </w:t>
      </w:r>
      <w:r w:rsidR="001F1010" w:rsidRPr="003234BD">
        <w:lastRenderedPageBreak/>
        <w:t>результат. Так, за последние 5 лет количество многодетных семей в районе увеличилось</w:t>
      </w:r>
      <w:r w:rsidR="001F1010">
        <w:rPr>
          <w:lang w:val="en-US"/>
        </w:rPr>
        <w:t> </w:t>
      </w:r>
      <w:r w:rsidR="001F1010" w:rsidRPr="003234BD">
        <w:t xml:space="preserve"> с 307 семей в 2017 году до 367 семьи в 2022 году.</w:t>
      </w:r>
    </w:p>
    <w:p w14:paraId="7D9418F0" w14:textId="11761867" w:rsidR="00D919B4" w:rsidRPr="00D919B4" w:rsidRDefault="00D919B4" w:rsidP="001F1010">
      <w:pPr>
        <w:spacing w:line="276" w:lineRule="auto"/>
        <w:jc w:val="both"/>
        <w:divId w:val="1972859180"/>
        <w:rPr>
          <w:b/>
        </w:rPr>
      </w:pPr>
      <w:r>
        <w:rPr>
          <w:b/>
        </w:rPr>
        <w:t xml:space="preserve">   </w:t>
      </w:r>
      <w:r w:rsidR="001F1010" w:rsidRPr="00D919B4">
        <w:rPr>
          <w:b/>
        </w:rPr>
        <w:t>Образование.</w:t>
      </w:r>
      <w:r w:rsidR="001F1010" w:rsidRPr="00D919B4">
        <w:rPr>
          <w:b/>
          <w:lang w:val="en-US"/>
        </w:rPr>
        <w:t> </w:t>
      </w:r>
    </w:p>
    <w:p w14:paraId="43DA0742" w14:textId="77777777" w:rsidR="00D919B4" w:rsidRDefault="00D919B4" w:rsidP="001F1010">
      <w:pPr>
        <w:spacing w:line="276" w:lineRule="auto"/>
        <w:jc w:val="both"/>
        <w:divId w:val="1972859180"/>
      </w:pPr>
      <w:r>
        <w:t xml:space="preserve">           </w:t>
      </w:r>
      <w:r w:rsidR="001F1010" w:rsidRPr="003234BD">
        <w:t xml:space="preserve">Дошкольные учреждения района посещает 709 детей. Запросы родителей на услуги дошкольного образования детей </w:t>
      </w:r>
      <w:r w:rsidR="001F1010">
        <w:rPr>
          <w:lang w:val="en-US"/>
        </w:rPr>
        <w:t> </w:t>
      </w:r>
      <w:r w:rsidR="001F1010" w:rsidRPr="003234BD">
        <w:t xml:space="preserve">удовлетворены на 100%.С 1 сентября 2022 года 120 дошколят начали посещать новый </w:t>
      </w:r>
      <w:r w:rsidR="001F1010">
        <w:rPr>
          <w:lang w:val="en-US"/>
        </w:rPr>
        <w:t> </w:t>
      </w:r>
      <w:r w:rsidR="001F1010" w:rsidRPr="003234BD">
        <w:t>современный детский сад, что позволило охватить дошкольным образованием детей от полутора лет.</w:t>
      </w:r>
      <w:r w:rsidR="001F1010">
        <w:rPr>
          <w:lang w:val="en-US"/>
        </w:rPr>
        <w:t>        </w:t>
      </w:r>
      <w:r w:rsidR="001F1010" w:rsidRPr="003234BD">
        <w:t xml:space="preserve"> В школах района обучается 2834 человека, обучение организовано в первую </w:t>
      </w:r>
      <w:proofErr w:type="spellStart"/>
      <w:r w:rsidR="001F1010" w:rsidRPr="003234BD">
        <w:t>смену</w:t>
      </w:r>
      <w:proofErr w:type="gramStart"/>
      <w:r w:rsidR="001F1010" w:rsidRPr="003234BD">
        <w:t>.П</w:t>
      </w:r>
      <w:proofErr w:type="gramEnd"/>
      <w:r w:rsidR="001F1010" w:rsidRPr="003234BD">
        <w:t>о</w:t>
      </w:r>
      <w:proofErr w:type="spellEnd"/>
      <w:r w:rsidR="001F1010" w:rsidRPr="003234BD">
        <w:t xml:space="preserve"> итогам ЕГЕ 2022 года по району 5 </w:t>
      </w:r>
      <w:proofErr w:type="spellStart"/>
      <w:r w:rsidR="001F1010" w:rsidRPr="003234BD">
        <w:t>высокобальников</w:t>
      </w:r>
      <w:proofErr w:type="spellEnd"/>
      <w:r w:rsidR="001F1010" w:rsidRPr="003234BD">
        <w:t xml:space="preserve">, набравших 90 и более баллов, это выпускники Хлеборобского, </w:t>
      </w:r>
      <w:proofErr w:type="spellStart"/>
      <w:r w:rsidR="001F1010" w:rsidRPr="003234BD">
        <w:t>Клепечихинского</w:t>
      </w:r>
      <w:proofErr w:type="spellEnd"/>
      <w:r w:rsidR="001F1010" w:rsidRPr="003234BD">
        <w:t xml:space="preserve"> и </w:t>
      </w:r>
      <w:proofErr w:type="spellStart"/>
      <w:r w:rsidR="001F1010" w:rsidRPr="003234BD">
        <w:t>Озимовского</w:t>
      </w:r>
      <w:proofErr w:type="spellEnd"/>
      <w:r w:rsidR="001F1010" w:rsidRPr="003234BD">
        <w:t xml:space="preserve"> филиалов МБОУ «Поспелихинская СОШ № 1». </w:t>
      </w:r>
      <w:r w:rsidR="001F1010">
        <w:rPr>
          <w:lang w:val="en-US"/>
        </w:rPr>
        <w:t>  </w:t>
      </w:r>
      <w:r w:rsidR="001F1010" w:rsidRPr="003234BD">
        <w:t xml:space="preserve">8 человек </w:t>
      </w:r>
      <w:r w:rsidR="001F1010">
        <w:rPr>
          <w:lang w:val="en-US"/>
        </w:rPr>
        <w:t> </w:t>
      </w:r>
      <w:r w:rsidR="001F1010" w:rsidRPr="003234BD">
        <w:t xml:space="preserve">в районе в прошлом году удостоены медали «За особые успехи в учебе» Российской </w:t>
      </w:r>
      <w:proofErr w:type="spellStart"/>
      <w:r w:rsidR="001F1010" w:rsidRPr="003234BD">
        <w:t>Федерации.На</w:t>
      </w:r>
      <w:proofErr w:type="spellEnd"/>
      <w:r w:rsidR="001F1010" w:rsidRPr="003234BD">
        <w:t xml:space="preserve"> базе трех школ района</w:t>
      </w:r>
      <w:r w:rsidR="001F1010">
        <w:rPr>
          <w:lang w:val="en-US"/>
        </w:rPr>
        <w:t> </w:t>
      </w:r>
      <w:r w:rsidR="001F1010" w:rsidRPr="003234BD">
        <w:t xml:space="preserve"> открыты и действуют центры «Точка роста». Открытие Центров стало возможным благодаря национальному проекту "Образование", в рамках которого в школы поступает современное оборудование, внедряются передовые методики обучения. По итогам 2022 года в школы района трудоустроилось 6 педагогов. На 2023-2024 учебный год потребность в кадрах составляет 8 педагогов. Средний возраст педагогов района 48 лет.</w:t>
      </w:r>
      <w:r w:rsidR="001F1010">
        <w:rPr>
          <w:lang w:val="en-US"/>
        </w:rPr>
        <w:t>        </w:t>
      </w:r>
      <w:r w:rsidR="001F1010" w:rsidRPr="003234BD">
        <w:t xml:space="preserve"> </w:t>
      </w:r>
      <w:r w:rsidR="001F1010">
        <w:rPr>
          <w:lang w:val="en-US"/>
        </w:rPr>
        <w:t>    </w:t>
      </w:r>
      <w:r w:rsidR="001F1010" w:rsidRPr="003234BD">
        <w:t xml:space="preserve"> </w:t>
      </w:r>
    </w:p>
    <w:p w14:paraId="3E347566" w14:textId="77777777" w:rsidR="006A34FC" w:rsidRDefault="00D919B4" w:rsidP="006A34FC">
      <w:pPr>
        <w:spacing w:line="276" w:lineRule="auto"/>
        <w:jc w:val="both"/>
        <w:divId w:val="1972859180"/>
      </w:pPr>
      <w:r>
        <w:t xml:space="preserve">        </w:t>
      </w:r>
      <w:r w:rsidR="001F1010" w:rsidRPr="003234BD">
        <w:t xml:space="preserve">Важным направлением является подвоз </w:t>
      </w:r>
      <w:proofErr w:type="gramStart"/>
      <w:r w:rsidR="001F1010" w:rsidRPr="003234BD">
        <w:t>обучающихся</w:t>
      </w:r>
      <w:proofErr w:type="gramEnd"/>
      <w:r w:rsidR="001F1010" w:rsidRPr="003234BD">
        <w:t xml:space="preserve">. Общий охват школьными перевозками составляет 5 % от всего числа </w:t>
      </w:r>
      <w:proofErr w:type="gramStart"/>
      <w:r w:rsidR="001F1010" w:rsidRPr="003234BD">
        <w:t>обучающихся</w:t>
      </w:r>
      <w:proofErr w:type="gramEnd"/>
      <w:r w:rsidR="001F1010" w:rsidRPr="003234BD">
        <w:t xml:space="preserve">. На ежедневном подвозе находятся 146 </w:t>
      </w:r>
      <w:proofErr w:type="gramStart"/>
      <w:r w:rsidR="001F1010" w:rsidRPr="003234BD">
        <w:t>обучающихся</w:t>
      </w:r>
      <w:proofErr w:type="gramEnd"/>
      <w:r w:rsidR="001F1010" w:rsidRPr="003234BD">
        <w:t xml:space="preserve">. Шесть автобусов, осуществляющих подвоз, оборудованы </w:t>
      </w:r>
      <w:proofErr w:type="spellStart"/>
      <w:r w:rsidR="001F1010" w:rsidRPr="003234BD">
        <w:t>тахографами</w:t>
      </w:r>
      <w:proofErr w:type="spellEnd"/>
      <w:r w:rsidR="001F1010" w:rsidRPr="003234BD">
        <w:t xml:space="preserve"> и аппаратурой спутниковой навигации ГЛОНАСС, установлены проблесковые маячки. В </w:t>
      </w:r>
      <w:r w:rsidR="001F1010">
        <w:rPr>
          <w:lang w:val="en-US"/>
        </w:rPr>
        <w:t>  </w:t>
      </w:r>
      <w:r w:rsidR="001F1010" w:rsidRPr="003234BD">
        <w:t xml:space="preserve">2023 году учреждения образования получат </w:t>
      </w:r>
      <w:r w:rsidR="001F1010">
        <w:rPr>
          <w:lang w:val="en-US"/>
        </w:rPr>
        <w:t> </w:t>
      </w:r>
      <w:r w:rsidR="001F1010" w:rsidRPr="003234BD">
        <w:t xml:space="preserve">2 </w:t>
      </w:r>
      <w:proofErr w:type="gramStart"/>
      <w:r w:rsidR="001F1010" w:rsidRPr="003234BD">
        <w:t>новых</w:t>
      </w:r>
      <w:proofErr w:type="gramEnd"/>
      <w:r w:rsidR="001F1010" w:rsidRPr="003234BD">
        <w:t xml:space="preserve"> автобуса.</w:t>
      </w:r>
      <w:r>
        <w:t xml:space="preserve">  </w:t>
      </w:r>
      <w:proofErr w:type="gramStart"/>
      <w:r w:rsidR="001F1010" w:rsidRPr="003234BD">
        <w:t xml:space="preserve">Обеспеченность горячим питанием составляет 100 % – это 1232 учащихся начальной школы. 147 учащихся </w:t>
      </w:r>
      <w:r w:rsidR="001F1010">
        <w:rPr>
          <w:lang w:val="en-US"/>
        </w:rPr>
        <w:t> </w:t>
      </w:r>
      <w:r w:rsidR="001F1010" w:rsidRPr="003234BD">
        <w:t>с ограниченными возможностями здоровья получают двухразовое горячее питание. 68 обучающихся, получающие образование на дому, обеспечиваются продуктовыми наборами.</w:t>
      </w:r>
      <w:proofErr w:type="gramEnd"/>
      <w:r>
        <w:t xml:space="preserve"> </w:t>
      </w:r>
      <w:r w:rsidR="001F1010" w:rsidRPr="003234BD">
        <w:t>Летом 2022 года на базе двух школ района была организована работа</w:t>
      </w:r>
      <w:r w:rsidR="001F1010">
        <w:rPr>
          <w:lang w:val="en-US"/>
        </w:rPr>
        <w:t> </w:t>
      </w:r>
      <w:r w:rsidR="001F1010" w:rsidRPr="003234BD">
        <w:t xml:space="preserve"> пришкольных лагерей, в остальных школах и Центре детского творчества работали</w:t>
      </w:r>
      <w:r w:rsidR="001F1010">
        <w:rPr>
          <w:lang w:val="en-US"/>
        </w:rPr>
        <w:t> </w:t>
      </w:r>
      <w:r w:rsidR="001F1010" w:rsidRPr="003234BD">
        <w:t xml:space="preserve"> досуговые площадки. В июне юноши 10 классов</w:t>
      </w:r>
      <w:r w:rsidR="001F1010">
        <w:rPr>
          <w:lang w:val="en-US"/>
        </w:rPr>
        <w:t> </w:t>
      </w:r>
      <w:r w:rsidR="001F1010" w:rsidRPr="003234BD">
        <w:t xml:space="preserve"> 5 дней жили</w:t>
      </w:r>
      <w:r w:rsidR="001F1010">
        <w:rPr>
          <w:lang w:val="en-US"/>
        </w:rPr>
        <w:t> </w:t>
      </w:r>
      <w:r w:rsidR="001F1010" w:rsidRPr="003234BD">
        <w:t xml:space="preserve"> в условиях военно-полевых сборов, удалось охватить более 2000 ребят нашего </w:t>
      </w:r>
      <w:proofErr w:type="spellStart"/>
      <w:r w:rsidR="001F1010" w:rsidRPr="003234BD">
        <w:t>района</w:t>
      </w:r>
      <w:proofErr w:type="gramStart"/>
      <w:r w:rsidR="001F1010" w:rsidRPr="003234BD">
        <w:t>.П</w:t>
      </w:r>
      <w:proofErr w:type="gramEnd"/>
      <w:r w:rsidR="001F1010" w:rsidRPr="003234BD">
        <w:t>о</w:t>
      </w:r>
      <w:proofErr w:type="spellEnd"/>
      <w:r w:rsidR="001F1010" w:rsidRPr="003234BD">
        <w:t xml:space="preserve"> итогам работы регионального отделения Российского движения школьников за 2021-2022 учебный год в десятку лучших школ края вошли 3 школы Поспелихинского района: Поспелихинская СОШ №4, </w:t>
      </w:r>
      <w:proofErr w:type="spellStart"/>
      <w:r w:rsidR="001F1010" w:rsidRPr="003234BD">
        <w:t>Калмыцкомысовская</w:t>
      </w:r>
      <w:proofErr w:type="spellEnd"/>
      <w:r w:rsidR="001F1010" w:rsidRPr="003234BD">
        <w:t xml:space="preserve"> СОШ, </w:t>
      </w:r>
      <w:proofErr w:type="spellStart"/>
      <w:r w:rsidR="001F1010" w:rsidRPr="003234BD">
        <w:t>Озимовская</w:t>
      </w:r>
      <w:proofErr w:type="spellEnd"/>
      <w:r w:rsidR="001F1010" w:rsidRPr="003234BD">
        <w:t xml:space="preserve"> СОШ</w:t>
      </w:r>
      <w:proofErr w:type="gramStart"/>
      <w:r w:rsidR="001F1010" w:rsidRPr="003234BD">
        <w:t>.В</w:t>
      </w:r>
      <w:proofErr w:type="gramEnd"/>
      <w:r w:rsidR="001F1010" w:rsidRPr="003234BD">
        <w:t xml:space="preserve"> целях формирования патриотизма школьников с 01 сентября 2022 года каждая школа начинает рабочую неделю с церемонии поднятия флага и исполнения государственного гимна.900 детей занимаются в ЦДТ и это не только дети из Поспелихи, но и из</w:t>
      </w:r>
      <w:r w:rsidR="001F1010">
        <w:rPr>
          <w:lang w:val="en-US"/>
        </w:rPr>
        <w:t> </w:t>
      </w:r>
      <w:r w:rsidR="001F1010" w:rsidRPr="003234BD">
        <w:t xml:space="preserve"> поселка имени Мамонтова.</w:t>
      </w:r>
      <w:r w:rsidR="001F1010">
        <w:rPr>
          <w:lang w:val="en-US"/>
        </w:rPr>
        <w:t>      </w:t>
      </w:r>
    </w:p>
    <w:p w14:paraId="5A578A01" w14:textId="7CE4E6CB" w:rsidR="00394442" w:rsidRDefault="006A34FC" w:rsidP="006A34FC">
      <w:pPr>
        <w:spacing w:line="276" w:lineRule="auto"/>
        <w:jc w:val="both"/>
        <w:divId w:val="1972859180"/>
      </w:pPr>
      <w:r>
        <w:t xml:space="preserve">     </w:t>
      </w:r>
      <w:r w:rsidR="001F1010">
        <w:rPr>
          <w:lang w:val="en-US"/>
        </w:rPr>
        <w:t> </w:t>
      </w:r>
      <w:r w:rsidR="001F1010" w:rsidRPr="003234BD">
        <w:t xml:space="preserve"> Из средств муниципального, краевого и федерального бюджетов на подготовку образовательных организаций было выделено 63,9 миллионов рублей на капитальный ремонт кровли в школе № 3, на оплату проектно-сметной документации, проведена частичная замена оконных блоков в детском саду «</w:t>
      </w:r>
      <w:proofErr w:type="spellStart"/>
      <w:r w:rsidR="001F1010" w:rsidRPr="003234BD">
        <w:t>Рябинушка</w:t>
      </w:r>
      <w:proofErr w:type="spellEnd"/>
      <w:r w:rsidR="001F1010" w:rsidRPr="003234BD">
        <w:t xml:space="preserve">», ремонт внутренней системы отопления и водопровода в ряде </w:t>
      </w:r>
      <w:proofErr w:type="spellStart"/>
      <w:r w:rsidR="001F1010" w:rsidRPr="003234BD">
        <w:t>учреждений</w:t>
      </w:r>
      <w:proofErr w:type="gramStart"/>
      <w:r w:rsidR="001F1010" w:rsidRPr="003234BD">
        <w:t>.В</w:t>
      </w:r>
      <w:proofErr w:type="spellEnd"/>
      <w:proofErr w:type="gramEnd"/>
      <w:r w:rsidR="001F1010" w:rsidRPr="003234BD">
        <w:t xml:space="preserve"> целях реализации мероприятий по капитальному ремонту объектов образования, войдя в инициированную Президентом программу «Модернизация школьных систем образования», в школе № 3 проведен капитальный ремонт кровли, приобретено необходимое оборудование, мебель, реализованы мероприятия по комплексной безопасности, но самое главное, нам удалось объединить вокруг этого проекта педагогов, учащихся, </w:t>
      </w:r>
      <w:proofErr w:type="spellStart"/>
      <w:r w:rsidR="001F1010" w:rsidRPr="003234BD">
        <w:t>общественность</w:t>
      </w:r>
      <w:proofErr w:type="gramStart"/>
      <w:r w:rsidR="001F1010" w:rsidRPr="003234BD">
        <w:t>.Н</w:t>
      </w:r>
      <w:proofErr w:type="gramEnd"/>
      <w:r w:rsidR="001F1010" w:rsidRPr="003234BD">
        <w:t>а</w:t>
      </w:r>
      <w:proofErr w:type="spellEnd"/>
      <w:r w:rsidR="001F1010" w:rsidRPr="003234BD">
        <w:t xml:space="preserve"> </w:t>
      </w:r>
      <w:r w:rsidR="001F1010" w:rsidRPr="003234BD">
        <w:lastRenderedPageBreak/>
        <w:t>пожарную безопасность из средств местного бюджета выделено</w:t>
      </w:r>
      <w:r w:rsidR="001F1010">
        <w:rPr>
          <w:lang w:val="en-US"/>
        </w:rPr>
        <w:t> </w:t>
      </w:r>
      <w:r w:rsidR="001F1010" w:rsidRPr="003234BD">
        <w:t xml:space="preserve"> более 5 миллионов</w:t>
      </w:r>
      <w:r w:rsidR="001F1010">
        <w:rPr>
          <w:lang w:val="en-US"/>
        </w:rPr>
        <w:t> </w:t>
      </w:r>
      <w:r w:rsidR="001F1010" w:rsidRPr="003234BD">
        <w:t xml:space="preserve"> </w:t>
      </w:r>
      <w:proofErr w:type="spellStart"/>
      <w:r w:rsidR="001F1010" w:rsidRPr="003234BD">
        <w:t>рублей.В</w:t>
      </w:r>
      <w:proofErr w:type="spellEnd"/>
      <w:r w:rsidR="001F1010" w:rsidRPr="003234BD">
        <w:t xml:space="preserve"> рамках </w:t>
      </w:r>
      <w:r w:rsidR="001F1010">
        <w:rPr>
          <w:lang w:val="en-US"/>
        </w:rPr>
        <w:t> </w:t>
      </w:r>
      <w:r w:rsidR="001F1010" w:rsidRPr="003234BD">
        <w:t xml:space="preserve">Федерального проекта «Модернизация школьных систем образования» в 7 школах района: </w:t>
      </w:r>
      <w:proofErr w:type="spellStart"/>
      <w:r w:rsidR="001F1010" w:rsidRPr="003234BD">
        <w:t>Клепечихинской</w:t>
      </w:r>
      <w:proofErr w:type="spellEnd"/>
      <w:r w:rsidR="001F1010" w:rsidRPr="003234BD">
        <w:t xml:space="preserve"> СОШ, Факел Социализма СОШ, </w:t>
      </w:r>
      <w:proofErr w:type="spellStart"/>
      <w:r w:rsidR="001F1010" w:rsidRPr="003234BD">
        <w:t>Озимовской</w:t>
      </w:r>
      <w:proofErr w:type="spellEnd"/>
      <w:r w:rsidR="001F1010" w:rsidRPr="003234BD">
        <w:t xml:space="preserve"> СОШ, Красноярской СОШ, Николаевской СОШ, школе № 1, № будет произведен капитальный ремонт зданий, приобретено современное оборудование для обучения и воспитание детей.</w:t>
      </w:r>
      <w:r w:rsidR="001F1010">
        <w:rPr>
          <w:lang w:val="en-US"/>
        </w:rPr>
        <w:t>                          </w:t>
      </w:r>
    </w:p>
    <w:p w14:paraId="6B55B412" w14:textId="44AFD3BD" w:rsidR="006A34FC" w:rsidRDefault="00394442" w:rsidP="001F1010">
      <w:pPr>
        <w:spacing w:line="276" w:lineRule="auto"/>
        <w:jc w:val="both"/>
        <w:divId w:val="1972859180"/>
      </w:pPr>
      <w:r>
        <w:t xml:space="preserve">    </w:t>
      </w:r>
      <w:r w:rsidR="001F1010" w:rsidRPr="003234BD">
        <w:t xml:space="preserve"> </w:t>
      </w:r>
      <w:r w:rsidR="001F1010" w:rsidRPr="00394442">
        <w:rPr>
          <w:b/>
        </w:rPr>
        <w:t>Молодежная политика</w:t>
      </w:r>
      <w:proofErr w:type="gramStart"/>
      <w:r w:rsidR="001F1010">
        <w:rPr>
          <w:lang w:val="en-US"/>
        </w:rPr>
        <w:t> </w:t>
      </w:r>
      <w:r w:rsidR="006A34FC">
        <w:t>.</w:t>
      </w:r>
      <w:proofErr w:type="gramEnd"/>
      <w:r w:rsidR="001F1010">
        <w:rPr>
          <w:lang w:val="en-US"/>
        </w:rPr>
        <w:t>       </w:t>
      </w:r>
    </w:p>
    <w:p w14:paraId="131BB915" w14:textId="1CB0C630" w:rsidR="00394442" w:rsidRDefault="006A34FC" w:rsidP="001F1010">
      <w:pPr>
        <w:spacing w:line="276" w:lineRule="auto"/>
        <w:jc w:val="both"/>
        <w:divId w:val="1972859180"/>
      </w:pPr>
      <w:r>
        <w:t xml:space="preserve">       </w:t>
      </w:r>
      <w:r w:rsidR="001F1010" w:rsidRPr="003234BD">
        <w:t xml:space="preserve"> Основной из основных задач воспитания молодежи является </w:t>
      </w:r>
      <w:r w:rsidR="001F1010">
        <w:rPr>
          <w:lang w:val="en-US"/>
        </w:rPr>
        <w:t> </w:t>
      </w:r>
      <w:r w:rsidR="001F1010" w:rsidRPr="003234BD">
        <w:t xml:space="preserve">задача усиления патриотического воспитания подрастающего </w:t>
      </w:r>
      <w:proofErr w:type="spellStart"/>
      <w:r w:rsidR="001F1010" w:rsidRPr="003234BD">
        <w:t>поколения</w:t>
      </w:r>
      <w:proofErr w:type="gramStart"/>
      <w:r w:rsidR="001F1010" w:rsidRPr="003234BD">
        <w:t>.В</w:t>
      </w:r>
      <w:proofErr w:type="spellEnd"/>
      <w:proofErr w:type="gramEnd"/>
      <w:r w:rsidR="001F1010" w:rsidRPr="003234BD">
        <w:t xml:space="preserve"> 2022 году прошло множество мероприятий, направленных на пропаганду здорового образа жизни, формирование гражданственности и патриотизма в молодежной среде. Молодежный парламент Поспелихинского района так же принимает активное участие в организации акций и мероприятий: традиционные акции раздачи георгиевских лент и ленточек </w:t>
      </w:r>
      <w:proofErr w:type="spellStart"/>
      <w:r w:rsidR="001F1010" w:rsidRPr="003234BD">
        <w:t>триколор</w:t>
      </w:r>
      <w:proofErr w:type="spellEnd"/>
      <w:r w:rsidR="001F1010" w:rsidRPr="003234BD">
        <w:t xml:space="preserve">, организация творческой площадки "Для тебя, моя Россия!" в День России, проведение </w:t>
      </w:r>
      <w:proofErr w:type="spellStart"/>
      <w:r w:rsidR="001F1010" w:rsidRPr="003234BD">
        <w:t>квест</w:t>
      </w:r>
      <w:proofErr w:type="spellEnd"/>
      <w:r w:rsidR="001F1010" w:rsidRPr="003234BD">
        <w:t xml:space="preserve">-игры "Эко-ЗОЖ" и </w:t>
      </w:r>
      <w:proofErr w:type="spellStart"/>
      <w:r w:rsidR="001F1010" w:rsidRPr="003234BD">
        <w:t>тд</w:t>
      </w:r>
      <w:proofErr w:type="gramStart"/>
      <w:r w:rsidR="001F1010" w:rsidRPr="003234BD">
        <w:t>.П</w:t>
      </w:r>
      <w:proofErr w:type="gramEnd"/>
      <w:r w:rsidR="001F1010" w:rsidRPr="003234BD">
        <w:t>омимо</w:t>
      </w:r>
      <w:proofErr w:type="spellEnd"/>
      <w:r w:rsidR="001F1010" w:rsidRPr="003234BD">
        <w:t xml:space="preserve"> районных мероприятий молодежь района участвовали и в краевых форумах: молодежные образовательные форуму "Алтай. Территория развития" и "</w:t>
      </w:r>
      <w:proofErr w:type="spellStart"/>
      <w:r w:rsidR="001F1010" w:rsidRPr="003234BD">
        <w:t>Алтай</w:t>
      </w:r>
      <w:proofErr w:type="gramStart"/>
      <w:r w:rsidR="001F1010" w:rsidRPr="003234BD">
        <w:t>.Т</w:t>
      </w:r>
      <w:proofErr w:type="gramEnd"/>
      <w:r w:rsidR="001F1010" w:rsidRPr="003234BD">
        <w:t>аланты</w:t>
      </w:r>
      <w:proofErr w:type="spellEnd"/>
      <w:r w:rsidR="001F1010" w:rsidRPr="003234BD">
        <w:t xml:space="preserve"> региона", </w:t>
      </w:r>
      <w:r w:rsidR="001F1010">
        <w:rPr>
          <w:lang w:val="en-US"/>
        </w:rPr>
        <w:t>IV</w:t>
      </w:r>
      <w:r w:rsidR="001F1010" w:rsidRPr="003234BD">
        <w:t xml:space="preserve"> Форуме работающей </w:t>
      </w:r>
      <w:proofErr w:type="spellStart"/>
      <w:r w:rsidR="001F1010" w:rsidRPr="003234BD">
        <w:t>молодежи.Еще</w:t>
      </w:r>
      <w:proofErr w:type="spellEnd"/>
      <w:r w:rsidR="001F1010" w:rsidRPr="003234BD">
        <w:t xml:space="preserve"> одной задачей в воспитании молодежи является вовлечение молодого поколения в добровольческую </w:t>
      </w:r>
      <w:proofErr w:type="spellStart"/>
      <w:r w:rsidR="001F1010" w:rsidRPr="003234BD">
        <w:t>деятельность.На</w:t>
      </w:r>
      <w:proofErr w:type="spellEnd"/>
      <w:r w:rsidR="001F1010" w:rsidRPr="003234BD">
        <w:t xml:space="preserve"> территории района функционирует 16 добровольческих (волонтерских) объединений на базе образовательных учреждений, насчитывающих более 600 участников. Добровольцы работают в различных направлениях: </w:t>
      </w:r>
      <w:proofErr w:type="gramStart"/>
      <w:r w:rsidR="001F1010" w:rsidRPr="003234BD">
        <w:t>социальное</w:t>
      </w:r>
      <w:proofErr w:type="gramEnd"/>
      <w:r w:rsidR="001F1010" w:rsidRPr="003234BD">
        <w:t xml:space="preserve">, экологическое, спортивное, культурное, событийное. Сейчас волонтеры принимают самое активное участие в формировании </w:t>
      </w:r>
      <w:proofErr w:type="spellStart"/>
      <w:r w:rsidR="001F1010" w:rsidRPr="003234BD">
        <w:t>гумконвоев</w:t>
      </w:r>
      <w:proofErr w:type="spellEnd"/>
      <w:r w:rsidR="001F1010" w:rsidRPr="003234BD">
        <w:t xml:space="preserve"> для бойцов, принимающих участие в СВО, а также оказывают помощь их семьям.</w:t>
      </w:r>
      <w:r w:rsidR="001F1010">
        <w:rPr>
          <w:lang w:val="en-US"/>
        </w:rPr>
        <w:t>                             </w:t>
      </w:r>
      <w:r w:rsidR="001F1010" w:rsidRPr="003234BD">
        <w:t xml:space="preserve"> </w:t>
      </w:r>
    </w:p>
    <w:p w14:paraId="3A2614E7" w14:textId="77777777" w:rsidR="00394442" w:rsidRDefault="00394442" w:rsidP="001F1010">
      <w:pPr>
        <w:spacing w:line="276" w:lineRule="auto"/>
        <w:jc w:val="both"/>
        <w:divId w:val="1972859180"/>
      </w:pPr>
      <w:r w:rsidRPr="00394442">
        <w:rPr>
          <w:b/>
        </w:rPr>
        <w:t xml:space="preserve">     </w:t>
      </w:r>
      <w:r w:rsidR="001F1010" w:rsidRPr="00394442">
        <w:rPr>
          <w:b/>
        </w:rPr>
        <w:t>Культура</w:t>
      </w:r>
      <w:r w:rsidR="001F1010" w:rsidRPr="003234BD">
        <w:t xml:space="preserve"> </w:t>
      </w:r>
    </w:p>
    <w:p w14:paraId="4B53137A" w14:textId="77777777" w:rsidR="00394442" w:rsidRDefault="00394442" w:rsidP="001F1010">
      <w:pPr>
        <w:spacing w:line="276" w:lineRule="auto"/>
        <w:jc w:val="both"/>
        <w:divId w:val="1972859180"/>
      </w:pPr>
      <w:r>
        <w:t xml:space="preserve">        </w:t>
      </w:r>
      <w:r w:rsidR="001F1010" w:rsidRPr="003234BD">
        <w:t xml:space="preserve">На сферу культуры района </w:t>
      </w:r>
      <w:r w:rsidR="001F1010">
        <w:rPr>
          <w:lang w:val="en-US"/>
        </w:rPr>
        <w:t> </w:t>
      </w:r>
      <w:r w:rsidR="001F1010" w:rsidRPr="003234BD">
        <w:t xml:space="preserve">возложены особые задачи по привитию нравственных ориентиров и </w:t>
      </w:r>
      <w:proofErr w:type="spellStart"/>
      <w:r w:rsidR="001F1010" w:rsidRPr="003234BD">
        <w:t>ценностей</w:t>
      </w:r>
      <w:proofErr w:type="gramStart"/>
      <w:r w:rsidR="001F1010" w:rsidRPr="003234BD">
        <w:t>.С</w:t>
      </w:r>
      <w:proofErr w:type="gramEnd"/>
      <w:r w:rsidR="001F1010" w:rsidRPr="003234BD">
        <w:t>амыми</w:t>
      </w:r>
      <w:proofErr w:type="spellEnd"/>
      <w:r w:rsidR="001F1010" w:rsidRPr="003234BD">
        <w:t xml:space="preserve"> ярки и масштабными были смотры художественной самодеятельности творческих коллективов района</w:t>
      </w:r>
      <w:r w:rsidR="001F1010">
        <w:rPr>
          <w:lang w:val="en-US"/>
        </w:rPr>
        <w:t> </w:t>
      </w:r>
      <w:r w:rsidR="001F1010" w:rsidRPr="003234BD">
        <w:t xml:space="preserve"> «Средь бескрайных просторов народом обильных», Праздничная концертная программа, посвященная Дню России и юбилею Алтайского края «Я эту землю родиной зову», Первый районный фестиваль семейного творчества «Из семей слагается </w:t>
      </w:r>
      <w:proofErr w:type="spellStart"/>
      <w:r w:rsidR="001F1010" w:rsidRPr="003234BD">
        <w:t>народ».Ежегодно</w:t>
      </w:r>
      <w:proofErr w:type="spellEnd"/>
      <w:r w:rsidR="001F1010" w:rsidRPr="003234BD">
        <w:t xml:space="preserve"> на территории района проводится вечер памяти павших воинов ВОВ. 2022 год не стал исключением. 8-9 мая на площади Трудовой Славы с. Поспелихи жителям района была представлена театрализованная постановка</w:t>
      </w:r>
      <w:r w:rsidR="001F1010">
        <w:rPr>
          <w:lang w:val="en-US"/>
        </w:rPr>
        <w:t> </w:t>
      </w:r>
      <w:r w:rsidR="001F1010" w:rsidRPr="003234BD">
        <w:t xml:space="preserve"> «Матерь человеческая», по мотивам произведения Виталия </w:t>
      </w:r>
      <w:proofErr w:type="spellStart"/>
      <w:r w:rsidR="001F1010" w:rsidRPr="003234BD">
        <w:t>Закруткина</w:t>
      </w:r>
      <w:proofErr w:type="spellEnd"/>
      <w:r w:rsidR="001F1010" w:rsidRPr="003234BD">
        <w:t xml:space="preserve">, Гала-концерт фестиваля военно-патриотической песни «Виктория», состоялось шествие «Бессмертный полк». </w:t>
      </w:r>
      <w:r w:rsidR="001F1010">
        <w:rPr>
          <w:lang w:val="en-US"/>
        </w:rPr>
        <w:t> </w:t>
      </w:r>
      <w:r w:rsidR="001F1010" w:rsidRPr="003234BD">
        <w:t xml:space="preserve">Теме спецоперации было посвящено большое количество мероприятий, </w:t>
      </w:r>
      <w:proofErr w:type="spellStart"/>
      <w:r w:rsidR="001F1010" w:rsidRPr="003234BD">
        <w:t>акций</w:t>
      </w:r>
      <w:proofErr w:type="gramStart"/>
      <w:r w:rsidR="001F1010" w:rsidRPr="003234BD">
        <w:t>.В</w:t>
      </w:r>
      <w:proofErr w:type="spellEnd"/>
      <w:proofErr w:type="gramEnd"/>
      <w:r w:rsidR="001F1010" w:rsidRPr="003234BD">
        <w:t xml:space="preserve"> 2022 году были выделены средства в размере</w:t>
      </w:r>
      <w:r w:rsidR="001F1010">
        <w:rPr>
          <w:lang w:val="en-US"/>
        </w:rPr>
        <w:t> </w:t>
      </w:r>
      <w:r w:rsidR="001F1010" w:rsidRPr="003234BD">
        <w:t xml:space="preserve"> 2 млн.568 тысяч рублей из бюджета района на проведение мероприятий по </w:t>
      </w:r>
      <w:r w:rsidR="001F1010">
        <w:rPr>
          <w:lang w:val="en-US"/>
        </w:rPr>
        <w:t> </w:t>
      </w:r>
      <w:r w:rsidR="001F1010" w:rsidRPr="003234BD">
        <w:t>пожарной безопасности и антитеррористической защищенности учреждений культуры.</w:t>
      </w:r>
      <w:r>
        <w:t xml:space="preserve">   </w:t>
      </w:r>
    </w:p>
    <w:p w14:paraId="291A5026" w14:textId="77777777" w:rsidR="00394442" w:rsidRDefault="00394442" w:rsidP="001F1010">
      <w:pPr>
        <w:spacing w:line="276" w:lineRule="auto"/>
        <w:jc w:val="both"/>
        <w:divId w:val="1972859180"/>
      </w:pPr>
      <w:r>
        <w:t xml:space="preserve">       </w:t>
      </w:r>
      <w:r w:rsidR="001F1010" w:rsidRPr="003234BD">
        <w:t>Дополнительное образование в сфере культур</w:t>
      </w:r>
      <w:proofErr w:type="gramStart"/>
      <w:r w:rsidR="001F1010" w:rsidRPr="003234BD">
        <w:t>ы-</w:t>
      </w:r>
      <w:proofErr w:type="gramEnd"/>
      <w:r w:rsidR="001F1010" w:rsidRPr="003234BD">
        <w:t xml:space="preserve"> оказывает Поспелихинская детская школа искусств.</w:t>
      </w:r>
      <w:r>
        <w:t xml:space="preserve">   </w:t>
      </w:r>
      <w:r w:rsidR="001F1010" w:rsidRPr="003234BD">
        <w:t xml:space="preserve">В школе обучаются 230 учащихся по следующим видам искусства: изобразительное, декоративно-прикладное, музыкальное, театральное. В течение </w:t>
      </w:r>
      <w:r w:rsidR="001F1010">
        <w:rPr>
          <w:lang w:val="en-US"/>
        </w:rPr>
        <w:t> </w:t>
      </w:r>
      <w:r w:rsidR="001F1010" w:rsidRPr="003234BD">
        <w:t xml:space="preserve">года 202 участника представляли ДШИ на различных конкурсах, фестивалях, выставках. </w:t>
      </w:r>
      <w:r w:rsidR="001F1010">
        <w:rPr>
          <w:lang w:val="en-US"/>
        </w:rPr>
        <w:t> </w:t>
      </w:r>
      <w:r w:rsidR="001F1010" w:rsidRPr="003234BD">
        <w:t xml:space="preserve">На базе школы искусств </w:t>
      </w:r>
      <w:r w:rsidR="001F1010">
        <w:rPr>
          <w:lang w:val="en-US"/>
        </w:rPr>
        <w:t> </w:t>
      </w:r>
      <w:r w:rsidR="001F1010" w:rsidRPr="003234BD">
        <w:t xml:space="preserve">реализуется </w:t>
      </w:r>
      <w:r w:rsidR="001F1010">
        <w:rPr>
          <w:lang w:val="en-US"/>
        </w:rPr>
        <w:t> </w:t>
      </w:r>
      <w:r w:rsidR="001F1010" w:rsidRPr="003234BD">
        <w:t xml:space="preserve">образовательная программа раннего </w:t>
      </w:r>
      <w:r w:rsidR="001F1010" w:rsidRPr="003234BD">
        <w:lastRenderedPageBreak/>
        <w:t>эстетического развития. Педагогами и учащимися подготовлено и проведено</w:t>
      </w:r>
      <w:r w:rsidR="001F1010">
        <w:rPr>
          <w:lang w:val="en-US"/>
        </w:rPr>
        <w:t>  </w:t>
      </w:r>
      <w:r w:rsidR="001F1010" w:rsidRPr="003234BD">
        <w:t xml:space="preserve"> 72 мероприятия.</w:t>
      </w:r>
      <w:r w:rsidR="001F1010">
        <w:rPr>
          <w:lang w:val="en-US"/>
        </w:rPr>
        <w:t>                </w:t>
      </w:r>
      <w:r w:rsidR="001F1010" w:rsidRPr="003234BD">
        <w:t xml:space="preserve"> </w:t>
      </w:r>
    </w:p>
    <w:p w14:paraId="427BE9C4" w14:textId="77777777" w:rsidR="00394442" w:rsidRDefault="00394442" w:rsidP="001F1010">
      <w:pPr>
        <w:spacing w:line="276" w:lineRule="auto"/>
        <w:jc w:val="both"/>
        <w:divId w:val="1972859180"/>
      </w:pPr>
      <w:r>
        <w:t xml:space="preserve">         </w:t>
      </w:r>
      <w:r w:rsidR="001F1010" w:rsidRPr="00394442">
        <w:rPr>
          <w:b/>
        </w:rPr>
        <w:t>Физическая культура и спорт</w:t>
      </w:r>
      <w:r w:rsidR="001F1010">
        <w:rPr>
          <w:lang w:val="en-US"/>
        </w:rPr>
        <w:t>        </w:t>
      </w:r>
      <w:r w:rsidR="001F1010" w:rsidRPr="003234BD">
        <w:t xml:space="preserve"> </w:t>
      </w:r>
      <w:r w:rsidR="001F1010">
        <w:rPr>
          <w:lang w:val="en-US"/>
        </w:rPr>
        <w:t>         </w:t>
      </w:r>
      <w:r w:rsidR="001F1010" w:rsidRPr="003234BD">
        <w:t xml:space="preserve"> </w:t>
      </w:r>
    </w:p>
    <w:p w14:paraId="6515119F" w14:textId="77777777" w:rsidR="00394442" w:rsidRDefault="00394442" w:rsidP="001F1010">
      <w:pPr>
        <w:spacing w:line="276" w:lineRule="auto"/>
        <w:jc w:val="both"/>
        <w:divId w:val="1972859180"/>
      </w:pPr>
      <w:r>
        <w:t xml:space="preserve">     </w:t>
      </w:r>
      <w:r w:rsidR="001F1010">
        <w:rPr>
          <w:lang w:val="en-US"/>
        </w:rPr>
        <w:t> </w:t>
      </w:r>
      <w:r w:rsidR="001F1010" w:rsidRPr="003234BD">
        <w:t>Спортивно-массовая работа формируется с учетом интересов и максимального охвата всех групп населения района, в том числе лиц пожилого возраста, ветеранов и людей с ограниченными возможностями.</w:t>
      </w:r>
      <w:r w:rsidR="001F1010">
        <w:rPr>
          <w:lang w:val="en-US"/>
        </w:rPr>
        <w:t>        </w:t>
      </w:r>
      <w:r w:rsidR="001F1010" w:rsidRPr="003234BD">
        <w:t xml:space="preserve"> </w:t>
      </w:r>
      <w:r w:rsidR="001F1010">
        <w:rPr>
          <w:lang w:val="en-US"/>
        </w:rPr>
        <w:t> </w:t>
      </w:r>
      <w:proofErr w:type="gramStart"/>
      <w:r w:rsidR="001F1010" w:rsidRPr="003234BD">
        <w:t>В</w:t>
      </w:r>
      <w:proofErr w:type="gramEnd"/>
      <w:r w:rsidR="001F1010" w:rsidRPr="003234BD">
        <w:t xml:space="preserve"> с. Поспелиха были проведены 41-летняя районная олимпиада и Спартакиада среди школьников по 11 видам спорта. Восемь коллективов, а это более 250 участников, приняли участие в 20 Спартакиаде среди сельской молодежи района.</w:t>
      </w:r>
      <w:r w:rsidR="001F1010">
        <w:rPr>
          <w:lang w:val="en-US"/>
        </w:rPr>
        <w:t>        </w:t>
      </w:r>
      <w:r w:rsidR="001F1010" w:rsidRPr="003234BD">
        <w:t xml:space="preserve"> </w:t>
      </w:r>
      <w:r w:rsidR="001F1010">
        <w:rPr>
          <w:lang w:val="en-US"/>
        </w:rPr>
        <w:t>        </w:t>
      </w:r>
      <w:r w:rsidR="001F1010" w:rsidRPr="003234BD">
        <w:t xml:space="preserve"> </w:t>
      </w:r>
    </w:p>
    <w:p w14:paraId="1F65104C" w14:textId="77777777" w:rsidR="00394442" w:rsidRDefault="00394442" w:rsidP="001F1010">
      <w:pPr>
        <w:spacing w:line="276" w:lineRule="auto"/>
        <w:jc w:val="both"/>
        <w:divId w:val="1972859180"/>
      </w:pPr>
      <w:r>
        <w:t xml:space="preserve">      </w:t>
      </w:r>
      <w:r w:rsidR="001F1010">
        <w:rPr>
          <w:lang w:val="en-US"/>
        </w:rPr>
        <w:t> </w:t>
      </w:r>
      <w:r w:rsidR="001F1010" w:rsidRPr="003234BD">
        <w:t xml:space="preserve">Воспитанники тренера по джиу-джитсу </w:t>
      </w:r>
      <w:proofErr w:type="spellStart"/>
      <w:r w:rsidR="001F1010" w:rsidRPr="003234BD">
        <w:t>Жигульского</w:t>
      </w:r>
      <w:proofErr w:type="spellEnd"/>
      <w:r w:rsidR="001F1010">
        <w:rPr>
          <w:lang w:val="en-US"/>
        </w:rPr>
        <w:t> </w:t>
      </w:r>
      <w:r w:rsidR="001F1010" w:rsidRPr="003234BD">
        <w:t xml:space="preserve"> Романа Александровича принимали участие в составе сборной команды сибирского федерального округа в Чемпионате России, проходившем в феврале в г. Санкт-Петербург, где Афанасьев Евгений занял 2 место.</w:t>
      </w:r>
      <w:r w:rsidR="001F1010">
        <w:rPr>
          <w:lang w:val="en-US"/>
        </w:rPr>
        <w:t>        </w:t>
      </w:r>
      <w:r w:rsidR="001F1010" w:rsidRPr="003234BD">
        <w:t xml:space="preserve"> Во Всероссийских соревнованиях, проходивших в апреле в г. Рязань, призовые места заняли </w:t>
      </w:r>
      <w:proofErr w:type="spellStart"/>
      <w:r w:rsidR="001F1010" w:rsidRPr="003234BD">
        <w:t>Шакалинис</w:t>
      </w:r>
      <w:proofErr w:type="spellEnd"/>
      <w:r w:rsidR="001F1010" w:rsidRPr="003234BD">
        <w:t xml:space="preserve"> Данил,</w:t>
      </w:r>
      <w:r w:rsidR="001F1010">
        <w:rPr>
          <w:lang w:val="en-US"/>
        </w:rPr>
        <w:t>  </w:t>
      </w:r>
      <w:r w:rsidR="001F1010" w:rsidRPr="003234BD">
        <w:t xml:space="preserve"> Иванова Ксенья, Орехов Максим.</w:t>
      </w:r>
      <w:r w:rsidR="001F1010">
        <w:rPr>
          <w:lang w:val="en-US"/>
        </w:rPr>
        <w:t>        </w:t>
      </w:r>
      <w:r w:rsidR="001F1010" w:rsidRPr="003234BD">
        <w:t xml:space="preserve"> В Первенстве России, проходившем в мае в г. Екатеринбург, в возрастной категории 10-11 лет,</w:t>
      </w:r>
      <w:r w:rsidR="001F1010">
        <w:rPr>
          <w:lang w:val="en-US"/>
        </w:rPr>
        <w:t> </w:t>
      </w:r>
      <w:r w:rsidR="001F1010" w:rsidRPr="003234BD">
        <w:t xml:space="preserve"> награды завоевали Игнатенко Артем, Карпова Ульяна, Солдатенко Татьяна.</w:t>
      </w:r>
      <w:r w:rsidR="001F1010">
        <w:rPr>
          <w:lang w:val="en-US"/>
        </w:rPr>
        <w:t>        </w:t>
      </w:r>
      <w:r w:rsidR="001F1010" w:rsidRPr="003234BD">
        <w:t xml:space="preserve"> </w:t>
      </w:r>
    </w:p>
    <w:p w14:paraId="5A9D6895" w14:textId="77777777" w:rsidR="004A214F" w:rsidRDefault="00394442" w:rsidP="001F1010">
      <w:pPr>
        <w:spacing w:line="276" w:lineRule="auto"/>
        <w:jc w:val="both"/>
        <w:divId w:val="1972859180"/>
      </w:pPr>
      <w:r>
        <w:t xml:space="preserve">        </w:t>
      </w:r>
      <w:r w:rsidR="001F1010" w:rsidRPr="003234BD">
        <w:t xml:space="preserve">Во Всероссийских соревнованиях в сентябре в г. Санкт-Петербург, возраст до 14 лет, на пьедестал поднялись Иванова Ксенья, </w:t>
      </w:r>
      <w:proofErr w:type="spellStart"/>
      <w:r w:rsidR="001F1010" w:rsidRPr="003234BD">
        <w:t>Шакалинис</w:t>
      </w:r>
      <w:proofErr w:type="spellEnd"/>
      <w:r w:rsidR="001F1010" w:rsidRPr="003234BD">
        <w:t xml:space="preserve"> Данил, в возрастной категории до 16 лет – Орехов Максим, </w:t>
      </w:r>
      <w:proofErr w:type="spellStart"/>
      <w:r w:rsidR="001F1010" w:rsidRPr="003234BD">
        <w:t>Качурина</w:t>
      </w:r>
      <w:proofErr w:type="spellEnd"/>
      <w:r w:rsidR="001F1010" w:rsidRPr="003234BD">
        <w:t xml:space="preserve"> Анастасия, </w:t>
      </w:r>
      <w:proofErr w:type="spellStart"/>
      <w:r w:rsidR="001F1010" w:rsidRPr="003234BD">
        <w:t>Побережнюк</w:t>
      </w:r>
      <w:proofErr w:type="spellEnd"/>
      <w:r w:rsidR="001F1010" w:rsidRPr="003234BD">
        <w:t xml:space="preserve"> Андрей.</w:t>
      </w:r>
      <w:r w:rsidR="001F1010">
        <w:rPr>
          <w:lang w:val="en-US"/>
        </w:rPr>
        <w:t>        </w:t>
      </w:r>
      <w:r w:rsidR="001F1010" w:rsidRPr="003234BD">
        <w:t xml:space="preserve"> В командном зачете среди спортивных школ Алтайского края в 2022</w:t>
      </w:r>
      <w:r w:rsidR="001F1010">
        <w:rPr>
          <w:lang w:val="en-US"/>
        </w:rPr>
        <w:t> </w:t>
      </w:r>
      <w:r w:rsidR="001F1010" w:rsidRPr="003234BD">
        <w:t xml:space="preserve"> году МБО СШ «Поспелихинская спортивная школа» заняла 1 место.</w:t>
      </w:r>
      <w:r w:rsidR="001F1010">
        <w:rPr>
          <w:lang w:val="en-US"/>
        </w:rPr>
        <w:t>      </w:t>
      </w:r>
    </w:p>
    <w:p w14:paraId="2398962C" w14:textId="77777777" w:rsidR="004A214F" w:rsidRDefault="004A214F" w:rsidP="001F1010">
      <w:pPr>
        <w:spacing w:line="276" w:lineRule="auto"/>
        <w:jc w:val="both"/>
        <w:divId w:val="1972859180"/>
      </w:pPr>
    </w:p>
    <w:p w14:paraId="0DACE479" w14:textId="63C1F9CA" w:rsidR="0074511A" w:rsidRPr="003234BD" w:rsidRDefault="001F1010" w:rsidP="001F1010">
      <w:pPr>
        <w:spacing w:line="276" w:lineRule="auto"/>
        <w:jc w:val="both"/>
        <w:divId w:val="1972859180"/>
      </w:pPr>
      <w:bookmarkStart w:id="0" w:name="_GoBack"/>
      <w:bookmarkEnd w:id="0"/>
      <w:r>
        <w:rPr>
          <w:lang w:val="en-US"/>
        </w:rPr>
        <w:t>  </w:t>
      </w:r>
      <w:r w:rsidRPr="003234BD">
        <w:t xml:space="preserve"> </w:t>
      </w:r>
      <w:r>
        <w:rPr>
          <w:lang w:val="en-US"/>
        </w:rPr>
        <w:t>   </w:t>
      </w:r>
    </w:p>
    <w:tbl>
      <w:tblPr>
        <w:tblW w:w="0" w:type="auto"/>
        <w:jc w:val="right"/>
        <w:tblCellSpacing w:w="15" w:type="dxa"/>
        <w:tblInd w:w="-3549" w:type="dxa"/>
        <w:tblCellMar>
          <w:top w:w="15" w:type="dxa"/>
          <w:left w:w="15" w:type="dxa"/>
          <w:bottom w:w="15" w:type="dxa"/>
          <w:right w:w="15" w:type="dxa"/>
        </w:tblCellMar>
        <w:tblLook w:val="04A0" w:firstRow="1" w:lastRow="0" w:firstColumn="1" w:lastColumn="0" w:noHBand="0" w:noVBand="1"/>
      </w:tblPr>
      <w:tblGrid>
        <w:gridCol w:w="3969"/>
        <w:gridCol w:w="1598"/>
        <w:gridCol w:w="3549"/>
      </w:tblGrid>
      <w:tr w:rsidR="0074511A" w14:paraId="2AB2A4E2" w14:textId="77777777" w:rsidTr="00394442">
        <w:trPr>
          <w:divId w:val="1191646061"/>
          <w:tblCellSpacing w:w="15" w:type="dxa"/>
          <w:jc w:val="right"/>
        </w:trPr>
        <w:tc>
          <w:tcPr>
            <w:tcW w:w="3924" w:type="dxa"/>
            <w:vAlign w:val="center"/>
            <w:hideMark/>
          </w:tcPr>
          <w:p w14:paraId="0643F607" w14:textId="29C73733" w:rsidR="0074511A" w:rsidRPr="00394442" w:rsidRDefault="0074511A" w:rsidP="00394442">
            <w:pPr>
              <w:spacing w:line="276" w:lineRule="auto"/>
              <w:rPr>
                <w:sz w:val="28"/>
                <w:szCs w:val="28"/>
              </w:rPr>
            </w:pPr>
            <w:r>
              <w:br/>
            </w:r>
            <w:proofErr w:type="spellStart"/>
            <w:r w:rsidR="001F1010">
              <w:rPr>
                <w:sz w:val="28"/>
                <w:szCs w:val="28"/>
                <w:lang w:val="en-US"/>
              </w:rPr>
              <w:t>Глава</w:t>
            </w:r>
            <w:proofErr w:type="spellEnd"/>
            <w:r w:rsidR="00394442">
              <w:rPr>
                <w:sz w:val="28"/>
                <w:szCs w:val="28"/>
              </w:rPr>
              <w:t xml:space="preserve"> Поспелихинского района </w:t>
            </w:r>
          </w:p>
        </w:tc>
        <w:tc>
          <w:tcPr>
            <w:tcW w:w="1568" w:type="dxa"/>
            <w:vAlign w:val="bottom"/>
            <w:hideMark/>
          </w:tcPr>
          <w:p w14:paraId="78420B82" w14:textId="77777777" w:rsidR="0074511A" w:rsidRDefault="0074511A">
            <w:r>
              <w:t>__________</w:t>
            </w:r>
          </w:p>
        </w:tc>
        <w:tc>
          <w:tcPr>
            <w:tcW w:w="0" w:type="auto"/>
            <w:vAlign w:val="bottom"/>
            <w:hideMark/>
          </w:tcPr>
          <w:p w14:paraId="18C0776F" w14:textId="46AC9841" w:rsidR="0074511A" w:rsidRPr="001F1010" w:rsidRDefault="001F1010">
            <w:pPr>
              <w:spacing w:line="276" w:lineRule="auto"/>
              <w:rPr>
                <w:sz w:val="28"/>
                <w:szCs w:val="28"/>
                <w:lang w:val="en-US"/>
              </w:rPr>
            </w:pPr>
            <w:r>
              <w:rPr>
                <w:sz w:val="28"/>
                <w:szCs w:val="28"/>
                <w:lang w:val="en-US"/>
              </w:rPr>
              <w:t>Башмаков Игорь Алексеевич</w:t>
            </w:r>
          </w:p>
        </w:tc>
      </w:tr>
      <w:tr w:rsidR="0074511A" w14:paraId="7CE077F3" w14:textId="77777777" w:rsidTr="00394442">
        <w:trPr>
          <w:divId w:val="1191646061"/>
          <w:tblCellSpacing w:w="15" w:type="dxa"/>
          <w:jc w:val="right"/>
        </w:trPr>
        <w:tc>
          <w:tcPr>
            <w:tcW w:w="3924" w:type="dxa"/>
            <w:vAlign w:val="center"/>
            <w:hideMark/>
          </w:tcPr>
          <w:p w14:paraId="226C377D" w14:textId="77777777" w:rsidR="0074511A" w:rsidRDefault="0074511A">
            <w:r>
              <w:t> </w:t>
            </w:r>
          </w:p>
        </w:tc>
        <w:tc>
          <w:tcPr>
            <w:tcW w:w="1568" w:type="dxa"/>
            <w:hideMark/>
          </w:tcPr>
          <w:p w14:paraId="2C997188" w14:textId="77777777" w:rsidR="0074511A" w:rsidRDefault="0074511A">
            <w:r>
              <w:t>(подпись)</w:t>
            </w:r>
          </w:p>
        </w:tc>
        <w:tc>
          <w:tcPr>
            <w:tcW w:w="0" w:type="auto"/>
            <w:vAlign w:val="center"/>
            <w:hideMark/>
          </w:tcPr>
          <w:p w14:paraId="15A52DF3" w14:textId="77777777" w:rsidR="0074511A" w:rsidRDefault="0074511A">
            <w:r>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trPr>
          <w:divId w:val="1537622445"/>
          <w:tblCellSpacing w:w="15" w:type="dxa"/>
        </w:trPr>
        <w:tc>
          <w:tcPr>
            <w:tcW w:w="5550" w:type="dxa"/>
            <w:vAlign w:val="center"/>
            <w:hideMark/>
          </w:tcPr>
          <w:p w14:paraId="4A6699B7" w14:textId="77777777" w:rsidR="0074511A" w:rsidRDefault="0074511A">
            <w:r>
              <w:t> </w:t>
            </w:r>
          </w:p>
        </w:tc>
        <w:tc>
          <w:tcPr>
            <w:tcW w:w="0" w:type="auto"/>
            <w:vAlign w:val="center"/>
            <w:hideMark/>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B6427" w14:textId="77777777" w:rsidR="00960BE0" w:rsidRDefault="00960BE0" w:rsidP="00D47142">
      <w:r>
        <w:separator/>
      </w:r>
    </w:p>
  </w:endnote>
  <w:endnote w:type="continuationSeparator" w:id="0">
    <w:p w14:paraId="7651292A" w14:textId="77777777" w:rsidR="00960BE0" w:rsidRDefault="00960BE0"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8DE3B" w14:textId="77777777" w:rsidR="00D47142" w:rsidRDefault="00D471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34340" w14:textId="77777777" w:rsidR="00D47142" w:rsidRDefault="00D47142" w:rsidP="00D47142">
    <w:pPr>
      <w:pStyle w:val="a6"/>
      <w:jc w:val="right"/>
    </w:pPr>
    <w:r>
      <w:fldChar w:fldCharType="begin"/>
    </w:r>
    <w:r>
      <w:instrText xml:space="preserve"> PAGE  \* MERGEFORMAT </w:instrText>
    </w:r>
    <w:r>
      <w:fldChar w:fldCharType="separate"/>
    </w:r>
    <w:r w:rsidR="004A214F">
      <w:rPr>
        <w:noProof/>
      </w:rP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E02DA" w14:textId="77777777" w:rsidR="00D47142" w:rsidRDefault="00D47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97D28" w14:textId="77777777" w:rsidR="00960BE0" w:rsidRDefault="00960BE0" w:rsidP="00D47142">
      <w:r>
        <w:separator/>
      </w:r>
    </w:p>
  </w:footnote>
  <w:footnote w:type="continuationSeparator" w:id="0">
    <w:p w14:paraId="746CBAC2" w14:textId="77777777" w:rsidR="00960BE0" w:rsidRDefault="00960BE0" w:rsidP="00D47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1AD6" w14:textId="77777777" w:rsidR="00D47142" w:rsidRDefault="00D47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B4815" w14:textId="77777777" w:rsidR="00D47142" w:rsidRDefault="00D47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63AB7" w14:textId="77777777" w:rsidR="00D47142" w:rsidRDefault="00D47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142"/>
    <w:rsid w:val="00055337"/>
    <w:rsid w:val="00056BD3"/>
    <w:rsid w:val="000D3D3D"/>
    <w:rsid w:val="0015389F"/>
    <w:rsid w:val="001F1010"/>
    <w:rsid w:val="003234BD"/>
    <w:rsid w:val="00394442"/>
    <w:rsid w:val="00467A05"/>
    <w:rsid w:val="004A214F"/>
    <w:rsid w:val="005A1D93"/>
    <w:rsid w:val="005A3120"/>
    <w:rsid w:val="006A34FC"/>
    <w:rsid w:val="006D61B8"/>
    <w:rsid w:val="00705BA6"/>
    <w:rsid w:val="0074511A"/>
    <w:rsid w:val="008A6B10"/>
    <w:rsid w:val="008E0719"/>
    <w:rsid w:val="00912594"/>
    <w:rsid w:val="00954C8F"/>
    <w:rsid w:val="00960BE0"/>
    <w:rsid w:val="00C97D56"/>
    <w:rsid w:val="00D47142"/>
    <w:rsid w:val="00D919B4"/>
    <w:rsid w:val="00F16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05C00-EBCE-4F27-83BA-68BD0DE8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4457</Words>
  <Characters>25408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29806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webadmin</dc:creator>
  <cp:lastModifiedBy>Nach_otd_po_econom</cp:lastModifiedBy>
  <cp:revision>10</cp:revision>
  <dcterms:created xsi:type="dcterms:W3CDTF">2023-04-24T09:38:00Z</dcterms:created>
  <dcterms:modified xsi:type="dcterms:W3CDTF">2023-04-28T02:15:00Z</dcterms:modified>
</cp:coreProperties>
</file>