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F1" w:rsidRDefault="006C7BF1" w:rsidP="006C7BF1">
      <w:pPr>
        <w:keepNext/>
        <w:keepLines/>
        <w:spacing w:before="200" w:after="0"/>
        <w:jc w:val="right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ПРОЕКТ</w:t>
      </w:r>
      <w:bookmarkStart w:id="0" w:name="_GoBack"/>
      <w:bookmarkEnd w:id="0"/>
    </w:p>
    <w:p w:rsidR="00D7333D" w:rsidRPr="00D7333D" w:rsidRDefault="00D7333D" w:rsidP="00D7333D">
      <w:pPr>
        <w:keepNext/>
        <w:keepLines/>
        <w:spacing w:before="200" w:after="0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ПОСПЕЛИХИНСКОГО РАЙОНА</w:t>
      </w:r>
    </w:p>
    <w:p w:rsidR="00D7333D" w:rsidRPr="00D7333D" w:rsidRDefault="00D7333D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АЛТАЙСКОГО КРАЯ</w:t>
      </w:r>
    </w:p>
    <w:p w:rsidR="007431F2" w:rsidRDefault="007431F2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333D" w:rsidRPr="00D7333D" w:rsidRDefault="00D7333D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</w:p>
    <w:p w:rsidR="00D7333D" w:rsidRPr="00D7333D" w:rsidRDefault="00D7333D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_________</w:t>
      </w: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                                              № ___</w:t>
      </w:r>
    </w:p>
    <w:p w:rsidR="00D7333D" w:rsidRPr="00D7333D" w:rsidRDefault="00D7333D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333D" w:rsidRPr="00D7333D" w:rsidRDefault="00D7333D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proofErr w:type="gramEnd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. Поспелиха</w:t>
      </w:r>
    </w:p>
    <w:p w:rsidR="00D7333D" w:rsidRPr="00D7333D" w:rsidRDefault="00D7333D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333D" w:rsidRPr="00D7333D" w:rsidRDefault="00D7333D" w:rsidP="00D7333D">
      <w:pPr>
        <w:tabs>
          <w:tab w:val="left" w:pos="4536"/>
        </w:tabs>
        <w:spacing w:after="0" w:line="240" w:lineRule="auto"/>
        <w:ind w:right="515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Поспелихинского</w:t>
      </w:r>
      <w:proofErr w:type="spellEnd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от 19.05.2021 № 231 </w:t>
      </w:r>
    </w:p>
    <w:p w:rsidR="00D7333D" w:rsidRPr="00D7333D" w:rsidRDefault="00D7333D" w:rsidP="00D7333D">
      <w:pPr>
        <w:tabs>
          <w:tab w:val="left" w:pos="27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sz w:val="26"/>
          <w:szCs w:val="26"/>
          <w:lang w:eastAsia="ru-RU"/>
        </w:rPr>
        <w:t xml:space="preserve">          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со статьей 78 Бюджетного кодекса Российской Федерации, постановлением Правительства Российской Федерации от 18 сентября 2020 г. № 1492 «Об общих требованиях к нормативно правовым</w:t>
      </w:r>
      <w:proofErr w:type="gram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  положений    некоторых актов    правительства    Российской  Федерации», ПОСТАНОВЛЯЮ: </w:t>
      </w:r>
    </w:p>
    <w:p w:rsidR="00D7333D" w:rsidRPr="00D7333D" w:rsidRDefault="00D7333D" w:rsidP="00D7333D">
      <w:pPr>
        <w:tabs>
          <w:tab w:val="left" w:pos="4536"/>
        </w:tabs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в постановление Администрации </w:t>
      </w:r>
      <w:proofErr w:type="spellStart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19.05.2021 № 231 «Об утверждении п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орядка </w:t>
      </w: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предоставления субсидий из районного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</w:t>
      </w:r>
      <w:proofErr w:type="spellStart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Поспелихинского</w:t>
      </w:r>
      <w:proofErr w:type="spellEnd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района» (далее-Порядок) следующие изменения: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         1.1.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Добавить абзац 2 в пункт 2.2.1 раздела 2 Порядка следующего содержания: «дата размещения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при необходимости на</w:t>
      </w:r>
      <w:proofErr w:type="gram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при необходимости на официальном сайте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главного распорядителя как получателя бюджетных средств в информационно-телекоммуникационный сети «Интернет» с указанием в объявлении о проведении отбора: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 - сроков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-даты начала подачи или окончания приема предложений (заявок) участников отбора,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отбора»;</w:t>
      </w:r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         1.2. Абзац 2 пункта 2.2.4. раздела Порядка изложить в новой редакции: «</w:t>
      </w:r>
      <w:r w:rsidRPr="00D733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доменного имени и (или) указателей страниц системы «Электронный бюджет» или иного сайта в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«Интернет», на котором обеспечивается проведение отбора»;</w:t>
      </w:r>
    </w:p>
    <w:p w:rsidR="00D7333D" w:rsidRPr="00D7333D" w:rsidRDefault="00D7333D" w:rsidP="00D7333D">
      <w:pPr>
        <w:widowControl w:val="0"/>
        <w:autoSpaceDE w:val="0"/>
        <w:autoSpaceDN w:val="0"/>
        <w:spacing w:beforeLines="20" w:before="4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1.3. Добавить абзац 2 в пункт 2.2.12. </w:t>
      </w:r>
      <w:proofErr w:type="gramStart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 Порядка следующего содержания: «даты размещения результатов отбора на едином портале (в с проведении отбора в системе «Электронный бюджет»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</w:t>
      </w:r>
      <w:proofErr w:type="gramEnd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дня, следующего за днем определения победителя»;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1.4. Добавить абзац 2 в пункт 2.7.4. Раздела 2 порядка следующего содержания: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7333D">
        <w:rPr>
          <w:rFonts w:ascii="Times New Roman" w:hAnsi="Times New Roman" w:cs="Times New Roman"/>
          <w:sz w:val="28"/>
          <w:szCs w:val="28"/>
        </w:rPr>
        <w:t>Сроки размещения информации о результатах рассмотрения предложений  (заявок)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главного распорядителя как получателя бюджетных средств в информационно-телекоммуникационной сети «Интернет», включающий следующие сведения»;</w:t>
      </w:r>
      <w:proofErr w:type="gramEnd"/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Pr="00D7333D">
        <w:rPr>
          <w:rFonts w:ascii="Times New Roman" w:hAnsi="Times New Roman" w:cs="Times New Roman"/>
          <w:sz w:val="28"/>
          <w:szCs w:val="28"/>
        </w:rPr>
        <w:t>Пункт 3.6. раздела 3 Порядка изложить в новой редакции:       «Результатом предоставления субсидии является соблюдение требований, указанных в пункте 3.11 настоящего Порядка»;</w:t>
      </w:r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7333D">
        <w:rPr>
          <w:rFonts w:ascii="Times New Roman" w:hAnsi="Times New Roman" w:cs="Times New Roman"/>
          <w:sz w:val="28"/>
          <w:szCs w:val="28"/>
        </w:rPr>
        <w:t xml:space="preserve"> 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Pr="00D7333D">
        <w:rPr>
          <w:rFonts w:ascii="Times New Roman" w:hAnsi="Times New Roman" w:cs="Times New Roman"/>
          <w:sz w:val="28"/>
          <w:szCs w:val="28"/>
        </w:rPr>
        <w:t xml:space="preserve"> Пункт 3.7 раздела 3 Порядка изложить в новой редакции: «Показателями, необходимыми для достижения предоставления субсидии, значение которых устанавливают в соглашении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333D">
        <w:rPr>
          <w:rFonts w:ascii="Times New Roman" w:hAnsi="Times New Roman" w:cs="Times New Roman"/>
          <w:sz w:val="28"/>
          <w:szCs w:val="28"/>
        </w:rPr>
        <w:t xml:space="preserve"> являются : </w:t>
      </w:r>
    </w:p>
    <w:p w:rsidR="00D7333D" w:rsidRPr="00D7333D" w:rsidRDefault="00D7333D" w:rsidP="00D7333D">
      <w:pPr>
        <w:widowControl w:val="0"/>
        <w:autoSpaceDE w:val="0"/>
        <w:autoSpaceDN w:val="0"/>
        <w:spacing w:beforeLines="20" w:before="4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-количество перевезенных пассажиров, (чел.) </w:t>
      </w:r>
    </w:p>
    <w:p w:rsidR="00D7333D" w:rsidRPr="00D7333D" w:rsidRDefault="00D7333D" w:rsidP="00D7333D">
      <w:pPr>
        <w:widowControl w:val="0"/>
        <w:autoSpaceDE w:val="0"/>
        <w:autoSpaceDN w:val="0"/>
        <w:spacing w:beforeLines="20" w:before="4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-пассажирооборот, (пасс</w:t>
      </w:r>
      <w:proofErr w:type="gramStart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км.)  </w:t>
      </w:r>
    </w:p>
    <w:p w:rsidR="00D7333D" w:rsidRPr="00D7333D" w:rsidRDefault="00D7333D" w:rsidP="00D7333D">
      <w:pPr>
        <w:widowControl w:val="0"/>
        <w:autoSpaceDE w:val="0"/>
        <w:autoSpaceDN w:val="0"/>
        <w:spacing w:beforeLines="20" w:before="4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-показатель  эффективности субсидирования  перевезенных пассажиров в субсидируемый период, (который рассчитывается как отношение суммы недополученных доходов, возникающих при оказании услуг по перевозке, к сумме субсидии, перечисленной получателю субсидии)»;</w:t>
      </w:r>
    </w:p>
    <w:p w:rsidR="00D7333D" w:rsidRPr="00D7333D" w:rsidRDefault="00D7333D" w:rsidP="00D7333D">
      <w:pPr>
        <w:widowControl w:val="0"/>
        <w:autoSpaceDE w:val="0"/>
        <w:autoSpaceDN w:val="0"/>
        <w:spacing w:beforeLines="20" w:before="4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1.7. Пункт 3.11. Раздела 3 Порядка изложить в новой редакции:        </w:t>
      </w: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«Субсидия предоставляется получателю на основании соглашения, заключенного между  Администрацией </w:t>
      </w:r>
      <w:proofErr w:type="spellStart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как распорядителем бюджетных средств, и получателем субсидии   в соответствии с типовыми формами, установленными Комитетом по финансам, налоговой и кредитной политике (далее </w:t>
      </w:r>
      <w:proofErr w:type="gramStart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омитет) с соблюдением требований:</w:t>
      </w:r>
    </w:p>
    <w:p w:rsidR="00D7333D" w:rsidRPr="00D7333D" w:rsidRDefault="00D7333D" w:rsidP="00D7333D">
      <w:pPr>
        <w:widowControl w:val="0"/>
        <w:autoSpaceDE w:val="0"/>
        <w:autoSpaceDN w:val="0"/>
        <w:spacing w:beforeLines="20" w:before="4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в соглашение в случае уменьшения главному  распорядителю как получателю бюджетных средств ранее доведенных лимитов бюджетных обязательств на соответствующий финансовый год и плановый период,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условиям;</w:t>
      </w:r>
      <w:proofErr w:type="gramEnd"/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0"/>
          <w:szCs w:val="20"/>
        </w:rPr>
        <w:t xml:space="preserve">    </w:t>
      </w:r>
      <w:r w:rsidRPr="00D733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  <w:proofErr w:type="gramEnd"/>
      <w:r w:rsidRPr="00D7333D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 должны быть конкретными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333D">
        <w:rPr>
          <w:rFonts w:ascii="Times New Roman" w:hAnsi="Times New Roman" w:cs="Times New Roman"/>
          <w:sz w:val="28"/>
          <w:szCs w:val="28"/>
        </w:rPr>
        <w:t xml:space="preserve"> измеримыми, а также соответствовать результатам муниципальной программе и типам результатов предоставления субсидии, определенным в соответствии с установленным Комитетом порядком проведения мониторинга достижения результатов предоставления субсидии»;</w:t>
      </w:r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1.8. Пункт 3.13 раздела 3 Порядка признать утратившим силу;</w:t>
      </w:r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1.9. </w:t>
      </w:r>
      <w:r w:rsidRPr="00D7333D">
        <w:rPr>
          <w:rFonts w:ascii="Times New Roman" w:hAnsi="Times New Roman" w:cs="Times New Roman"/>
          <w:sz w:val="28"/>
          <w:szCs w:val="28"/>
        </w:rPr>
        <w:t xml:space="preserve">Пункт 4.1. Раздела 4 Порядка изложить в новой редакции:  «Получатель субсидии ежемесячно, не позднее 5 числа месяца, следующего за отчетным месяцем, направляет в Администрацию района (отдел социально-экономического развития) отчетность о достижении результатов и 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Pr="00D7333D">
        <w:rPr>
          <w:rFonts w:ascii="Times New Roman" w:hAnsi="Times New Roman" w:cs="Times New Roman"/>
          <w:sz w:val="28"/>
          <w:szCs w:val="28"/>
        </w:rPr>
        <w:t xml:space="preserve"> указанных в пунктах 3.5, 3.11. пункта 3 настоящего порядка.      Отчетность об осуществлении расходов, источником финансового обеспечения которых является субсидия, предоставляется  не реже одного раза в квартал,  по формам,  установленных соглашением»; </w:t>
      </w:r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 xml:space="preserve">            1.10. В наименование раздела 5 Порядка после слов «осуществление контроля» добавить слово «(мониторинга)»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1.11. </w:t>
      </w:r>
      <w:r w:rsidRPr="00D7333D">
        <w:rPr>
          <w:rFonts w:ascii="Times New Roman" w:hAnsi="Times New Roman" w:cs="Times New Roman"/>
          <w:sz w:val="28"/>
          <w:szCs w:val="28"/>
        </w:rPr>
        <w:t xml:space="preserve">Пункт 5.1 раздела 5 Порядка изложить в новой редакции:          «Администрация </w:t>
      </w:r>
      <w:proofErr w:type="spellStart"/>
      <w:r w:rsidRPr="00D7333D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D7333D">
        <w:rPr>
          <w:rFonts w:ascii="Times New Roman" w:hAnsi="Times New Roman" w:cs="Times New Roman"/>
          <w:sz w:val="28"/>
          <w:szCs w:val="28"/>
        </w:rPr>
        <w:t xml:space="preserve"> района, как получатель бюджетных средств,  и органы муниципального финансового контроля осуществляют 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333D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получателями субсидий.</w:t>
      </w:r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 xml:space="preserve">             Проведение проверок соблюдения получателем субсидии условий, целей и порядка их предоставления указанными органами является обязательным»;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1.12. Добавить подпункт </w:t>
      </w:r>
      <w:r w:rsidRPr="00D7333D">
        <w:rPr>
          <w:rFonts w:ascii="Times New Roman" w:hAnsi="Times New Roman" w:cs="Times New Roman"/>
          <w:sz w:val="28"/>
          <w:szCs w:val="28"/>
        </w:rPr>
        <w:t xml:space="preserve">5.1.1. в пункт 5 Раздела 5 Порядка следующего содержания: «Требование о проведении 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D7333D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Комитетом»;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3. </w:t>
      </w:r>
      <w:proofErr w:type="gramStart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района.</w:t>
      </w:r>
    </w:p>
    <w:p w:rsidR="00D7333D" w:rsidRPr="00D7333D" w:rsidRDefault="00D7333D" w:rsidP="00D733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4. </w:t>
      </w:r>
      <w:proofErr w:type="gramStart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</w:t>
      </w:r>
      <w:proofErr w:type="gramEnd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Баскакову Е.Г.</w:t>
      </w:r>
    </w:p>
    <w:p w:rsidR="00D7333D" w:rsidRPr="00D7333D" w:rsidRDefault="00D7333D" w:rsidP="00D733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D7333D" w:rsidRPr="00D7333D" w:rsidRDefault="00D7333D" w:rsidP="00D733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D7333D" w:rsidRPr="00D7333D" w:rsidRDefault="00D7333D" w:rsidP="00D7333D">
      <w:pPr>
        <w:tabs>
          <w:tab w:val="left" w:pos="2760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Arial"/>
          <w:sz w:val="26"/>
          <w:szCs w:val="26"/>
          <w:lang w:eastAsia="ru-RU"/>
        </w:rPr>
        <w:t>Глава района                                                                                               И.А. Башмаков</w:t>
      </w: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Подготовил: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  <w:proofErr w:type="gramStart"/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экономическому развитию 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района                                                                             Г.В. </w:t>
      </w:r>
      <w:proofErr w:type="spellStart"/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Ельникова</w:t>
      </w:r>
      <w:proofErr w:type="spellEnd"/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«___»____________2021 г.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района  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экономическим вопросам, 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по финансам,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налоговой  и кредитной политике                                                             Е.Г. Баскакова</w:t>
      </w: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«___»____________2021 г.</w:t>
      </w: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района </w:t>
      </w: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оперативным вопросам</w:t>
      </w: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«___»____________2021 г.                                                                             Д.В. Жилин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юридического отдела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района                      </w:t>
      </w: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Е.А. Иванова</w:t>
      </w: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«___»____________2021 г.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делами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района                                                                                   Т.Н. </w:t>
      </w:r>
      <w:proofErr w:type="spellStart"/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Гилёва</w:t>
      </w:r>
      <w:proofErr w:type="spellEnd"/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«___»____________2021 г.</w:t>
      </w: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>Послано: в дело, комитет по финансовой, налоговой и кредитной политике, отдел по социально-экономическому развитию, отдел ЖКХ и транспорта, Д.В. Жилину, Е.Г. Баскаковой</w:t>
      </w:r>
    </w:p>
    <w:p w:rsidR="00D7333D" w:rsidRPr="00D7333D" w:rsidRDefault="00D7333D" w:rsidP="00D73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>Согласовано с прокуратурой</w:t>
      </w:r>
    </w:p>
    <w:p w:rsidR="00D7333D" w:rsidRPr="00D7333D" w:rsidRDefault="00D7333D" w:rsidP="00D73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__________________________________________</w:t>
      </w:r>
    </w:p>
    <w:p w:rsidR="00D7333D" w:rsidRPr="00D7333D" w:rsidRDefault="00D7333D" w:rsidP="00D73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Согласовано </w:t>
      </w:r>
    </w:p>
    <w:p w:rsidR="00D7333D" w:rsidRPr="00D7333D" w:rsidRDefault="00D7333D" w:rsidP="00D73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контрольно-счетным органом </w:t>
      </w:r>
    </w:p>
    <w:p w:rsidR="00D7333D" w:rsidRPr="00D7333D" w:rsidRDefault="00D7333D" w:rsidP="00D73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___________________________________________</w:t>
      </w:r>
    </w:p>
    <w:p w:rsidR="00D7333D" w:rsidRPr="00D7333D" w:rsidRDefault="00D7333D" w:rsidP="00D73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33D" w:rsidRPr="00D7333D" w:rsidRDefault="00D7333D" w:rsidP="00D733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3D" w:rsidRPr="00D7333D" w:rsidRDefault="00D7333D" w:rsidP="00D733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1F7" w:rsidRDefault="001D41F7"/>
    <w:sectPr w:rsidR="001D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3D"/>
    <w:rsid w:val="001D41F7"/>
    <w:rsid w:val="006C7BF1"/>
    <w:rsid w:val="007431F2"/>
    <w:rsid w:val="00D7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Nach_otd_po_econom</dc:creator>
  <cp:lastModifiedBy>Nach_otd_po_econom</cp:lastModifiedBy>
  <cp:revision>4</cp:revision>
  <dcterms:created xsi:type="dcterms:W3CDTF">2021-12-24T03:24:00Z</dcterms:created>
  <dcterms:modified xsi:type="dcterms:W3CDTF">2021-12-24T08:02:00Z</dcterms:modified>
</cp:coreProperties>
</file>