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00" w:rsidRPr="00DC3924" w:rsidRDefault="00716900" w:rsidP="00761ED0">
      <w:pPr>
        <w:keepNext/>
        <w:tabs>
          <w:tab w:val="left" w:pos="708"/>
          <w:tab w:val="left" w:pos="2091"/>
          <w:tab w:val="center" w:pos="4677"/>
        </w:tabs>
        <w:ind w:firstLine="0"/>
        <w:jc w:val="center"/>
        <w:outlineLvl w:val="0"/>
        <w:rPr>
          <w:b/>
          <w:color w:val="000000" w:themeColor="text1"/>
          <w:spacing w:val="28"/>
          <w:sz w:val="30"/>
          <w:szCs w:val="30"/>
        </w:rPr>
      </w:pPr>
      <w:r>
        <w:rPr>
          <w:b/>
          <w:color w:val="000000" w:themeColor="text1"/>
          <w:spacing w:val="28"/>
          <w:sz w:val="30"/>
          <w:szCs w:val="30"/>
        </w:rPr>
        <w:t>П</w:t>
      </w:r>
      <w:r w:rsidRPr="00DC3924">
        <w:rPr>
          <w:b/>
          <w:color w:val="000000" w:themeColor="text1"/>
          <w:spacing w:val="28"/>
          <w:sz w:val="30"/>
          <w:szCs w:val="30"/>
        </w:rPr>
        <w:t>лан проекта (макет)</w:t>
      </w:r>
    </w:p>
    <w:p w:rsidR="00716900" w:rsidRPr="00DC3924" w:rsidRDefault="00716900" w:rsidP="00716900">
      <w:pPr>
        <w:pStyle w:val="a4"/>
        <w:ind w:left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1. </w:t>
      </w:r>
      <w:r w:rsidRPr="00EF5112">
        <w:rPr>
          <w:rFonts w:eastAsiaTheme="minorHAnsi"/>
          <w:b/>
          <w:sz w:val="24"/>
          <w:szCs w:val="24"/>
          <w:lang w:eastAsia="en-US"/>
        </w:rPr>
        <w:t>Анкета Заявителя</w:t>
      </w:r>
    </w:p>
    <w:tbl>
      <w:tblPr>
        <w:tblStyle w:val="1"/>
        <w:tblW w:w="4962" w:type="pct"/>
        <w:tblInd w:w="-34" w:type="dxa"/>
        <w:tblLook w:val="04A0"/>
      </w:tblPr>
      <w:tblGrid>
        <w:gridCol w:w="4961"/>
        <w:gridCol w:w="4536"/>
      </w:tblGrid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Наименование (полное и сокращенное)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Организационно-правовая форма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Форма собственности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rPr>
          <w:trHeight w:val="400"/>
        </w:trPr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rPr>
          <w:trHeight w:val="446"/>
        </w:trPr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есто нахождения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Телефон, факс, электронная почта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Руководитель, должность, телефон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Главный бухгалтер, телефон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Ответственный за проект, телефон, электронная почта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Год образования организации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Среднесписочная численность наёмных работников на последнюю отчетную дату (чел.)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Уровень среднемесячной заработной платы одного наёмного работника на последнюю отчетную дату (руб.)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761ED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Ф.И.О. основных учредителей с указанием доли в уставном капитале</w:t>
            </w:r>
          </w:p>
        </w:tc>
        <w:tc>
          <w:tcPr>
            <w:tcW w:w="2388" w:type="pct"/>
          </w:tcPr>
          <w:p w:rsidR="00716900" w:rsidRPr="00DC3924" w:rsidRDefault="00716900" w:rsidP="00761ED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16900" w:rsidRPr="00DC3924" w:rsidRDefault="00716900" w:rsidP="00761ED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 xml:space="preserve">Основной вид деятельности </w:t>
            </w:r>
          </w:p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(код ОКВЭД)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Система налогообложения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Стоимость проекта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rPr>
          <w:trHeight w:val="380"/>
        </w:trPr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Финансирование проекта всего (тыс. руб.), в том числе: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rPr>
          <w:trHeight w:val="65"/>
        </w:trPr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собственные средства (тыс. руб.)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rPr>
          <w:trHeight w:val="65"/>
        </w:trPr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заемные средства (тыс. руб.)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rPr>
          <w:trHeight w:val="65"/>
        </w:trPr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запрашиваемый размер гранта (тыс. руб.)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Сроки реализации проекта (дата начала и дата окончания)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Срок окупаемости проекта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Поступление налогов в бюджеты всех уровней в внебюджетные фонды за весь период планирования (тыс. руб.)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Банковские реквизиты</w:t>
            </w:r>
          </w:p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16900" w:rsidRPr="00DC3924" w:rsidTr="00761ED0">
        <w:tc>
          <w:tcPr>
            <w:tcW w:w="5000" w:type="pct"/>
            <w:gridSpan w:val="2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>Заявление о коммерческой тайне:</w:t>
            </w:r>
          </w:p>
          <w:p w:rsidR="00716900" w:rsidRPr="00DC3924" w:rsidRDefault="00716900" w:rsidP="00240360">
            <w:pPr>
              <w:ind w:firstLine="0"/>
              <w:rPr>
                <w:rFonts w:eastAsiaTheme="minorHAnsi"/>
                <w:lang w:eastAsia="en-US"/>
              </w:rPr>
            </w:pPr>
            <w:r w:rsidRPr="00DC3924">
              <w:rPr>
                <w:rFonts w:eastAsiaTheme="minorHAnsi"/>
                <w:lang w:eastAsia="en-US"/>
              </w:rPr>
              <w:t xml:space="preserve">Настоящий документ содержит конфиденциальную информацию, являющуюся собственностью заказчика. Он предназначен только для лиц, получивших его с согласия владельца информации. Копировать или разглашать содержащуюся в </w:t>
            </w:r>
            <w:r>
              <w:rPr>
                <w:rFonts w:eastAsiaTheme="minorHAnsi"/>
                <w:lang w:eastAsia="en-US"/>
              </w:rPr>
              <w:t>проекте</w:t>
            </w:r>
            <w:r w:rsidRPr="00DC3924">
              <w:rPr>
                <w:rFonts w:eastAsiaTheme="minorHAnsi"/>
                <w:lang w:eastAsia="en-US"/>
              </w:rPr>
              <w:t xml:space="preserve"> информацию без письменного согласия владельца запрещается</w:t>
            </w:r>
            <w:r>
              <w:rPr>
                <w:rFonts w:eastAsiaTheme="minorHAnsi"/>
                <w:lang w:eastAsia="en-US"/>
              </w:rPr>
              <w:t>.</w:t>
            </w:r>
          </w:p>
        </w:tc>
      </w:tr>
      <w:tr w:rsidR="00716900" w:rsidRPr="00DC3924" w:rsidTr="00761ED0">
        <w:tc>
          <w:tcPr>
            <w:tcW w:w="2612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C3924">
              <w:rPr>
                <w:rFonts w:eastAsiaTheme="minorHAnsi"/>
                <w:sz w:val="24"/>
                <w:szCs w:val="24"/>
                <w:lang w:eastAsia="en-US"/>
              </w:rPr>
              <w:t xml:space="preserve">Дата составления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2388" w:type="pct"/>
          </w:tcPr>
          <w:p w:rsidR="00716900" w:rsidRPr="00DC3924" w:rsidRDefault="00716900" w:rsidP="00240360">
            <w:pPr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11050" w:rsidRDefault="00011050" w:rsidP="00716900">
      <w:pPr>
        <w:pStyle w:val="a4"/>
        <w:tabs>
          <w:tab w:val="left" w:pos="426"/>
        </w:tabs>
        <w:ind w:left="0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11050" w:rsidRDefault="00011050">
      <w:pPr>
        <w:spacing w:after="200" w:line="276" w:lineRule="auto"/>
        <w:ind w:firstLine="0"/>
        <w:jc w:val="lef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br w:type="page"/>
      </w:r>
    </w:p>
    <w:p w:rsidR="00716900" w:rsidRPr="00EF5112" w:rsidRDefault="00716900" w:rsidP="00716900">
      <w:pPr>
        <w:pStyle w:val="a4"/>
        <w:tabs>
          <w:tab w:val="left" w:pos="426"/>
        </w:tabs>
        <w:ind w:left="0"/>
        <w:jc w:val="center"/>
        <w:rPr>
          <w:rFonts w:eastAsiaTheme="minorHAnsi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eastAsiaTheme="minorHAnsi"/>
          <w:b/>
          <w:sz w:val="24"/>
          <w:szCs w:val="24"/>
          <w:lang w:eastAsia="en-US"/>
        </w:rPr>
        <w:lastRenderedPageBreak/>
        <w:t xml:space="preserve">2. </w:t>
      </w:r>
      <w:r w:rsidRPr="00EF5112">
        <w:rPr>
          <w:rFonts w:eastAsiaTheme="minorHAnsi"/>
          <w:b/>
          <w:sz w:val="24"/>
          <w:szCs w:val="24"/>
          <w:lang w:eastAsia="en-US"/>
        </w:rPr>
        <w:t>Общее описание проекта</w:t>
      </w:r>
    </w:p>
    <w:p w:rsidR="00716900" w:rsidRPr="00B61914" w:rsidRDefault="00716900" w:rsidP="00716900">
      <w:pPr>
        <w:pStyle w:val="a4"/>
        <w:tabs>
          <w:tab w:val="left" w:pos="0"/>
          <w:tab w:val="left" w:pos="284"/>
          <w:tab w:val="left" w:pos="567"/>
          <w:tab w:val="left" w:pos="851"/>
          <w:tab w:val="left" w:pos="1134"/>
        </w:tabs>
        <w:ind w:left="0" w:right="-1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Pr="00B61914">
        <w:rPr>
          <w:sz w:val="24"/>
          <w:szCs w:val="24"/>
        </w:rPr>
        <w:t>Суть проекта (кратко).</w:t>
      </w:r>
    </w:p>
    <w:p w:rsidR="00716900" w:rsidRPr="00B61914" w:rsidRDefault="00716900" w:rsidP="00716900">
      <w:pPr>
        <w:pStyle w:val="a4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/>
        <w:rPr>
          <w:sz w:val="24"/>
          <w:szCs w:val="24"/>
        </w:rPr>
      </w:pPr>
      <w:r w:rsidRPr="00B61914">
        <w:rPr>
          <w:sz w:val="24"/>
          <w:szCs w:val="24"/>
        </w:rPr>
        <w:t>Текущее состояние проекта.</w:t>
      </w:r>
    </w:p>
    <w:p w:rsidR="00716900" w:rsidRPr="00B61914" w:rsidRDefault="00716900" w:rsidP="00716900">
      <w:pPr>
        <w:pStyle w:val="a4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/>
        <w:rPr>
          <w:sz w:val="24"/>
          <w:szCs w:val="24"/>
        </w:rPr>
      </w:pPr>
      <w:r w:rsidRPr="00B61914">
        <w:rPr>
          <w:sz w:val="24"/>
          <w:szCs w:val="24"/>
        </w:rPr>
        <w:t>Необходимые действия для реализации проекта.</w:t>
      </w:r>
    </w:p>
    <w:p w:rsidR="00716900" w:rsidRPr="00DC3924" w:rsidRDefault="00716900" w:rsidP="00716900">
      <w:pPr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ind w:left="0" w:right="-1" w:firstLine="709"/>
        <w:contextualSpacing/>
        <w:rPr>
          <w:sz w:val="24"/>
          <w:szCs w:val="24"/>
        </w:rPr>
      </w:pPr>
      <w:r w:rsidRPr="00DC3924">
        <w:rPr>
          <w:sz w:val="24"/>
          <w:szCs w:val="24"/>
        </w:rPr>
        <w:t>Социальная направленность проекта (его значение для района, города Алтайского края).</w:t>
      </w:r>
    </w:p>
    <w:p w:rsidR="00716900" w:rsidRPr="00DC3924" w:rsidRDefault="00716900" w:rsidP="00716900">
      <w:pPr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ind w:left="0" w:right="-1" w:firstLine="709"/>
        <w:contextualSpacing/>
        <w:rPr>
          <w:sz w:val="24"/>
          <w:szCs w:val="24"/>
        </w:rPr>
      </w:pPr>
      <w:r w:rsidRPr="00DC3924">
        <w:rPr>
          <w:sz w:val="24"/>
          <w:szCs w:val="24"/>
        </w:rPr>
        <w:t>Наличие офисных, складских и производственных помещений (в собственности/в аренде/другое; площадь, срок действия договора и т.д.).</w:t>
      </w:r>
    </w:p>
    <w:p w:rsidR="00716900" w:rsidRPr="00DC3924" w:rsidRDefault="00716900" w:rsidP="00716900">
      <w:pPr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ind w:left="0" w:right="-1" w:firstLine="709"/>
        <w:contextualSpacing/>
        <w:rPr>
          <w:sz w:val="24"/>
          <w:szCs w:val="24"/>
        </w:rPr>
      </w:pPr>
      <w:r w:rsidRPr="00DC3924">
        <w:rPr>
          <w:sz w:val="24"/>
          <w:szCs w:val="24"/>
        </w:rPr>
        <w:t>Информация о лицензировании деятельности, получены ли необходимые разрешающие документы для осуществления деятельности.</w:t>
      </w:r>
    </w:p>
    <w:p w:rsidR="00716900" w:rsidRPr="00DC3924" w:rsidRDefault="00716900" w:rsidP="00716900">
      <w:pPr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ind w:left="0" w:right="-1" w:firstLine="709"/>
        <w:contextualSpacing/>
        <w:rPr>
          <w:sz w:val="24"/>
          <w:szCs w:val="24"/>
        </w:rPr>
      </w:pPr>
      <w:r w:rsidRPr="00DC3924">
        <w:rPr>
          <w:sz w:val="24"/>
          <w:szCs w:val="24"/>
        </w:rPr>
        <w:t>Участие Заявителя в выполнении работ, оказании услуг в рамках государственн</w:t>
      </w:r>
      <w:r>
        <w:rPr>
          <w:sz w:val="24"/>
          <w:szCs w:val="24"/>
        </w:rPr>
        <w:t>ых закупок</w:t>
      </w:r>
      <w:r w:rsidRPr="00DC3924">
        <w:rPr>
          <w:sz w:val="24"/>
          <w:szCs w:val="24"/>
        </w:rPr>
        <w:t>.</w:t>
      </w:r>
    </w:p>
    <w:p w:rsidR="00716900" w:rsidRPr="00EF5112" w:rsidRDefault="00716900" w:rsidP="00716900">
      <w:pPr>
        <w:pStyle w:val="a4"/>
        <w:tabs>
          <w:tab w:val="left" w:pos="426"/>
          <w:tab w:val="left" w:pos="1134"/>
        </w:tabs>
        <w:ind w:left="0" w:right="-1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3. </w:t>
      </w:r>
      <w:r w:rsidRPr="00EF5112">
        <w:rPr>
          <w:rFonts w:eastAsiaTheme="minorHAnsi"/>
          <w:b/>
          <w:sz w:val="24"/>
          <w:szCs w:val="24"/>
          <w:lang w:eastAsia="en-US"/>
        </w:rPr>
        <w:t xml:space="preserve">Общее описание продукции </w:t>
      </w:r>
      <w:r>
        <w:rPr>
          <w:rFonts w:eastAsiaTheme="minorHAnsi"/>
          <w:b/>
          <w:sz w:val="24"/>
          <w:szCs w:val="24"/>
          <w:lang w:eastAsia="en-US"/>
        </w:rPr>
        <w:t xml:space="preserve">(работ, </w:t>
      </w:r>
      <w:r w:rsidRPr="00EF5112">
        <w:rPr>
          <w:rFonts w:eastAsiaTheme="minorHAnsi"/>
          <w:b/>
          <w:sz w:val="24"/>
          <w:szCs w:val="24"/>
          <w:lang w:eastAsia="en-US"/>
        </w:rPr>
        <w:t>услуг)</w:t>
      </w:r>
    </w:p>
    <w:p w:rsidR="00716900" w:rsidRPr="00B61914" w:rsidRDefault="00716900" w:rsidP="00716900">
      <w:pPr>
        <w:tabs>
          <w:tab w:val="left" w:pos="0"/>
          <w:tab w:val="left" w:pos="284"/>
          <w:tab w:val="left" w:pos="567"/>
          <w:tab w:val="left" w:pos="851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B61914">
        <w:rPr>
          <w:sz w:val="24"/>
          <w:szCs w:val="24"/>
        </w:rPr>
        <w:t xml:space="preserve">Перечень и краткое описание товаров </w:t>
      </w:r>
      <w:r w:rsidR="00821B66">
        <w:rPr>
          <w:sz w:val="24"/>
          <w:szCs w:val="24"/>
        </w:rPr>
        <w:t xml:space="preserve">(работ, </w:t>
      </w:r>
      <w:r w:rsidRPr="00B61914">
        <w:rPr>
          <w:sz w:val="24"/>
          <w:szCs w:val="24"/>
        </w:rPr>
        <w:t>услуг</w:t>
      </w:r>
      <w:r w:rsidR="00821B66">
        <w:rPr>
          <w:sz w:val="24"/>
          <w:szCs w:val="24"/>
        </w:rPr>
        <w:t>)</w:t>
      </w:r>
      <w:r w:rsidRPr="00B61914">
        <w:rPr>
          <w:sz w:val="24"/>
          <w:szCs w:val="24"/>
        </w:rPr>
        <w:t>, предлагаемых в рамках настоящего проекта.</w:t>
      </w:r>
    </w:p>
    <w:p w:rsidR="00716900" w:rsidRPr="00DC3924" w:rsidRDefault="00716900" w:rsidP="00716900">
      <w:p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 w:firstLine="709"/>
        <w:contextualSpacing/>
        <w:rPr>
          <w:sz w:val="24"/>
          <w:szCs w:val="24"/>
        </w:rPr>
      </w:pPr>
      <w:r>
        <w:rPr>
          <w:sz w:val="24"/>
          <w:szCs w:val="24"/>
        </w:rPr>
        <w:t>3.2.</w:t>
      </w:r>
      <w:r w:rsidRPr="00DC3924">
        <w:rPr>
          <w:sz w:val="24"/>
          <w:szCs w:val="24"/>
        </w:rPr>
        <w:t>Отличительные особенности продукции (</w:t>
      </w:r>
      <w:r>
        <w:rPr>
          <w:sz w:val="24"/>
          <w:szCs w:val="24"/>
        </w:rPr>
        <w:t xml:space="preserve">работ, </w:t>
      </w:r>
      <w:r w:rsidRPr="00DC3924">
        <w:rPr>
          <w:sz w:val="24"/>
          <w:szCs w:val="24"/>
        </w:rPr>
        <w:t>услуг) от продукции (</w:t>
      </w:r>
      <w:r>
        <w:rPr>
          <w:sz w:val="24"/>
          <w:szCs w:val="24"/>
        </w:rPr>
        <w:t xml:space="preserve">работ, </w:t>
      </w:r>
      <w:r w:rsidRPr="00DC3924">
        <w:rPr>
          <w:sz w:val="24"/>
          <w:szCs w:val="24"/>
        </w:rPr>
        <w:t>услуг) конкурентов. Описание конкурентной среды.</w:t>
      </w:r>
    </w:p>
    <w:p w:rsidR="00716900" w:rsidRPr="00DC3924" w:rsidRDefault="00716900" w:rsidP="00716900">
      <w:pPr>
        <w:tabs>
          <w:tab w:val="left" w:pos="426"/>
          <w:tab w:val="left" w:pos="1134"/>
        </w:tabs>
        <w:ind w:right="-1" w:firstLine="0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4. </w:t>
      </w:r>
      <w:r w:rsidRPr="00DC3924">
        <w:rPr>
          <w:rFonts w:eastAsiaTheme="minorHAnsi"/>
          <w:b/>
          <w:sz w:val="24"/>
          <w:szCs w:val="24"/>
          <w:lang w:eastAsia="en-US"/>
        </w:rPr>
        <w:t>План маркетинга</w:t>
      </w:r>
    </w:p>
    <w:p w:rsidR="00716900" w:rsidRPr="00DC3924" w:rsidRDefault="00716900" w:rsidP="00716900">
      <w:p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DC3924">
        <w:rPr>
          <w:sz w:val="24"/>
          <w:szCs w:val="24"/>
        </w:rPr>
        <w:t xml:space="preserve">Описание потенциальных потребителей продукции (товаров, </w:t>
      </w:r>
      <w:r>
        <w:rPr>
          <w:sz w:val="24"/>
          <w:szCs w:val="24"/>
        </w:rPr>
        <w:t>работ</w:t>
      </w:r>
      <w:r w:rsidR="00821B66">
        <w:rPr>
          <w:sz w:val="24"/>
          <w:szCs w:val="24"/>
        </w:rPr>
        <w:t>,</w:t>
      </w:r>
      <w:r w:rsidRPr="00DC3924">
        <w:rPr>
          <w:sz w:val="24"/>
          <w:szCs w:val="24"/>
        </w:rPr>
        <w:t>услуг).</w:t>
      </w:r>
    </w:p>
    <w:p w:rsidR="00716900" w:rsidRPr="00DC3924" w:rsidRDefault="00716900" w:rsidP="00716900">
      <w:p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DC3924">
        <w:rPr>
          <w:sz w:val="24"/>
          <w:szCs w:val="24"/>
        </w:rPr>
        <w:t xml:space="preserve">Осуществление сбыта продукции: географические пределы сбыта продукции </w:t>
      </w:r>
      <w:r>
        <w:rPr>
          <w:sz w:val="24"/>
          <w:szCs w:val="24"/>
        </w:rPr>
        <w:t>(</w:t>
      </w:r>
      <w:r w:rsidRPr="00DC3924">
        <w:rPr>
          <w:sz w:val="24"/>
          <w:szCs w:val="24"/>
        </w:rPr>
        <w:t xml:space="preserve">район, город, регион и т.д.). </w:t>
      </w:r>
    </w:p>
    <w:p w:rsidR="00716900" w:rsidRPr="00DC3924" w:rsidRDefault="00716900" w:rsidP="00716900">
      <w:p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DC3924">
        <w:rPr>
          <w:sz w:val="24"/>
          <w:szCs w:val="24"/>
        </w:rPr>
        <w:t xml:space="preserve">Уровень спроса на продукцию (в т.ч. прогнозируемый). Планируемые способы стимулирования сбыта продукции. </w:t>
      </w:r>
    </w:p>
    <w:p w:rsidR="00716900" w:rsidRPr="00DC3924" w:rsidRDefault="00716900" w:rsidP="00716900">
      <w:pPr>
        <w:tabs>
          <w:tab w:val="left" w:pos="0"/>
          <w:tab w:val="left" w:pos="284"/>
          <w:tab w:val="left" w:pos="567"/>
          <w:tab w:val="left" w:pos="851"/>
          <w:tab w:val="left" w:pos="1134"/>
        </w:tabs>
        <w:ind w:right="-1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DC3924">
        <w:rPr>
          <w:sz w:val="24"/>
          <w:szCs w:val="24"/>
        </w:rPr>
        <w:t>Описание возможных рисков реализации проекта, меры управления и предупреждения обозначенных рисков.</w:t>
      </w:r>
    </w:p>
    <w:p w:rsidR="00716900" w:rsidRPr="00DC3924" w:rsidRDefault="00716900" w:rsidP="00716900">
      <w:pPr>
        <w:tabs>
          <w:tab w:val="left" w:pos="426"/>
          <w:tab w:val="left" w:pos="1134"/>
        </w:tabs>
        <w:ind w:right="-1" w:firstLine="0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5. </w:t>
      </w:r>
      <w:r w:rsidRPr="00DC3924">
        <w:rPr>
          <w:rFonts w:eastAsiaTheme="minorHAnsi"/>
          <w:b/>
          <w:sz w:val="24"/>
          <w:szCs w:val="24"/>
          <w:lang w:eastAsia="en-US"/>
        </w:rPr>
        <w:t>Производственный план</w:t>
      </w:r>
    </w:p>
    <w:p w:rsidR="00716900" w:rsidRPr="003C4ED7" w:rsidRDefault="00716900" w:rsidP="00716900">
      <w:pPr>
        <w:tabs>
          <w:tab w:val="left" w:pos="0"/>
          <w:tab w:val="left" w:pos="284"/>
          <w:tab w:val="left" w:pos="567"/>
          <w:tab w:val="left" w:pos="851"/>
        </w:tabs>
        <w:ind w:right="-1" w:firstLine="709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3C4ED7">
        <w:rPr>
          <w:sz w:val="24"/>
          <w:szCs w:val="24"/>
        </w:rPr>
        <w:t>Краткое описание технологического процесса производства продукции (</w:t>
      </w:r>
      <w:r>
        <w:rPr>
          <w:sz w:val="24"/>
          <w:szCs w:val="24"/>
        </w:rPr>
        <w:t xml:space="preserve">выполнения работ, </w:t>
      </w:r>
      <w:r w:rsidRPr="003C4ED7">
        <w:rPr>
          <w:sz w:val="24"/>
          <w:szCs w:val="24"/>
        </w:rPr>
        <w:t>оказа</w:t>
      </w:r>
      <w:r>
        <w:rPr>
          <w:sz w:val="24"/>
          <w:szCs w:val="24"/>
        </w:rPr>
        <w:t>ния услуг).</w:t>
      </w:r>
    </w:p>
    <w:p w:rsidR="00716900" w:rsidRPr="00DC3924" w:rsidRDefault="00716900" w:rsidP="00716900">
      <w:pPr>
        <w:tabs>
          <w:tab w:val="left" w:pos="0"/>
          <w:tab w:val="left" w:pos="284"/>
          <w:tab w:val="left" w:pos="567"/>
          <w:tab w:val="left" w:pos="851"/>
        </w:tabs>
        <w:ind w:right="-1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Pr="00DC3924">
        <w:rPr>
          <w:sz w:val="24"/>
          <w:szCs w:val="24"/>
        </w:rPr>
        <w:t xml:space="preserve">Описание сырья, товаров, материалов, оборудования, которые будут использованы в процессе производства, источники их получения. </w:t>
      </w:r>
    </w:p>
    <w:p w:rsidR="00716900" w:rsidRPr="00DC3924" w:rsidRDefault="00716900" w:rsidP="00716900">
      <w:pPr>
        <w:tabs>
          <w:tab w:val="left" w:pos="284"/>
          <w:tab w:val="left" w:pos="1134"/>
        </w:tabs>
        <w:ind w:right="-284" w:firstLine="0"/>
        <w:jc w:val="center"/>
        <w:rPr>
          <w:b/>
          <w:bCs/>
        </w:rPr>
      </w:pPr>
      <w:r w:rsidRPr="00DC3924">
        <w:rPr>
          <w:b/>
          <w:bCs/>
        </w:rPr>
        <w:t>Объем производства продукции (услуги)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198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16900" w:rsidRPr="00DC3924" w:rsidTr="00240360">
        <w:trPr>
          <w:trHeight w:val="710"/>
        </w:trPr>
        <w:tc>
          <w:tcPr>
            <w:tcW w:w="1985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 xml:space="preserve">Наименование </w:t>
            </w:r>
            <w:r w:rsidRPr="00273F3C">
              <w:rPr>
                <w:bCs/>
                <w:sz w:val="17"/>
                <w:szCs w:val="17"/>
              </w:rPr>
              <w:br/>
              <w:t>показателя</w:t>
            </w:r>
          </w:p>
        </w:tc>
        <w:tc>
          <w:tcPr>
            <w:tcW w:w="2693" w:type="dxa"/>
            <w:gridSpan w:val="3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Стоимость, тыс. рублей</w:t>
            </w:r>
          </w:p>
        </w:tc>
        <w:tc>
          <w:tcPr>
            <w:tcW w:w="2552" w:type="dxa"/>
            <w:gridSpan w:val="3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Среднегодовой объем производства, единиц</w:t>
            </w: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Выручка от продаж, тыс. руб.</w:t>
            </w:r>
          </w:p>
        </w:tc>
      </w:tr>
      <w:tr w:rsidR="00716900" w:rsidRPr="00273F3C" w:rsidTr="00240360">
        <w:trPr>
          <w:trHeight w:val="305"/>
        </w:trPr>
        <w:tc>
          <w:tcPr>
            <w:tcW w:w="1985" w:type="dxa"/>
            <w:vMerge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</w:t>
            </w:r>
            <w:r>
              <w:rPr>
                <w:bCs/>
                <w:sz w:val="17"/>
                <w:szCs w:val="17"/>
              </w:rPr>
              <w:t>20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</w:t>
            </w:r>
            <w:r>
              <w:rPr>
                <w:bCs/>
                <w:sz w:val="17"/>
                <w:szCs w:val="17"/>
              </w:rPr>
              <w:t>20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</w:t>
            </w:r>
            <w:r>
              <w:rPr>
                <w:bCs/>
                <w:sz w:val="17"/>
                <w:szCs w:val="17"/>
              </w:rPr>
              <w:t>20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</w:tr>
      <w:tr w:rsidR="00716900" w:rsidRPr="00DC3924" w:rsidTr="00240360">
        <w:trPr>
          <w:trHeight w:val="20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1. Продукция, всего; в том числе: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DC3924" w:rsidRDefault="00716900" w:rsidP="00240360">
            <w:pPr>
              <w:ind w:firstLine="0"/>
              <w:jc w:val="center"/>
              <w:rPr>
                <w:b/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1985" w:type="dxa"/>
            <w:shd w:val="clear" w:color="auto" w:fill="FFFFFF" w:themeFill="background1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1.1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DC3924" w:rsidRDefault="00716900" w:rsidP="00240360">
            <w:pPr>
              <w:ind w:firstLine="0"/>
              <w:jc w:val="center"/>
              <w:rPr>
                <w:b/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1.2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DC3924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2. Услуги, всего; в том числе: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DC3924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1985" w:type="dxa"/>
            <w:shd w:val="clear" w:color="auto" w:fill="FFFFFF" w:themeFill="background1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DC3924" w:rsidRDefault="00716900" w:rsidP="00240360">
            <w:pPr>
              <w:ind w:firstLine="0"/>
              <w:jc w:val="center"/>
              <w:rPr>
                <w:b/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2.2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16900" w:rsidRPr="00DC3924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</w:tbl>
    <w:p w:rsidR="00716900" w:rsidRDefault="00716900" w:rsidP="00716900">
      <w:pPr>
        <w:ind w:firstLine="0"/>
        <w:jc w:val="center"/>
        <w:rPr>
          <w:b/>
          <w:bCs/>
        </w:rPr>
      </w:pPr>
      <w:r w:rsidRPr="00DC3924">
        <w:rPr>
          <w:b/>
          <w:bCs/>
        </w:rPr>
        <w:t xml:space="preserve">Численность работающих, расходы на оплату труда и отчисления на социальные нужды </w:t>
      </w:r>
    </w:p>
    <w:p w:rsidR="00716900" w:rsidRPr="00DC3924" w:rsidRDefault="00716900" w:rsidP="00716900">
      <w:pPr>
        <w:ind w:firstLine="0"/>
        <w:jc w:val="center"/>
        <w:rPr>
          <w:b/>
          <w:bCs/>
        </w:rPr>
      </w:pPr>
      <w:r w:rsidRPr="00DC3924">
        <w:rPr>
          <w:b/>
          <w:bCs/>
        </w:rPr>
        <w:t>по инвестиционному проекту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312"/>
        <w:gridCol w:w="709"/>
        <w:gridCol w:w="672"/>
        <w:gridCol w:w="567"/>
        <w:gridCol w:w="567"/>
        <w:gridCol w:w="567"/>
        <w:gridCol w:w="709"/>
        <w:gridCol w:w="708"/>
        <w:gridCol w:w="709"/>
        <w:gridCol w:w="567"/>
      </w:tblGrid>
      <w:tr w:rsidR="00716900" w:rsidRPr="00DC3924" w:rsidTr="00240360">
        <w:trPr>
          <w:trHeight w:val="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 xml:space="preserve">Наименование </w:t>
            </w:r>
          </w:p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показателя</w:t>
            </w:r>
          </w:p>
        </w:tc>
        <w:tc>
          <w:tcPr>
            <w:tcW w:w="1312" w:type="dxa"/>
            <w:vMerge w:val="restart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Единица измерения</w:t>
            </w:r>
          </w:p>
        </w:tc>
        <w:tc>
          <w:tcPr>
            <w:tcW w:w="3082" w:type="dxa"/>
            <w:gridSpan w:val="5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  <w:tc>
          <w:tcPr>
            <w:tcW w:w="2693" w:type="dxa"/>
            <w:gridSpan w:val="4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</w:t>
            </w: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vMerge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Всего</w:t>
            </w:r>
          </w:p>
        </w:tc>
        <w:tc>
          <w:tcPr>
            <w:tcW w:w="2373" w:type="dxa"/>
            <w:gridSpan w:val="4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по кварталам</w:t>
            </w:r>
          </w:p>
        </w:tc>
        <w:tc>
          <w:tcPr>
            <w:tcW w:w="2693" w:type="dxa"/>
            <w:gridSpan w:val="4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по кварталам</w:t>
            </w: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vMerge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III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IV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III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IV</w:t>
            </w: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Численность наёмных работников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 xml:space="preserve">Расходы на оплату труда наёмных работников, всего; в том числе:  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тыс. рублей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заработная плата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тыс. рублей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отчисления на социальные нужды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тыс. рублей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Средняя заработная плата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</w:tbl>
    <w:p w:rsidR="00716900" w:rsidRPr="00DC3924" w:rsidRDefault="00716900" w:rsidP="00716900">
      <w:pPr>
        <w:ind w:firstLine="0"/>
        <w:jc w:val="left"/>
        <w:rPr>
          <w:rFonts w:eastAsiaTheme="minorHAnsi"/>
          <w:b/>
          <w:sz w:val="24"/>
          <w:szCs w:val="24"/>
          <w:lang w:eastAsia="en-US"/>
        </w:rPr>
      </w:pPr>
    </w:p>
    <w:p w:rsidR="00716900" w:rsidRPr="002C1B93" w:rsidRDefault="00716900" w:rsidP="00716900">
      <w:pPr>
        <w:tabs>
          <w:tab w:val="left" w:pos="284"/>
          <w:tab w:val="left" w:pos="567"/>
        </w:tabs>
        <w:ind w:firstLine="0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 xml:space="preserve">6. </w:t>
      </w:r>
      <w:r w:rsidRPr="002C1B93">
        <w:rPr>
          <w:rFonts w:eastAsiaTheme="minorHAnsi"/>
          <w:b/>
          <w:sz w:val="24"/>
          <w:szCs w:val="24"/>
          <w:lang w:eastAsia="en-US"/>
        </w:rPr>
        <w:t>Календарный план</w:t>
      </w:r>
    </w:p>
    <w:p w:rsidR="00716900" w:rsidRPr="00DC3924" w:rsidRDefault="00716900" w:rsidP="001611A0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ind w:right="-284" w:firstLine="709"/>
        <w:contextualSpacing/>
        <w:rPr>
          <w:sz w:val="24"/>
          <w:szCs w:val="24"/>
        </w:rPr>
      </w:pPr>
      <w:r w:rsidRPr="00DC3924">
        <w:rPr>
          <w:sz w:val="24"/>
          <w:szCs w:val="24"/>
        </w:rPr>
        <w:t>Перечень основных этапов реализации (мероприятий) проекта и потребность в финансовых ресурсах для их реализации.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51"/>
        <w:gridCol w:w="2126"/>
        <w:gridCol w:w="2693"/>
        <w:gridCol w:w="2268"/>
        <w:gridCol w:w="1843"/>
      </w:tblGrid>
      <w:tr w:rsidR="00716900" w:rsidRPr="00DC3924" w:rsidTr="00240360">
        <w:trPr>
          <w:trHeight w:val="632"/>
        </w:trPr>
        <w:tc>
          <w:tcPr>
            <w:tcW w:w="851" w:type="dxa"/>
            <w:vMerge w:val="restart"/>
            <w:shd w:val="clear" w:color="auto" w:fill="FFFFFF"/>
            <w:noWrap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Наименование мероприятия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Сроки выполнения этапов (направлений, мероприятий) работ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Сметная стоимость, рублей</w:t>
            </w:r>
          </w:p>
        </w:tc>
      </w:tr>
      <w:tr w:rsidR="00716900" w:rsidRPr="00DC3924" w:rsidTr="00240360">
        <w:trPr>
          <w:trHeight w:val="20"/>
        </w:trPr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 xml:space="preserve">Начало работы </w:t>
            </w:r>
          </w:p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(месяц, год)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Окончание работы (месяц, год)</w:t>
            </w:r>
          </w:p>
        </w:tc>
        <w:tc>
          <w:tcPr>
            <w:tcW w:w="1843" w:type="dxa"/>
            <w:shd w:val="clear" w:color="auto" w:fill="FFFFFF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1.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851" w:type="dxa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1.1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</w:pPr>
          </w:p>
        </w:tc>
      </w:tr>
      <w:tr w:rsidR="00716900" w:rsidRPr="00DC3924" w:rsidTr="00240360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900" w:rsidRPr="00273F3C" w:rsidRDefault="00716900" w:rsidP="00240360">
            <w:pPr>
              <w:tabs>
                <w:tab w:val="left" w:pos="284"/>
                <w:tab w:val="left" w:pos="567"/>
              </w:tabs>
              <w:ind w:firstLine="0"/>
              <w:jc w:val="center"/>
            </w:pPr>
          </w:p>
        </w:tc>
      </w:tr>
    </w:tbl>
    <w:p w:rsidR="00716900" w:rsidRPr="00EF5112" w:rsidRDefault="00716900" w:rsidP="00716900">
      <w:pPr>
        <w:pStyle w:val="a4"/>
        <w:tabs>
          <w:tab w:val="left" w:pos="284"/>
          <w:tab w:val="left" w:pos="567"/>
        </w:tabs>
        <w:ind w:left="0" w:righ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EF5112">
        <w:rPr>
          <w:b/>
          <w:sz w:val="24"/>
          <w:szCs w:val="24"/>
        </w:rPr>
        <w:t>Финансовый план</w:t>
      </w:r>
    </w:p>
    <w:p w:rsidR="00716900" w:rsidRDefault="00716900" w:rsidP="001611A0">
      <w:pPr>
        <w:pStyle w:val="a4"/>
        <w:numPr>
          <w:ilvl w:val="1"/>
          <w:numId w:val="2"/>
        </w:numPr>
        <w:tabs>
          <w:tab w:val="left" w:pos="142"/>
          <w:tab w:val="left" w:pos="284"/>
          <w:tab w:val="left" w:pos="567"/>
          <w:tab w:val="left" w:pos="709"/>
          <w:tab w:val="left" w:pos="1418"/>
        </w:tabs>
        <w:ind w:left="0" w:firstLine="709"/>
        <w:jc w:val="both"/>
        <w:rPr>
          <w:sz w:val="24"/>
          <w:szCs w:val="24"/>
        </w:rPr>
      </w:pPr>
      <w:r w:rsidRPr="004A5104">
        <w:rPr>
          <w:sz w:val="24"/>
          <w:szCs w:val="24"/>
        </w:rPr>
        <w:t>Краткое описание источников финансирования проекта, их объём и назначение.</w:t>
      </w:r>
    </w:p>
    <w:p w:rsidR="00716900" w:rsidRDefault="00716900" w:rsidP="001611A0">
      <w:pPr>
        <w:pStyle w:val="a4"/>
        <w:numPr>
          <w:ilvl w:val="1"/>
          <w:numId w:val="2"/>
        </w:numPr>
        <w:tabs>
          <w:tab w:val="left" w:pos="142"/>
          <w:tab w:val="left" w:pos="284"/>
          <w:tab w:val="left" w:pos="567"/>
          <w:tab w:val="left" w:pos="70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Текущие финансовые обязательства (банковский кредит, заем физического лица, задолженность по оплате аренды).</w:t>
      </w:r>
    </w:p>
    <w:p w:rsidR="00716900" w:rsidRPr="00DC3924" w:rsidRDefault="00716900" w:rsidP="00716900">
      <w:pPr>
        <w:tabs>
          <w:tab w:val="left" w:pos="284"/>
          <w:tab w:val="left" w:pos="1134"/>
        </w:tabs>
        <w:ind w:right="-284" w:firstLine="0"/>
        <w:jc w:val="center"/>
        <w:rPr>
          <w:b/>
          <w:bCs/>
        </w:rPr>
      </w:pPr>
      <w:r w:rsidRPr="00DC3924">
        <w:rPr>
          <w:b/>
          <w:bCs/>
        </w:rPr>
        <w:t>Источники финансирования проекта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245"/>
        <w:gridCol w:w="1418"/>
        <w:gridCol w:w="1134"/>
        <w:gridCol w:w="992"/>
        <w:gridCol w:w="992"/>
      </w:tblGrid>
      <w:tr w:rsidR="00716900" w:rsidRPr="00DC3924" w:rsidTr="00240360">
        <w:trPr>
          <w:trHeight w:val="71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Наименование источников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Всего по проекту, тыс. руб.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</w:t>
            </w:r>
            <w:r>
              <w:rPr>
                <w:bCs/>
                <w:sz w:val="17"/>
                <w:szCs w:val="17"/>
              </w:rPr>
              <w:t>20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</w:tr>
      <w:tr w:rsidR="00716900" w:rsidRPr="00DC3924" w:rsidTr="00240360">
        <w:trPr>
          <w:trHeight w:val="20"/>
        </w:trPr>
        <w:tc>
          <w:tcPr>
            <w:tcW w:w="5245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1. Собственные средства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2. Заемные средства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245" w:type="dxa"/>
            <w:shd w:val="clear" w:color="auto" w:fill="FFFFFF" w:themeFill="background1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3. Грант на реализацию проектов в приоритетных сферах экономики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4. Итого источников финансирования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</w:tr>
    </w:tbl>
    <w:p w:rsidR="00716900" w:rsidRPr="00DC3924" w:rsidRDefault="00716900" w:rsidP="00716900">
      <w:pPr>
        <w:tabs>
          <w:tab w:val="left" w:pos="284"/>
          <w:tab w:val="left" w:pos="1134"/>
        </w:tabs>
        <w:ind w:right="-284" w:firstLine="0"/>
        <w:jc w:val="center"/>
        <w:rPr>
          <w:b/>
          <w:bCs/>
        </w:rPr>
      </w:pPr>
      <w:r w:rsidRPr="00DC3924">
        <w:rPr>
          <w:b/>
          <w:bCs/>
        </w:rPr>
        <w:t>Общие затраты на реализацию проекта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1418"/>
        <w:gridCol w:w="1134"/>
        <w:gridCol w:w="992"/>
        <w:gridCol w:w="992"/>
      </w:tblGrid>
      <w:tr w:rsidR="00716900" w:rsidRPr="00273F3C" w:rsidTr="00240360">
        <w:trPr>
          <w:trHeight w:val="606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Всего по проекту, тыс. руб.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</w:t>
            </w:r>
            <w:r>
              <w:rPr>
                <w:bCs/>
                <w:sz w:val="17"/>
                <w:szCs w:val="17"/>
              </w:rPr>
              <w:t>20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Пополнение оборотных средств (инвентарь, материалы, инструменты и др.)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Затраты на приобретение основных средств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Коммунальные расходы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Аренда земельного участка, помещения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Расходы на обучение, лицензирование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Расходы на маркетинговые исследования и рекламу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Расчёты с бюджетом по налогам, сборам, взносам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Заработная плата наёмных работников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Отчисления на социальные нужды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Транспортные расходы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Прочие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273F3C" w:rsidTr="00240360">
        <w:trPr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Итого общих затрат на производство и сбыт продукции (услуги)</w:t>
            </w:r>
          </w:p>
        </w:tc>
        <w:tc>
          <w:tcPr>
            <w:tcW w:w="1418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</w:tbl>
    <w:p w:rsidR="00716900" w:rsidRPr="00DC3924" w:rsidRDefault="00716900" w:rsidP="00716900">
      <w:pPr>
        <w:tabs>
          <w:tab w:val="left" w:pos="284"/>
          <w:tab w:val="left" w:pos="1134"/>
        </w:tabs>
        <w:ind w:right="-284" w:firstLine="0"/>
        <w:jc w:val="center"/>
        <w:rPr>
          <w:b/>
          <w:bCs/>
        </w:rPr>
      </w:pPr>
      <w:r w:rsidRPr="00DC3924">
        <w:rPr>
          <w:b/>
          <w:bCs/>
        </w:rPr>
        <w:t>Общая (инвестиционная) стоимость проекта</w:t>
      </w:r>
      <w:r w:rsidRPr="00DC3924">
        <w:rPr>
          <w:b/>
          <w:bCs/>
          <w:vertAlign w:val="superscript"/>
        </w:rPr>
        <w:footnoteReference w:id="2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8"/>
        <w:gridCol w:w="1270"/>
        <w:gridCol w:w="1622"/>
        <w:gridCol w:w="1701"/>
      </w:tblGrid>
      <w:tr w:rsidR="00716900" w:rsidRPr="00DC3924" w:rsidTr="00240360">
        <w:trPr>
          <w:trHeight w:val="606"/>
        </w:trPr>
        <w:tc>
          <w:tcPr>
            <w:tcW w:w="518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270" w:type="dxa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Всего по проекту, тыс. руб.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За счёт собственных средств, тыс. руб.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За счёт средств гранта, тыс. руб.</w:t>
            </w: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1. Приобретение основных средств (кроме легковых автомобилей), всего; в том числе:</w:t>
            </w:r>
          </w:p>
        </w:tc>
        <w:tc>
          <w:tcPr>
            <w:tcW w:w="1270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DC3924">
              <w:rPr>
                <w:color w:val="000000"/>
                <w:sz w:val="17"/>
                <w:szCs w:val="17"/>
              </w:rPr>
              <w:t>1.1</w:t>
            </w:r>
          </w:p>
        </w:tc>
        <w:tc>
          <w:tcPr>
            <w:tcW w:w="1270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1.2</w:t>
            </w:r>
          </w:p>
        </w:tc>
        <w:tc>
          <w:tcPr>
            <w:tcW w:w="1270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1.3</w:t>
            </w:r>
          </w:p>
        </w:tc>
        <w:tc>
          <w:tcPr>
            <w:tcW w:w="1270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2. Осуществление строительных работ и благоустройство территории, всего; в том числе:</w:t>
            </w:r>
            <w:r w:rsidRPr="00273F3C">
              <w:rPr>
                <w:color w:val="000000"/>
                <w:sz w:val="17"/>
                <w:szCs w:val="17"/>
                <w:vertAlign w:val="superscript"/>
              </w:rPr>
              <w:footnoteReference w:id="3"/>
            </w:r>
          </w:p>
        </w:tc>
        <w:tc>
          <w:tcPr>
            <w:tcW w:w="1270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2.1</w:t>
            </w:r>
          </w:p>
        </w:tc>
        <w:tc>
          <w:tcPr>
            <w:tcW w:w="1270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2.2</w:t>
            </w:r>
          </w:p>
        </w:tc>
        <w:tc>
          <w:tcPr>
            <w:tcW w:w="1270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color w:val="000000"/>
                <w:sz w:val="17"/>
                <w:szCs w:val="17"/>
              </w:rPr>
              <w:t>2.3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Итого – объем инвестиций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0" w:rsidRPr="00DC3924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</w:tbl>
    <w:p w:rsidR="00716900" w:rsidRPr="00DC3924" w:rsidRDefault="00716900" w:rsidP="00716900">
      <w:pPr>
        <w:tabs>
          <w:tab w:val="left" w:pos="284"/>
          <w:tab w:val="left" w:pos="1134"/>
        </w:tabs>
        <w:ind w:right="-284" w:firstLine="0"/>
        <w:jc w:val="center"/>
        <w:rPr>
          <w:sz w:val="24"/>
          <w:szCs w:val="24"/>
        </w:rPr>
      </w:pPr>
      <w:r w:rsidRPr="00DC3924">
        <w:rPr>
          <w:b/>
          <w:bCs/>
        </w:rPr>
        <w:lastRenderedPageBreak/>
        <w:t>Финансовые результаты производственной и сбытовой деятельности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1276"/>
        <w:gridCol w:w="1276"/>
        <w:gridCol w:w="1275"/>
        <w:gridCol w:w="1276"/>
      </w:tblGrid>
      <w:tr w:rsidR="00716900" w:rsidRPr="00DC3924" w:rsidTr="00240360">
        <w:trPr>
          <w:trHeight w:val="19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Всего по</w:t>
            </w:r>
          </w:p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проекту</w:t>
            </w: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8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201</w:t>
            </w:r>
            <w:r>
              <w:rPr>
                <w:bCs/>
                <w:sz w:val="17"/>
                <w:szCs w:val="17"/>
              </w:rPr>
              <w:t>9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20</w:t>
            </w:r>
            <w:r>
              <w:rPr>
                <w:bCs/>
                <w:sz w:val="17"/>
                <w:szCs w:val="17"/>
              </w:rPr>
              <w:t>20</w:t>
            </w:r>
            <w:r w:rsidRPr="00273F3C">
              <w:rPr>
                <w:bCs/>
                <w:sz w:val="17"/>
                <w:szCs w:val="17"/>
              </w:rPr>
              <w:t xml:space="preserve"> год, тыс. руб.</w:t>
            </w:r>
          </w:p>
        </w:tc>
      </w:tr>
      <w:tr w:rsidR="00716900" w:rsidRPr="00DC3924" w:rsidTr="00240360">
        <w:trPr>
          <w:trHeight w:val="293"/>
        </w:trPr>
        <w:tc>
          <w:tcPr>
            <w:tcW w:w="467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1.Выручка от реализации продукции (услуги)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83"/>
        </w:trPr>
        <w:tc>
          <w:tcPr>
            <w:tcW w:w="467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2.Общие затраты на производство и сбыт продукции (услуги)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3.Финансовый результат (прибыль) (разность показателей п.1 и п.2)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4. Налоговые отчисления в соответствии с применяемой системой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313"/>
        </w:trPr>
        <w:tc>
          <w:tcPr>
            <w:tcW w:w="467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bCs/>
                <w:sz w:val="17"/>
                <w:szCs w:val="17"/>
              </w:rPr>
            </w:pPr>
            <w:r w:rsidRPr="00273F3C">
              <w:rPr>
                <w:bCs/>
                <w:sz w:val="17"/>
                <w:szCs w:val="17"/>
              </w:rPr>
              <w:t>5. Чистая прибыль (разность показателей п.3 и п.4)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  <w:tr w:rsidR="00716900" w:rsidRPr="00DC3924" w:rsidTr="00240360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:rsidR="00716900" w:rsidRPr="00273F3C" w:rsidRDefault="00716900" w:rsidP="00240360">
            <w:pPr>
              <w:ind w:firstLine="0"/>
              <w:jc w:val="left"/>
              <w:rPr>
                <w:sz w:val="17"/>
                <w:szCs w:val="17"/>
              </w:rPr>
            </w:pPr>
            <w:r w:rsidRPr="00273F3C">
              <w:rPr>
                <w:sz w:val="17"/>
                <w:szCs w:val="17"/>
              </w:rPr>
              <w:t>6. Поступление платежей в бюджеты всех уровней и государственные внебюджетные фонды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900" w:rsidRPr="00273F3C" w:rsidRDefault="00716900" w:rsidP="00240360">
            <w:pPr>
              <w:ind w:firstLine="0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vAlign w:val="center"/>
          </w:tcPr>
          <w:p w:rsidR="00716900" w:rsidRPr="00273F3C" w:rsidRDefault="00716900" w:rsidP="00240360">
            <w:pPr>
              <w:ind w:firstLine="0"/>
              <w:jc w:val="left"/>
              <w:rPr>
                <w:color w:val="000000"/>
                <w:sz w:val="17"/>
                <w:szCs w:val="17"/>
              </w:rPr>
            </w:pPr>
          </w:p>
        </w:tc>
      </w:tr>
    </w:tbl>
    <w:p w:rsidR="00716900" w:rsidRPr="00DC3924" w:rsidRDefault="00716900" w:rsidP="00716900">
      <w:pPr>
        <w:tabs>
          <w:tab w:val="left" w:pos="284"/>
          <w:tab w:val="left" w:pos="567"/>
        </w:tabs>
        <w:ind w:firstLine="0"/>
        <w:jc w:val="left"/>
        <w:rPr>
          <w:rFonts w:eastAsiaTheme="minorHAnsi"/>
          <w:b/>
          <w:sz w:val="24"/>
          <w:szCs w:val="24"/>
          <w:lang w:eastAsia="en-US"/>
        </w:rPr>
      </w:pPr>
    </w:p>
    <w:p w:rsidR="00716900" w:rsidRPr="00DC3924" w:rsidRDefault="00716900" w:rsidP="00716900">
      <w:pPr>
        <w:tabs>
          <w:tab w:val="left" w:pos="284"/>
          <w:tab w:val="left" w:pos="567"/>
        </w:tabs>
        <w:ind w:firstLine="0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8. </w:t>
      </w:r>
      <w:r w:rsidRPr="00DC3924">
        <w:rPr>
          <w:rFonts w:eastAsiaTheme="minorHAnsi"/>
          <w:b/>
          <w:sz w:val="24"/>
          <w:szCs w:val="24"/>
          <w:lang w:eastAsia="en-US"/>
        </w:rPr>
        <w:t>Ожидаемые результаты реализации проекта</w:t>
      </w:r>
    </w:p>
    <w:p w:rsidR="00716900" w:rsidRPr="00DC3924" w:rsidRDefault="00716900" w:rsidP="00716900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ind w:right="-1" w:firstLine="709"/>
        <w:contextualSpacing/>
        <w:rPr>
          <w:sz w:val="24"/>
          <w:szCs w:val="24"/>
        </w:rPr>
      </w:pPr>
      <w:r w:rsidRPr="00DC3924">
        <w:rPr>
          <w:sz w:val="24"/>
          <w:szCs w:val="24"/>
        </w:rPr>
        <w:t>Основные результаты при успешно</w:t>
      </w:r>
      <w:r>
        <w:rPr>
          <w:sz w:val="24"/>
          <w:szCs w:val="24"/>
        </w:rPr>
        <w:t xml:space="preserve">й реализации проекта (например: </w:t>
      </w:r>
      <w:r w:rsidRPr="00DC3924">
        <w:rPr>
          <w:sz w:val="24"/>
          <w:szCs w:val="24"/>
        </w:rPr>
        <w:t>организация выпуска нового вида продукции, расширение перечня оказываемых услуг, организация дополнительных рабочих мест, снижение издержек и другое).</w:t>
      </w:r>
    </w:p>
    <w:p w:rsidR="00716900" w:rsidRDefault="0071690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Default="00761ED0" w:rsidP="00716900">
      <w:pPr>
        <w:ind w:firstLine="0"/>
        <w:jc w:val="left"/>
        <w:rPr>
          <w:sz w:val="24"/>
          <w:szCs w:val="24"/>
        </w:rPr>
      </w:pPr>
    </w:p>
    <w:p w:rsidR="00761ED0" w:rsidRPr="00DC3924" w:rsidRDefault="00761ED0" w:rsidP="00716900">
      <w:pPr>
        <w:ind w:firstLine="0"/>
        <w:jc w:val="left"/>
        <w:rPr>
          <w:sz w:val="24"/>
          <w:szCs w:val="24"/>
        </w:rPr>
      </w:pPr>
    </w:p>
    <w:p w:rsidR="000A1C55" w:rsidRDefault="00F637EF"/>
    <w:sectPr w:rsidR="000A1C55" w:rsidSect="001611A0">
      <w:headerReference w:type="default" r:id="rId8"/>
      <w:pgSz w:w="11906" w:h="1683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7EF" w:rsidRDefault="00F637EF" w:rsidP="00716900">
      <w:r>
        <w:separator/>
      </w:r>
    </w:p>
  </w:endnote>
  <w:endnote w:type="continuationSeparator" w:id="1">
    <w:p w:rsidR="00F637EF" w:rsidRDefault="00F637EF" w:rsidP="0071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7EF" w:rsidRDefault="00F637EF" w:rsidP="00716900">
      <w:r>
        <w:separator/>
      </w:r>
    </w:p>
  </w:footnote>
  <w:footnote w:type="continuationSeparator" w:id="1">
    <w:p w:rsidR="00F637EF" w:rsidRDefault="00F637EF" w:rsidP="00716900">
      <w:r>
        <w:continuationSeparator/>
      </w:r>
    </w:p>
  </w:footnote>
  <w:footnote w:id="2">
    <w:p w:rsidR="00716900" w:rsidRPr="00CD16AB" w:rsidRDefault="00716900" w:rsidP="00716900">
      <w:pPr>
        <w:pStyle w:val="a5"/>
        <w:jc w:val="both"/>
        <w:rPr>
          <w:rFonts w:ascii="Times New Roman" w:hAnsi="Times New Roman" w:cs="Times New Roman"/>
        </w:rPr>
      </w:pPr>
      <w:r w:rsidRPr="00CD16AB">
        <w:rPr>
          <w:rStyle w:val="a7"/>
          <w:rFonts w:cs="Times New Roman"/>
        </w:rPr>
        <w:footnoteRef/>
      </w:r>
      <w:r w:rsidRPr="00CD16AB">
        <w:rPr>
          <w:rFonts w:ascii="Times New Roman" w:hAnsi="Times New Roman" w:cs="Times New Roman"/>
        </w:rPr>
        <w:t xml:space="preserve"> Грант предоставляется при условии софинансирования</w:t>
      </w:r>
      <w:r>
        <w:rPr>
          <w:rFonts w:ascii="Times New Roman" w:hAnsi="Times New Roman" w:cs="Times New Roman"/>
        </w:rPr>
        <w:t xml:space="preserve"> Заявителем</w:t>
      </w:r>
      <w:r w:rsidRPr="00CD16AB">
        <w:rPr>
          <w:rFonts w:ascii="Times New Roman" w:hAnsi="Times New Roman" w:cs="Times New Roman"/>
        </w:rPr>
        <w:t xml:space="preserve"> расходов на реализацию проекта в размере не менее 30% от общей стоимости проекта. В общую стоимость проекта не включаются расходы, указанные в пункте 2.</w:t>
      </w:r>
      <w:r>
        <w:rPr>
          <w:rFonts w:ascii="Times New Roman" w:hAnsi="Times New Roman" w:cs="Times New Roman"/>
        </w:rPr>
        <w:t>7</w:t>
      </w:r>
      <w:r w:rsidRPr="00CD16AB">
        <w:rPr>
          <w:rFonts w:ascii="Times New Roman" w:hAnsi="Times New Roman" w:cs="Times New Roman"/>
        </w:rPr>
        <w:t xml:space="preserve"> Порядка проведения конкурсного отбора субъектов малого и среднего предпринимательства для предоставления грантов на реализацию проектов в приоритетных сферах экономики, утвержденного </w:t>
      </w:r>
      <w:r>
        <w:rPr>
          <w:rFonts w:ascii="Times New Roman" w:hAnsi="Times New Roman" w:cs="Times New Roman"/>
        </w:rPr>
        <w:t>п</w:t>
      </w:r>
      <w:r w:rsidRPr="00CD16AB">
        <w:rPr>
          <w:rFonts w:ascii="Times New Roman" w:hAnsi="Times New Roman" w:cs="Times New Roman"/>
        </w:rPr>
        <w:t xml:space="preserve">остановлением </w:t>
      </w:r>
      <w:r>
        <w:rPr>
          <w:rFonts w:ascii="Times New Roman" w:hAnsi="Times New Roman" w:cs="Times New Roman"/>
        </w:rPr>
        <w:t>Правительства</w:t>
      </w:r>
      <w:r w:rsidRPr="00CD16AB">
        <w:rPr>
          <w:rFonts w:ascii="Times New Roman" w:hAnsi="Times New Roman" w:cs="Times New Roman"/>
        </w:rPr>
        <w:t xml:space="preserve"> Алтайского края от </w:t>
      </w:r>
      <w:r>
        <w:rPr>
          <w:rFonts w:ascii="Times New Roman" w:hAnsi="Times New Roman" w:cs="Times New Roman"/>
        </w:rPr>
        <w:t>07</w:t>
      </w:r>
      <w:r w:rsidRPr="00CD16A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06</w:t>
      </w:r>
      <w:r w:rsidRPr="00CD16A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7</w:t>
      </w:r>
      <w:r w:rsidRPr="00CD16AB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199</w:t>
      </w:r>
      <w:r w:rsidRPr="00CD16AB">
        <w:rPr>
          <w:rFonts w:ascii="Times New Roman" w:hAnsi="Times New Roman" w:cs="Times New Roman"/>
        </w:rPr>
        <w:t>.</w:t>
      </w:r>
    </w:p>
    <w:p w:rsidR="00716900" w:rsidRPr="00CD16AB" w:rsidRDefault="00716900" w:rsidP="00716900">
      <w:pPr>
        <w:pStyle w:val="a5"/>
        <w:jc w:val="both"/>
        <w:rPr>
          <w:rFonts w:ascii="Times New Roman" w:hAnsi="Times New Roman" w:cs="Times New Roman"/>
        </w:rPr>
      </w:pPr>
    </w:p>
  </w:footnote>
  <w:footnote w:id="3">
    <w:p w:rsidR="00716900" w:rsidRDefault="00716900" w:rsidP="00716900">
      <w:pPr>
        <w:pStyle w:val="a5"/>
      </w:pPr>
      <w:r w:rsidRPr="00CD16AB">
        <w:rPr>
          <w:rStyle w:val="a7"/>
          <w:rFonts w:cs="Times New Roman"/>
        </w:rPr>
        <w:footnoteRef/>
      </w:r>
      <w:r w:rsidRPr="00CD16AB">
        <w:rPr>
          <w:rFonts w:ascii="Times New Roman" w:hAnsi="Times New Roman" w:cs="Times New Roman"/>
        </w:rPr>
        <w:t>Указывается для проектов по направлению</w:t>
      </w:r>
      <w:r w:rsidRPr="00CD16AB">
        <w:rPr>
          <w:rFonts w:ascii="Times New Roman" w:hAnsi="Times New Roman" w:cs="Times New Roman"/>
          <w:color w:val="000000"/>
        </w:rPr>
        <w:t xml:space="preserve"> «Развитие придорожного сервиса».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A0" w:rsidRDefault="001611A0">
    <w:pPr>
      <w:pStyle w:val="aa"/>
      <w:jc w:val="right"/>
    </w:pPr>
  </w:p>
  <w:p w:rsidR="001611A0" w:rsidRDefault="001611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87ECC"/>
    <w:multiLevelType w:val="multilevel"/>
    <w:tmpl w:val="56E64C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6D010F2C"/>
    <w:multiLevelType w:val="multilevel"/>
    <w:tmpl w:val="7A78BF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900"/>
    <w:rsid w:val="00011050"/>
    <w:rsid w:val="00153EF1"/>
    <w:rsid w:val="001611A0"/>
    <w:rsid w:val="004D4703"/>
    <w:rsid w:val="00505C7C"/>
    <w:rsid w:val="00684C52"/>
    <w:rsid w:val="0069357B"/>
    <w:rsid w:val="00716900"/>
    <w:rsid w:val="00761ED0"/>
    <w:rsid w:val="00821B66"/>
    <w:rsid w:val="00840710"/>
    <w:rsid w:val="00922702"/>
    <w:rsid w:val="009A19F0"/>
    <w:rsid w:val="00EF3579"/>
    <w:rsid w:val="00F63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16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6900"/>
    <w:pPr>
      <w:ind w:left="720" w:firstLine="0"/>
      <w:contextualSpacing/>
      <w:jc w:val="left"/>
    </w:pPr>
  </w:style>
  <w:style w:type="paragraph" w:styleId="a5">
    <w:name w:val="footnote text"/>
    <w:basedOn w:val="a"/>
    <w:link w:val="a6"/>
    <w:uiPriority w:val="99"/>
    <w:unhideWhenUsed/>
    <w:rsid w:val="00716900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customStyle="1" w:styleId="a6">
    <w:name w:val="Текст сноски Знак"/>
    <w:basedOn w:val="a0"/>
    <w:link w:val="a5"/>
    <w:uiPriority w:val="99"/>
    <w:rsid w:val="007169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716900"/>
    <w:rPr>
      <w:vertAlign w:val="superscript"/>
    </w:rPr>
  </w:style>
  <w:style w:type="table" w:styleId="a3">
    <w:name w:val="Table Grid"/>
    <w:basedOn w:val="a1"/>
    <w:uiPriority w:val="59"/>
    <w:rsid w:val="0071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05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5C7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611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11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611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11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16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6900"/>
    <w:pPr>
      <w:ind w:left="720" w:firstLine="0"/>
      <w:contextualSpacing/>
      <w:jc w:val="left"/>
    </w:pPr>
  </w:style>
  <w:style w:type="paragraph" w:styleId="a5">
    <w:name w:val="footnote text"/>
    <w:basedOn w:val="a"/>
    <w:link w:val="a6"/>
    <w:uiPriority w:val="99"/>
    <w:unhideWhenUsed/>
    <w:rsid w:val="00716900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customStyle="1" w:styleId="a6">
    <w:name w:val="Текст сноски Знак"/>
    <w:basedOn w:val="a0"/>
    <w:link w:val="a5"/>
    <w:uiPriority w:val="99"/>
    <w:rsid w:val="007169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716900"/>
    <w:rPr>
      <w:vertAlign w:val="superscript"/>
    </w:rPr>
  </w:style>
  <w:style w:type="table" w:styleId="a3">
    <w:name w:val="Table Grid"/>
    <w:basedOn w:val="a1"/>
    <w:uiPriority w:val="59"/>
    <w:rsid w:val="00716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5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5C7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611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11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611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11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AA6E-216E-47EB-89E8-0F2E4413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План проекта (макет)</vt:lpstr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Ulj</cp:lastModifiedBy>
  <cp:revision>2</cp:revision>
  <cp:lastPrinted>2018-06-06T10:50:00Z</cp:lastPrinted>
  <dcterms:created xsi:type="dcterms:W3CDTF">2019-05-17T09:30:00Z</dcterms:created>
  <dcterms:modified xsi:type="dcterms:W3CDTF">2019-05-17T09:30:00Z</dcterms:modified>
</cp:coreProperties>
</file>