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ДОПОЛНИТЕЛЬНОЕ СОГЛАШЕНИЕ</w:t>
      </w:r>
    </w:p>
    <w:p w:rsidR="0095117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к Соглашению</w:t>
      </w:r>
    </w:p>
    <w:p w:rsidR="00951179" w:rsidRPr="00DE672C" w:rsidRDefault="00951179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о передаче полномочий  контрольно-счетного  органа  муниципального</w:t>
      </w:r>
    </w:p>
    <w:p w:rsidR="00951179" w:rsidRDefault="00974725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образования  </w:t>
      </w:r>
      <w:r w:rsidR="002E2068">
        <w:rPr>
          <w:color w:val="000000"/>
          <w:sz w:val="28"/>
          <w:szCs w:val="28"/>
        </w:rPr>
        <w:t>12 лет Октября</w:t>
      </w:r>
      <w:r w:rsidR="00951179" w:rsidRPr="00DE672C">
        <w:rPr>
          <w:color w:val="000000"/>
          <w:sz w:val="28"/>
          <w:szCs w:val="28"/>
        </w:rPr>
        <w:t xml:space="preserve"> сельсовет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 Алтайского края </w:t>
      </w:r>
      <w:r w:rsidR="00DE672C">
        <w:rPr>
          <w:color w:val="000000"/>
          <w:sz w:val="28"/>
          <w:szCs w:val="28"/>
        </w:rPr>
        <w:t xml:space="preserve"> </w:t>
      </w:r>
      <w:r w:rsidR="00951179" w:rsidRPr="00DE672C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Контрольно-счетному органу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1179" w:rsidRDefault="00DE672C" w:rsidP="00DE6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02050" w:rsidRPr="00DE672C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</w:t>
      </w:r>
      <w:r w:rsidR="00802050" w:rsidRPr="00DE672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</w:t>
      </w:r>
      <w:r w:rsidR="00802050" w:rsidRPr="00DE672C">
        <w:rPr>
          <w:color w:val="000000"/>
          <w:sz w:val="28"/>
          <w:szCs w:val="28"/>
        </w:rPr>
        <w:t xml:space="preserve">       </w:t>
      </w:r>
      <w:proofErr w:type="gramStart"/>
      <w:r w:rsidR="00951179" w:rsidRPr="00DE672C">
        <w:rPr>
          <w:color w:val="000000"/>
          <w:sz w:val="28"/>
          <w:szCs w:val="28"/>
        </w:rPr>
        <w:t>с</w:t>
      </w:r>
      <w:proofErr w:type="gramEnd"/>
      <w:r w:rsidR="00951179" w:rsidRPr="00DE672C">
        <w:rPr>
          <w:color w:val="000000"/>
          <w:sz w:val="28"/>
          <w:szCs w:val="28"/>
        </w:rPr>
        <w:t xml:space="preserve">. Поспелиха 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1BEE" w:rsidRPr="00DE672C" w:rsidRDefault="00CA1BEE" w:rsidP="009511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44C1D" w:rsidRPr="00DE672C" w:rsidRDefault="00264DB3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районный Совет народных депутатов (далее – представительный орган муниципального района) в лице председателя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    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Шарафеевой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Татьяны Викторовны, действующего на основании Устава    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края, решения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от 18.12.2020 № 61 «Об утверждении соглашения о передаче контрольно-счетному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части полномочий контрольно-счетных органов сельских поселений, входящих в состав муниципального образования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 по осуществлению внешнего муниципального финансового контроля», Контрольно-счетный орган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и </w:t>
      </w:r>
      <w:r w:rsidR="002E2068">
        <w:rPr>
          <w:rFonts w:eastAsia="Calibri"/>
          <w:kern w:val="0"/>
          <w:sz w:val="28"/>
          <w:szCs w:val="28"/>
          <w:lang w:eastAsia="en-US"/>
        </w:rPr>
        <w:t>12 лет Октября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сельский Совет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 Алтайского края (далее — представительный орган поселения) в лице председателя представительного орг</w:t>
      </w:r>
      <w:r w:rsidR="00394696">
        <w:rPr>
          <w:rFonts w:eastAsia="Calibri"/>
          <w:kern w:val="0"/>
          <w:sz w:val="28"/>
          <w:szCs w:val="28"/>
          <w:lang w:eastAsia="en-US"/>
        </w:rPr>
        <w:t>ана по</w:t>
      </w:r>
      <w:r w:rsidR="00D17928">
        <w:rPr>
          <w:rFonts w:eastAsia="Calibri"/>
          <w:kern w:val="0"/>
          <w:sz w:val="28"/>
          <w:szCs w:val="28"/>
          <w:lang w:eastAsia="en-US"/>
        </w:rPr>
        <w:t xml:space="preserve">селения </w:t>
      </w:r>
      <w:proofErr w:type="spellStart"/>
      <w:r w:rsidR="002E2068">
        <w:rPr>
          <w:rFonts w:eastAsia="Calibri"/>
          <w:kern w:val="0"/>
          <w:sz w:val="28"/>
          <w:szCs w:val="28"/>
          <w:lang w:eastAsia="en-US"/>
        </w:rPr>
        <w:t>Берндт</w:t>
      </w:r>
      <w:proofErr w:type="spellEnd"/>
      <w:r w:rsidR="002E2068">
        <w:rPr>
          <w:rFonts w:eastAsia="Calibri"/>
          <w:kern w:val="0"/>
          <w:sz w:val="28"/>
          <w:szCs w:val="28"/>
          <w:lang w:eastAsia="en-US"/>
        </w:rPr>
        <w:t xml:space="preserve"> Юлии Валерьевны</w:t>
      </w:r>
      <w:r w:rsidRPr="00DE672C">
        <w:rPr>
          <w:rFonts w:eastAsia="Calibri"/>
          <w:kern w:val="0"/>
          <w:sz w:val="28"/>
          <w:szCs w:val="28"/>
          <w:lang w:eastAsia="en-US"/>
        </w:rPr>
        <w:t>, действующего на основании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Устава муниц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ипального образования </w:t>
      </w:r>
      <w:r w:rsidR="004D503F">
        <w:rPr>
          <w:rFonts w:eastAsia="Calibri"/>
          <w:kern w:val="0"/>
          <w:sz w:val="28"/>
          <w:szCs w:val="28"/>
          <w:lang w:eastAsia="en-US"/>
        </w:rPr>
        <w:t>12 лет Октября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края, решения </w:t>
      </w:r>
      <w:r w:rsidR="004D503F">
        <w:rPr>
          <w:rFonts w:eastAsia="Calibri"/>
          <w:kern w:val="0"/>
          <w:sz w:val="28"/>
          <w:szCs w:val="28"/>
          <w:lang w:eastAsia="en-US"/>
        </w:rPr>
        <w:t xml:space="preserve">12 лет Октября 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сельского Совета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</w:t>
      </w:r>
      <w:r w:rsidR="004D503F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4D503F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от 23.12.2020 № 23</w:t>
      </w:r>
      <w:r w:rsidR="00D17928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«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Об  утверждении соглашения о передаче полномочий  контрольно-счетного органа муниципального образования </w:t>
      </w:r>
      <w:r w:rsidR="004D503F">
        <w:rPr>
          <w:rFonts w:eastAsia="Calibri"/>
          <w:kern w:val="0"/>
          <w:sz w:val="28"/>
          <w:szCs w:val="28"/>
          <w:lang w:eastAsia="en-US"/>
        </w:rPr>
        <w:t>12 лет Октября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по осуществлению внешнего муниципального финансового контроля</w:t>
      </w:r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 xml:space="preserve"> К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онтрольно - 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района», далее именуемые «Стороны», заключили настоящее  Дополнительное Соглашение о нижеследующем: </w:t>
      </w:r>
    </w:p>
    <w:p w:rsidR="00C44C1D" w:rsidRDefault="006F17E1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         </w:t>
      </w:r>
      <w:r w:rsidR="00F220C6">
        <w:rPr>
          <w:color w:val="000000"/>
          <w:sz w:val="28"/>
          <w:szCs w:val="28"/>
        </w:rPr>
        <w:t>1.</w:t>
      </w:r>
      <w:r w:rsidRPr="00DE672C">
        <w:rPr>
          <w:color w:val="000000"/>
          <w:sz w:val="28"/>
          <w:szCs w:val="28"/>
        </w:rPr>
        <w:t xml:space="preserve"> Соглашение  о </w:t>
      </w:r>
      <w:r w:rsidR="00B12120" w:rsidRPr="00DE672C">
        <w:rPr>
          <w:color w:val="000000"/>
          <w:sz w:val="28"/>
          <w:szCs w:val="28"/>
        </w:rPr>
        <w:t>передаче полномочий  контрольно</w:t>
      </w:r>
      <w:r w:rsidRPr="00DE672C">
        <w:rPr>
          <w:color w:val="000000"/>
          <w:sz w:val="28"/>
          <w:szCs w:val="28"/>
        </w:rPr>
        <w:t xml:space="preserve">-счетного органа муниципального  образования  </w:t>
      </w:r>
      <w:r w:rsidR="004D503F">
        <w:rPr>
          <w:color w:val="000000"/>
          <w:sz w:val="28"/>
          <w:szCs w:val="28"/>
        </w:rPr>
        <w:t>12 лет Октября</w:t>
      </w:r>
      <w:r w:rsidRPr="00DE672C">
        <w:rPr>
          <w:color w:val="000000"/>
          <w:sz w:val="28"/>
          <w:szCs w:val="28"/>
        </w:rPr>
        <w:t xml:space="preserve">  сельсовет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Алтайского края  по осуществлению внешнего муниципального финансового контроля Контрольно-счетному органу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дополнить </w:t>
      </w:r>
      <w:r w:rsidR="001E4BF5" w:rsidRPr="00DE672C">
        <w:rPr>
          <w:color w:val="000000"/>
          <w:sz w:val="28"/>
          <w:szCs w:val="28"/>
        </w:rPr>
        <w:t xml:space="preserve">Разделом 7 </w:t>
      </w:r>
      <w:r w:rsidR="00950348" w:rsidRPr="00DE672C">
        <w:rPr>
          <w:color w:val="000000"/>
          <w:sz w:val="28"/>
          <w:szCs w:val="28"/>
        </w:rPr>
        <w:t xml:space="preserve">  </w:t>
      </w:r>
      <w:r w:rsidR="001E4BF5" w:rsidRPr="00DE672C">
        <w:rPr>
          <w:color w:val="000000"/>
          <w:sz w:val="28"/>
          <w:szCs w:val="28"/>
        </w:rPr>
        <w:t>следующего содержания:</w:t>
      </w:r>
    </w:p>
    <w:p w:rsidR="00DE672C" w:rsidRPr="00DE672C" w:rsidRDefault="00DE672C" w:rsidP="00950348">
      <w:pPr>
        <w:jc w:val="both"/>
        <w:rPr>
          <w:color w:val="000000"/>
          <w:sz w:val="28"/>
          <w:szCs w:val="28"/>
        </w:rPr>
      </w:pPr>
    </w:p>
    <w:p w:rsidR="001E4BF5" w:rsidRDefault="001E4BF5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7</w:t>
      </w:r>
      <w:r w:rsidR="00C44C1D" w:rsidRPr="00DE672C">
        <w:rPr>
          <w:color w:val="000000"/>
          <w:sz w:val="28"/>
          <w:szCs w:val="28"/>
        </w:rPr>
        <w:t>.</w:t>
      </w:r>
      <w:r w:rsidRPr="00DE672C">
        <w:rPr>
          <w:color w:val="000000"/>
          <w:sz w:val="28"/>
          <w:szCs w:val="28"/>
        </w:rPr>
        <w:t xml:space="preserve"> «Платежные реквизиты сторон»</w:t>
      </w:r>
    </w:p>
    <w:p w:rsidR="00F220C6" w:rsidRDefault="00F220C6" w:rsidP="0095034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733F07" w:rsidRPr="00733F07" w:rsidTr="00F220C6">
        <w:tc>
          <w:tcPr>
            <w:tcW w:w="4702" w:type="dxa"/>
          </w:tcPr>
          <w:p w:rsidR="00733F07" w:rsidRPr="00733F07" w:rsidRDefault="00733F07" w:rsidP="00733F0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33F07">
              <w:rPr>
                <w:b/>
                <w:color w:val="000000"/>
                <w:sz w:val="28"/>
                <w:szCs w:val="28"/>
              </w:rPr>
              <w:lastRenderedPageBreak/>
              <w:t>Администрация поселения:</w:t>
            </w:r>
          </w:p>
        </w:tc>
        <w:tc>
          <w:tcPr>
            <w:tcW w:w="4870" w:type="dxa"/>
          </w:tcPr>
          <w:p w:rsidR="00733F07" w:rsidRPr="00733F07" w:rsidRDefault="00733F07" w:rsidP="00733F0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33F07">
              <w:rPr>
                <w:b/>
                <w:color w:val="000000"/>
                <w:sz w:val="28"/>
                <w:szCs w:val="28"/>
              </w:rPr>
              <w:t>Администрация района:</w:t>
            </w:r>
          </w:p>
        </w:tc>
      </w:tr>
      <w:tr w:rsidR="00733F07" w:rsidRPr="00733F07" w:rsidTr="00F220C6">
        <w:tc>
          <w:tcPr>
            <w:tcW w:w="4702" w:type="dxa"/>
          </w:tcPr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 xml:space="preserve">Администрация 12 лет Октября сельсовета </w:t>
            </w:r>
            <w:proofErr w:type="spellStart"/>
            <w:r w:rsidRPr="00733F07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733F07">
              <w:rPr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659707, Алтайский край,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F07">
              <w:rPr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733F07"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 xml:space="preserve">с. 12 лет Октября 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ул. Школьная, 2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733F07">
              <w:rPr>
                <w:color w:val="000000"/>
                <w:sz w:val="28"/>
                <w:szCs w:val="28"/>
              </w:rPr>
              <w:t>Алтайскому</w:t>
            </w:r>
            <w:proofErr w:type="gramEnd"/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краю, г. Барнаул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БИК ТОФК  010173001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Банковский счет 40102810045370000009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Казначейский счет 03231643016344221700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ОКТМО 01634422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Плательщик: АДМИНИСТРАЦИЯ 12 лет  ОКТЯБРЯ СЕЛЬСОВЕТА ПОСПЕЛИХИНСКОГО РАЙОН</w:t>
            </w:r>
            <w:proofErr w:type="gramStart"/>
            <w:r w:rsidRPr="00733F07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733F07">
              <w:rPr>
                <w:color w:val="000000"/>
                <w:sz w:val="28"/>
                <w:szCs w:val="28"/>
              </w:rPr>
              <w:t>АДМИНИСТРАЦИЯ 12 лет ОКТЯБРЯ СЕЛЬСОВЕТА ПОСПЕЛИХИНСКОГО РАЙОНА АЛТАЙСКОГО РАЯ,03173019080)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ИНН 2265001814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КПП 226501001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Председатель 12 лет Октября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сельского Совета депутатов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 w:rsidRPr="00733F07">
              <w:rPr>
                <w:color w:val="000000"/>
                <w:sz w:val="28"/>
                <w:szCs w:val="28"/>
              </w:rPr>
              <w:t>Ю.В.Берндт</w:t>
            </w:r>
            <w:proofErr w:type="spellEnd"/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М.П.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70" w:type="dxa"/>
          </w:tcPr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F07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733F07"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 xml:space="preserve">Алтайского края 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659700, Алтайский край,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33F07">
              <w:rPr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733F07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33F07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733F07">
              <w:rPr>
                <w:color w:val="000000"/>
                <w:sz w:val="28"/>
                <w:szCs w:val="28"/>
              </w:rPr>
              <w:t xml:space="preserve">. Поспелиха, 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ул. Коммунистическая,7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БИК ТОФК 010173001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 xml:space="preserve">Банковский счет 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40102810045370000009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Казначейский счет: 03100643000000011700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ОКТМО 01634000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Получатель: УФК по Алтайскому краю</w:t>
            </w:r>
            <w:r w:rsidR="002576C9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33F07">
              <w:rPr>
                <w:color w:val="000000"/>
                <w:sz w:val="28"/>
                <w:szCs w:val="28"/>
              </w:rPr>
              <w:t>(КОМИТЕТ ПО ФИНАНСАМ,НАЛОГОВОЙ И КРЕДИТНОЙ ПОЛИТИКЕ АДМИНИСТРАЦИИ ПОСПЕЛИХИНСКОГО РАЙОНА АЛТАЙСКОГО КРАЯ,04173000350)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ИНН 2265002046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КПП 226501001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733F07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Районного Совета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народных депутатов</w:t>
            </w:r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 xml:space="preserve">_______________ Т.В. </w:t>
            </w:r>
            <w:proofErr w:type="spellStart"/>
            <w:r w:rsidRPr="00733F07">
              <w:rPr>
                <w:color w:val="000000"/>
                <w:sz w:val="28"/>
                <w:szCs w:val="28"/>
              </w:rPr>
              <w:t>Шарафеева</w:t>
            </w:r>
            <w:proofErr w:type="spellEnd"/>
          </w:p>
          <w:p w:rsidR="00733F07" w:rsidRPr="00733F07" w:rsidRDefault="00733F07" w:rsidP="00733F07">
            <w:pPr>
              <w:jc w:val="both"/>
              <w:rPr>
                <w:color w:val="000000"/>
                <w:sz w:val="28"/>
                <w:szCs w:val="28"/>
              </w:rPr>
            </w:pPr>
            <w:r w:rsidRPr="00733F07">
              <w:rPr>
                <w:color w:val="000000"/>
                <w:sz w:val="28"/>
                <w:szCs w:val="28"/>
              </w:rPr>
              <w:t>М.П.</w:t>
            </w:r>
          </w:p>
        </w:tc>
      </w:tr>
    </w:tbl>
    <w:p w:rsidR="00327F99" w:rsidRPr="00394696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2. Все остальные условия Соглашения</w:t>
      </w:r>
      <w:r w:rsidR="001E4BF5" w:rsidRPr="00394696">
        <w:rPr>
          <w:color w:val="000000"/>
          <w:sz w:val="28"/>
          <w:szCs w:val="28"/>
        </w:rPr>
        <w:t xml:space="preserve"> от 30.12.2020г.</w:t>
      </w:r>
      <w:r w:rsidRPr="00394696">
        <w:rPr>
          <w:color w:val="000000"/>
          <w:sz w:val="28"/>
          <w:szCs w:val="28"/>
        </w:rPr>
        <w:t xml:space="preserve">, не затронутые настоящим </w:t>
      </w:r>
      <w:r w:rsidR="001E4BF5" w:rsidRPr="00394696">
        <w:rPr>
          <w:bCs/>
          <w:color w:val="000000"/>
          <w:sz w:val="28"/>
          <w:szCs w:val="28"/>
        </w:rPr>
        <w:t>Д</w:t>
      </w:r>
      <w:r w:rsidRPr="00394696">
        <w:rPr>
          <w:bCs/>
          <w:color w:val="000000"/>
          <w:sz w:val="28"/>
          <w:szCs w:val="28"/>
        </w:rPr>
        <w:t>ополнительным</w:t>
      </w:r>
      <w:r w:rsidRPr="00394696">
        <w:rPr>
          <w:color w:val="000000"/>
          <w:sz w:val="28"/>
          <w:szCs w:val="28"/>
        </w:rPr>
        <w:t xml:space="preserve"> </w:t>
      </w:r>
      <w:r w:rsidRPr="00394696">
        <w:rPr>
          <w:bCs/>
          <w:color w:val="000000"/>
          <w:sz w:val="28"/>
          <w:szCs w:val="28"/>
        </w:rPr>
        <w:t>соглашением,</w:t>
      </w:r>
      <w:r w:rsidR="001E4BF5" w:rsidRPr="00394696">
        <w:rPr>
          <w:color w:val="000000"/>
          <w:sz w:val="28"/>
          <w:szCs w:val="28"/>
        </w:rPr>
        <w:t xml:space="preserve"> остаются неизменными и Стороны подтверждают по ним свои обязательства.</w:t>
      </w:r>
      <w:r w:rsidRPr="00394696">
        <w:rPr>
          <w:color w:val="000000"/>
          <w:sz w:val="28"/>
          <w:szCs w:val="28"/>
        </w:rPr>
        <w:t xml:space="preserve">     </w:t>
      </w:r>
    </w:p>
    <w:p w:rsidR="00327F99" w:rsidRPr="00394696" w:rsidRDefault="006F17E1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 xml:space="preserve">3.  </w:t>
      </w:r>
      <w:r w:rsidR="00327F99" w:rsidRPr="00394696">
        <w:rPr>
          <w:color w:val="000000"/>
          <w:sz w:val="28"/>
          <w:szCs w:val="28"/>
        </w:rPr>
        <w:t>Настоящее дополнительное соглашение вступает в силу с момента его подписания</w:t>
      </w:r>
      <w:r w:rsidR="001E4BF5" w:rsidRPr="00394696">
        <w:rPr>
          <w:bCs/>
          <w:color w:val="000000"/>
          <w:sz w:val="28"/>
          <w:szCs w:val="28"/>
        </w:rPr>
        <w:t xml:space="preserve"> сторонами.</w:t>
      </w:r>
      <w:r w:rsidR="00B12120" w:rsidRPr="00394696">
        <w:rPr>
          <w:color w:val="000000"/>
          <w:sz w:val="28"/>
          <w:szCs w:val="28"/>
        </w:rPr>
        <w:t xml:space="preserve"> </w:t>
      </w:r>
      <w:r w:rsidR="00327F99" w:rsidRPr="00394696">
        <w:rPr>
          <w:color w:val="000000"/>
          <w:sz w:val="28"/>
          <w:szCs w:val="28"/>
        </w:rPr>
        <w:t xml:space="preserve">                        </w:t>
      </w:r>
    </w:p>
    <w:p w:rsidR="00327F99" w:rsidRPr="00394696" w:rsidRDefault="001E4BF5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4</w:t>
      </w:r>
      <w:r w:rsidR="00327F99" w:rsidRPr="00394696">
        <w:rPr>
          <w:color w:val="000000"/>
          <w:sz w:val="28"/>
          <w:szCs w:val="28"/>
        </w:rPr>
        <w:t>. Настоящее дополнит</w:t>
      </w:r>
      <w:r w:rsidRPr="00394696">
        <w:rPr>
          <w:color w:val="000000"/>
          <w:sz w:val="28"/>
          <w:szCs w:val="28"/>
        </w:rPr>
        <w:t>ельное соглашение составлено в 3</w:t>
      </w:r>
      <w:r w:rsidR="00327F99" w:rsidRPr="00394696">
        <w:rPr>
          <w:color w:val="000000"/>
          <w:sz w:val="28"/>
          <w:szCs w:val="28"/>
        </w:rPr>
        <w:t>-х экземплярах, имеющих одинаковую юридическую силу, по одному для каждой из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1"/>
        <w:gridCol w:w="4869"/>
      </w:tblGrid>
      <w:tr w:rsidR="00733F07" w:rsidRPr="00733F07" w:rsidTr="00F220C6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33F07" w:rsidRPr="00733F07" w:rsidRDefault="00733F07" w:rsidP="00733F07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733F07" w:rsidRPr="00733F07" w:rsidRDefault="00733F07" w:rsidP="00733F07">
            <w:pPr>
              <w:widowControl/>
              <w:shd w:val="clear" w:color="auto" w:fill="FFFFFF"/>
              <w:tabs>
                <w:tab w:val="left" w:pos="4928"/>
              </w:tabs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 w:rsidR="00733F07" w:rsidRPr="00733F07" w:rsidTr="00F220C6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33F07" w:rsidRPr="00733F07" w:rsidRDefault="00733F07" w:rsidP="00733F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  <w:p w:rsidR="00733F07" w:rsidRPr="00733F07" w:rsidRDefault="00733F07" w:rsidP="00733F07">
            <w:pPr>
              <w:rPr>
                <w:sz w:val="28"/>
                <w:szCs w:val="28"/>
              </w:rPr>
            </w:pPr>
            <w:r w:rsidRPr="00733F07">
              <w:rPr>
                <w:sz w:val="28"/>
                <w:szCs w:val="28"/>
              </w:rPr>
              <w:t>Председатель 12 лет Октября</w:t>
            </w:r>
          </w:p>
          <w:p w:rsidR="00733F07" w:rsidRPr="00733F07" w:rsidRDefault="00733F07" w:rsidP="00733F07">
            <w:pPr>
              <w:rPr>
                <w:sz w:val="28"/>
                <w:szCs w:val="28"/>
              </w:rPr>
            </w:pPr>
            <w:r w:rsidRPr="00733F07">
              <w:rPr>
                <w:sz w:val="28"/>
                <w:szCs w:val="28"/>
              </w:rPr>
              <w:t>сельского Совета депутатов</w:t>
            </w:r>
          </w:p>
          <w:p w:rsidR="00733F07" w:rsidRPr="00733F07" w:rsidRDefault="00733F07" w:rsidP="00733F07">
            <w:pPr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733F07">
              <w:rPr>
                <w:sz w:val="28"/>
                <w:szCs w:val="28"/>
              </w:rPr>
              <w:t xml:space="preserve">________________ </w:t>
            </w:r>
            <w:proofErr w:type="spellStart"/>
            <w:r w:rsidRPr="00733F07">
              <w:rPr>
                <w:sz w:val="28"/>
                <w:szCs w:val="28"/>
              </w:rPr>
              <w:t>Ю.В.Берндт</w:t>
            </w:r>
            <w:proofErr w:type="spellEnd"/>
          </w:p>
          <w:p w:rsidR="00733F07" w:rsidRPr="00733F07" w:rsidRDefault="00733F07" w:rsidP="00733F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733F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  <w:p w:rsidR="00733F07" w:rsidRPr="00733F07" w:rsidRDefault="00733F07" w:rsidP="00733F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733F07" w:rsidRPr="00733F07" w:rsidRDefault="00733F07" w:rsidP="00733F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733F07">
              <w:rPr>
                <w:rFonts w:eastAsia="Times New Roman"/>
                <w:kern w:val="0"/>
                <w:sz w:val="28"/>
                <w:szCs w:val="28"/>
                <w:lang w:eastAsia="en-US"/>
              </w:rPr>
              <w:lastRenderedPageBreak/>
              <w:t xml:space="preserve">Председатель </w:t>
            </w:r>
            <w:proofErr w:type="spellStart"/>
            <w:r w:rsidRPr="00733F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</w:p>
          <w:p w:rsidR="00733F07" w:rsidRPr="00733F07" w:rsidRDefault="00733F07" w:rsidP="00733F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733F07">
              <w:rPr>
                <w:rFonts w:eastAsia="Times New Roman"/>
                <w:kern w:val="0"/>
                <w:sz w:val="28"/>
                <w:szCs w:val="28"/>
                <w:lang w:eastAsia="en-US"/>
              </w:rPr>
              <w:t>Районного Совета</w:t>
            </w:r>
          </w:p>
          <w:p w:rsidR="00733F07" w:rsidRPr="00733F07" w:rsidRDefault="00733F07" w:rsidP="00733F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733F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народных депутатов</w:t>
            </w:r>
          </w:p>
          <w:p w:rsidR="00733F07" w:rsidRPr="00733F07" w:rsidRDefault="00733F07" w:rsidP="00733F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733F07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_______________ Т.В. </w:t>
            </w:r>
            <w:proofErr w:type="spellStart"/>
            <w:r w:rsidRPr="00733F07">
              <w:rPr>
                <w:rFonts w:eastAsia="Times New Roman"/>
                <w:kern w:val="0"/>
                <w:sz w:val="28"/>
                <w:szCs w:val="28"/>
                <w:lang w:eastAsia="en-US"/>
              </w:rPr>
              <w:t>Шарафеева</w:t>
            </w:r>
            <w:proofErr w:type="spellEnd"/>
          </w:p>
          <w:p w:rsidR="00733F07" w:rsidRPr="00733F07" w:rsidRDefault="00733F07" w:rsidP="00733F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733F07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</w:tr>
    </w:tbl>
    <w:p w:rsidR="008C7A02" w:rsidRPr="00394696" w:rsidRDefault="008C7A02" w:rsidP="001E4BF5">
      <w:pPr>
        <w:pStyle w:val="a7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E672C" w:rsidRPr="00B12120" w:rsidRDefault="00DE672C" w:rsidP="001E4BF5">
      <w:pPr>
        <w:pStyle w:val="a7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6161" w:rsidRDefault="00BD6161"/>
    <w:p w:rsidR="00327F99" w:rsidRDefault="00327F99"/>
    <w:p w:rsidR="0087490F" w:rsidRPr="007D24F4" w:rsidRDefault="0087490F" w:rsidP="0087490F">
      <w:pPr>
        <w:jc w:val="both"/>
        <w:rPr>
          <w:sz w:val="28"/>
          <w:szCs w:val="28"/>
        </w:rPr>
      </w:pPr>
    </w:p>
    <w:p w:rsidR="00327F99" w:rsidRDefault="00327F99"/>
    <w:sectPr w:rsidR="00327F99" w:rsidSect="00A12B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78"/>
    <w:multiLevelType w:val="hybridMultilevel"/>
    <w:tmpl w:val="C470962C"/>
    <w:lvl w:ilvl="0" w:tplc="3A124A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8F4"/>
    <w:multiLevelType w:val="hybridMultilevel"/>
    <w:tmpl w:val="DE2E190E"/>
    <w:lvl w:ilvl="0" w:tplc="85B60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63DD4"/>
    <w:multiLevelType w:val="hybridMultilevel"/>
    <w:tmpl w:val="3A28597A"/>
    <w:lvl w:ilvl="0" w:tplc="64B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99"/>
    <w:rsid w:val="0009671E"/>
    <w:rsid w:val="001E4BF5"/>
    <w:rsid w:val="002576C9"/>
    <w:rsid w:val="00264DB3"/>
    <w:rsid w:val="002E2068"/>
    <w:rsid w:val="00327F99"/>
    <w:rsid w:val="00354486"/>
    <w:rsid w:val="00394696"/>
    <w:rsid w:val="003D764C"/>
    <w:rsid w:val="004A1EC5"/>
    <w:rsid w:val="004D503F"/>
    <w:rsid w:val="006F17E1"/>
    <w:rsid w:val="00733F07"/>
    <w:rsid w:val="00802050"/>
    <w:rsid w:val="0083740C"/>
    <w:rsid w:val="0087490F"/>
    <w:rsid w:val="008C7A02"/>
    <w:rsid w:val="00950348"/>
    <w:rsid w:val="00951179"/>
    <w:rsid w:val="00974725"/>
    <w:rsid w:val="009C7A77"/>
    <w:rsid w:val="00A12B70"/>
    <w:rsid w:val="00A44B41"/>
    <w:rsid w:val="00AD2C88"/>
    <w:rsid w:val="00B12120"/>
    <w:rsid w:val="00BD6161"/>
    <w:rsid w:val="00C44C1D"/>
    <w:rsid w:val="00CA1BEE"/>
    <w:rsid w:val="00D17928"/>
    <w:rsid w:val="00DE672C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25</cp:revision>
  <cp:lastPrinted>2021-03-09T08:57:00Z</cp:lastPrinted>
  <dcterms:created xsi:type="dcterms:W3CDTF">2021-03-09T08:10:00Z</dcterms:created>
  <dcterms:modified xsi:type="dcterms:W3CDTF">2021-03-12T05:14:00Z</dcterms:modified>
</cp:coreProperties>
</file>