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B" w:rsidRPr="00DC6A1B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C6A1B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DC6A1B" w:rsidRPr="00DC6A1B" w:rsidRDefault="00DC6A1B" w:rsidP="00DC6A1B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DC6A1B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DC6A1B">
        <w:rPr>
          <w:rFonts w:ascii="Times New Roman" w:hAnsi="Times New Roman" w:cs="Times New Roman"/>
          <w:bCs/>
          <w:sz w:val="27"/>
          <w:szCs w:val="27"/>
        </w:rPr>
        <w:t>й</w:t>
      </w:r>
      <w:r w:rsidRPr="00DC6A1B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Поспелихинского </w:t>
      </w:r>
      <w:r w:rsidRPr="00DC6A1B">
        <w:rPr>
          <w:rFonts w:ascii="Times New Roman" w:hAnsi="Times New Roman" w:cs="Times New Roman"/>
          <w:bCs/>
          <w:sz w:val="27"/>
          <w:szCs w:val="27"/>
        </w:rPr>
        <w:t xml:space="preserve">Центрального </w:t>
      </w:r>
      <w:r w:rsidRPr="00DC6A1B">
        <w:rPr>
          <w:rFonts w:ascii="Times New Roman" w:hAnsi="Times New Roman" w:cs="Times New Roman"/>
          <w:bCs/>
          <w:sz w:val="27"/>
          <w:szCs w:val="27"/>
        </w:rPr>
        <w:t>сельсовета П</w:t>
      </w:r>
      <w:r w:rsidRPr="00DC6A1B">
        <w:rPr>
          <w:rFonts w:ascii="Times New Roman" w:hAnsi="Times New Roman" w:cs="Times New Roman"/>
          <w:bCs/>
          <w:sz w:val="27"/>
          <w:szCs w:val="27"/>
        </w:rPr>
        <w:t>о</w:t>
      </w:r>
      <w:r w:rsidRPr="00DC6A1B">
        <w:rPr>
          <w:rFonts w:ascii="Times New Roman" w:hAnsi="Times New Roman" w:cs="Times New Roman"/>
          <w:bCs/>
          <w:sz w:val="27"/>
          <w:szCs w:val="27"/>
        </w:rPr>
        <w:t>спелихинского района Алтайского края</w:t>
      </w:r>
    </w:p>
    <w:p w:rsidR="00DC6A1B" w:rsidRPr="00DC6A1B" w:rsidRDefault="00DC6A1B" w:rsidP="00DC6A1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C6A1B" w:rsidRPr="00DC6A1B" w:rsidRDefault="00DC6A1B" w:rsidP="00DC6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30.12.2020                                                                                           с. Поспелиха</w:t>
      </w:r>
    </w:p>
    <w:p w:rsidR="00DC6A1B" w:rsidRPr="00DC6A1B" w:rsidRDefault="00DC6A1B" w:rsidP="00DC6A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93E06" w:rsidRPr="00DC6A1B" w:rsidRDefault="00D93E06" w:rsidP="00D9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C6A1B" w:rsidRPr="00DC6A1B" w:rsidRDefault="00DC6A1B" w:rsidP="00DC6A1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DC6A1B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DC6A1B">
        <w:rPr>
          <w:rFonts w:ascii="Times New Roman" w:hAnsi="Times New Roman" w:cs="Times New Roman"/>
          <w:sz w:val="27"/>
          <w:szCs w:val="27"/>
        </w:rPr>
        <w:t>л</w:t>
      </w:r>
      <w:r w:rsidRPr="00DC6A1B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DC6A1B">
        <w:rPr>
          <w:rFonts w:ascii="Times New Roman" w:hAnsi="Times New Roman" w:cs="Times New Roman"/>
          <w:sz w:val="27"/>
          <w:szCs w:val="27"/>
        </w:rPr>
        <w:t>и</w:t>
      </w:r>
      <w:r w:rsidRPr="00DC6A1B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DC6A1B">
        <w:rPr>
          <w:rFonts w:ascii="Times New Roman" w:hAnsi="Times New Roman" w:cs="Times New Roman"/>
          <w:sz w:val="27"/>
          <w:szCs w:val="27"/>
        </w:rPr>
        <w:t>18.12.2020 № 5</w:t>
      </w:r>
      <w:r w:rsidRPr="00DC6A1B">
        <w:rPr>
          <w:rFonts w:ascii="Times New Roman" w:hAnsi="Times New Roman" w:cs="Times New Roman"/>
          <w:sz w:val="27"/>
          <w:szCs w:val="27"/>
        </w:rPr>
        <w:t>7</w:t>
      </w:r>
      <w:r w:rsidRPr="00DC6A1B">
        <w:rPr>
          <w:rFonts w:ascii="Times New Roman" w:hAnsi="Times New Roman" w:cs="Times New Roman"/>
          <w:sz w:val="27"/>
          <w:szCs w:val="27"/>
        </w:rPr>
        <w:t xml:space="preserve"> 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DC6A1B">
        <w:rPr>
          <w:rFonts w:ascii="Times New Roman" w:hAnsi="Times New Roman" w:cs="Times New Roman"/>
          <w:sz w:val="27"/>
          <w:szCs w:val="27"/>
        </w:rPr>
        <w:t xml:space="preserve">Об 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DC6A1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DC6A1B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DC6A1B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DC6A1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6A1B">
        <w:rPr>
          <w:rFonts w:ascii="Times New Roman" w:hAnsi="Times New Roman" w:cs="Times New Roman"/>
          <w:sz w:val="27"/>
          <w:szCs w:val="27"/>
        </w:rPr>
        <w:t>одной стороны, и Администрация  Поспелихинского Центрального сельсовета, имен</w:t>
      </w:r>
      <w:r w:rsidRPr="00DC6A1B">
        <w:rPr>
          <w:rFonts w:ascii="Times New Roman" w:hAnsi="Times New Roman" w:cs="Times New Roman"/>
          <w:sz w:val="27"/>
          <w:szCs w:val="27"/>
        </w:rPr>
        <w:t>у</w:t>
      </w:r>
      <w:r w:rsidRPr="00DC6A1B">
        <w:rPr>
          <w:rFonts w:ascii="Times New Roman" w:hAnsi="Times New Roman" w:cs="Times New Roman"/>
          <w:sz w:val="27"/>
          <w:szCs w:val="27"/>
        </w:rPr>
        <w:t>емая далее – «Администрация поселения», в лице исполняющей обязанности главы Администрации Поспелихинского Центрального сельсовета Полетаевой Веры Борисовны, дейст</w:t>
      </w:r>
      <w:bookmarkStart w:id="1" w:name="_GoBack"/>
      <w:bookmarkEnd w:id="1"/>
      <w:r w:rsidRPr="00DC6A1B">
        <w:rPr>
          <w:rFonts w:ascii="Times New Roman" w:hAnsi="Times New Roman" w:cs="Times New Roman"/>
          <w:sz w:val="27"/>
          <w:szCs w:val="27"/>
        </w:rPr>
        <w:t>вующей на основании Устава муниципального образ</w:t>
      </w:r>
      <w:r w:rsidRPr="00DC6A1B">
        <w:rPr>
          <w:rFonts w:ascii="Times New Roman" w:hAnsi="Times New Roman" w:cs="Times New Roman"/>
          <w:sz w:val="27"/>
          <w:szCs w:val="27"/>
        </w:rPr>
        <w:t>о</w:t>
      </w:r>
      <w:r w:rsidRPr="00DC6A1B">
        <w:rPr>
          <w:rFonts w:ascii="Times New Roman" w:hAnsi="Times New Roman" w:cs="Times New Roman"/>
          <w:sz w:val="27"/>
          <w:szCs w:val="27"/>
        </w:rPr>
        <w:t>вания Поспелихинский Центральный сельсовет Поспелихинского района А</w:t>
      </w:r>
      <w:r w:rsidRPr="00DC6A1B">
        <w:rPr>
          <w:rFonts w:ascii="Times New Roman" w:hAnsi="Times New Roman" w:cs="Times New Roman"/>
          <w:sz w:val="27"/>
          <w:szCs w:val="27"/>
        </w:rPr>
        <w:t>л</w:t>
      </w:r>
      <w:r w:rsidRPr="00DC6A1B">
        <w:rPr>
          <w:rFonts w:ascii="Times New Roman" w:hAnsi="Times New Roman" w:cs="Times New Roman"/>
          <w:sz w:val="27"/>
          <w:szCs w:val="27"/>
        </w:rPr>
        <w:t>тайского края, решения Поспелихинского Центрального сельского Совета деп</w:t>
      </w:r>
      <w:r w:rsidRPr="00DC6A1B">
        <w:rPr>
          <w:rFonts w:ascii="Times New Roman" w:hAnsi="Times New Roman" w:cs="Times New Roman"/>
          <w:sz w:val="27"/>
          <w:szCs w:val="27"/>
        </w:rPr>
        <w:t>у</w:t>
      </w:r>
      <w:r w:rsidRPr="00DC6A1B">
        <w:rPr>
          <w:rFonts w:ascii="Times New Roman" w:hAnsi="Times New Roman" w:cs="Times New Roman"/>
          <w:sz w:val="27"/>
          <w:szCs w:val="27"/>
        </w:rPr>
        <w:t>татов Поспелихинского района от 21.12.2020№ 5</w:t>
      </w:r>
      <w:r w:rsidRPr="00DC6A1B">
        <w:rPr>
          <w:rFonts w:ascii="Times New Roman" w:hAnsi="Times New Roman" w:cs="Times New Roman"/>
          <w:sz w:val="27"/>
          <w:szCs w:val="27"/>
        </w:rPr>
        <w:t>5</w:t>
      </w:r>
      <w:r w:rsidRPr="00DC6A1B">
        <w:rPr>
          <w:rFonts w:ascii="Times New Roman" w:hAnsi="Times New Roman" w:cs="Times New Roman"/>
          <w:sz w:val="27"/>
          <w:szCs w:val="27"/>
        </w:rPr>
        <w:t xml:space="preserve"> «Об 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соглашения о передаче полномочий по разработке и актуализации Административных регл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</w:t>
      </w:r>
      <w:proofErr w:type="gramEnd"/>
      <w:r w:rsidRPr="00DC6A1B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муниципальных услуг для муниципального образования Поспелихинский Центральный сельсовет Поспелихинского района Алтайского края</w:t>
      </w:r>
      <w:r w:rsidRPr="00DC6A1B">
        <w:rPr>
          <w:rFonts w:ascii="Times New Roman" w:hAnsi="Times New Roman" w:cs="Times New Roman"/>
          <w:sz w:val="27"/>
          <w:szCs w:val="27"/>
        </w:rPr>
        <w:t>» с другой стороны, совместно именуемые «Стороны», заключили насто</w:t>
      </w:r>
      <w:r w:rsidRPr="00DC6A1B">
        <w:rPr>
          <w:rFonts w:ascii="Times New Roman" w:hAnsi="Times New Roman" w:cs="Times New Roman"/>
          <w:sz w:val="27"/>
          <w:szCs w:val="27"/>
        </w:rPr>
        <w:t>я</w:t>
      </w:r>
      <w:r w:rsidRPr="00DC6A1B">
        <w:rPr>
          <w:rFonts w:ascii="Times New Roman" w:hAnsi="Times New Roman" w:cs="Times New Roman"/>
          <w:sz w:val="27"/>
          <w:szCs w:val="27"/>
        </w:rPr>
        <w:t>щее соглашение (далее - Соглашение) о нижеследующем.</w:t>
      </w:r>
    </w:p>
    <w:p w:rsidR="00CA5409" w:rsidRPr="00DC6A1B" w:rsidRDefault="00CA5409" w:rsidP="00CA5409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A5409" w:rsidRPr="00DC6A1B" w:rsidRDefault="00CA5409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</w:t>
      </w:r>
      <w:r w:rsidRPr="00DC6A1B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DC6A1B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</w:t>
      </w:r>
      <w:r w:rsidRPr="00DC6A1B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C8769D" w:rsidRPr="00DC6A1B" w:rsidRDefault="00C8769D" w:rsidP="00C8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2" w:name="sub_2002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C8769D" w:rsidRPr="00DC6A1B" w:rsidRDefault="00C8769D" w:rsidP="00C8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C8769D" w:rsidRPr="00DC6A1B" w:rsidRDefault="00C8769D" w:rsidP="00C87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C8769D" w:rsidRPr="00DC6A1B" w:rsidRDefault="00C8769D" w:rsidP="00C8769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C8769D" w:rsidRPr="00DC6A1B" w:rsidRDefault="00C8769D" w:rsidP="00C8769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ципальных услуг;</w:t>
      </w:r>
    </w:p>
    <w:p w:rsidR="00C8769D" w:rsidRPr="00DC6A1B" w:rsidRDefault="00C8769D" w:rsidP="00C8769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CA5409" w:rsidRPr="00DC6A1B" w:rsidRDefault="00CA5409" w:rsidP="00CA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DC6A1B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D93E06" w:rsidRPr="00DC6A1B" w:rsidRDefault="00D93E06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CA5409" w:rsidRPr="00DC6A1B" w:rsidRDefault="00CA5409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20021"/>
      <w:bookmarkEnd w:id="2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3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вета, собственного мнения; </w:t>
      </w:r>
    </w:p>
    <w:p w:rsidR="00CA5409" w:rsidRPr="00DC6A1B" w:rsidRDefault="00CA5409" w:rsidP="00CA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2.1.3. Осуществлять межведомственное  взаимодействие в эле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CA5409" w:rsidRPr="00DC6A1B" w:rsidRDefault="00CA5409" w:rsidP="00CA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ром.</w:t>
      </w:r>
    </w:p>
    <w:p w:rsidR="00CA5409" w:rsidRPr="00DC6A1B" w:rsidRDefault="00CA5409" w:rsidP="00CA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2.1.5. </w:t>
      </w:r>
      <w:proofErr w:type="gramStart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CA5409" w:rsidRPr="00DC6A1B" w:rsidRDefault="00CA5409" w:rsidP="00CA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2.1.6. Обеспечивать 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CA5409" w:rsidRPr="00DC6A1B" w:rsidRDefault="00CA5409" w:rsidP="00CA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2.1.7. Устранять нарушения федеральных законов, законов Алта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й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ваний законодательства, согласований с прокуратурой, Администрации сельс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вета, собственного мнения.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ы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ми  нормативно-правовыми актами.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Поспелихинского Центрального сельсовета.</w:t>
      </w:r>
    </w:p>
    <w:p w:rsidR="00D93E06" w:rsidRPr="00DC6A1B" w:rsidRDefault="00D93E06" w:rsidP="00CA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4" w:name="sub_2005"/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д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лено в размере 500 (пятьсот) рублей в месяц.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DC6A1B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ченных сумм.</w:t>
      </w:r>
    </w:p>
    <w:p w:rsidR="00CA5409" w:rsidRPr="00DC6A1B" w:rsidRDefault="00CA5409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CA5409" w:rsidRPr="00DC6A1B" w:rsidRDefault="00CA5409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глашения</w:t>
      </w:r>
    </w:p>
    <w:bookmarkEnd w:id="4"/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CA5409" w:rsidRPr="00DC6A1B" w:rsidRDefault="00CA5409" w:rsidP="00CA5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5" w:name="sub_2007"/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6" w:name="sub_20072"/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DC6A1B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DC6A1B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CA5409" w:rsidRPr="00DC6A1B" w:rsidRDefault="00CA5409" w:rsidP="00CA54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CA5409" w:rsidRPr="00DC6A1B" w:rsidRDefault="00CA5409" w:rsidP="00CA5409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C6A1B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CA5409" w:rsidRPr="00DC6A1B" w:rsidRDefault="00CA5409" w:rsidP="00CA5409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AD3D1F" w:rsidRPr="00DC6A1B" w:rsidRDefault="00C8769D" w:rsidP="00AD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C6A1B">
        <w:rPr>
          <w:rFonts w:ascii="Times New Roman" w:eastAsia="Times New Roman" w:hAnsi="Times New Roman" w:cs="Times New Roman"/>
          <w:sz w:val="27"/>
          <w:szCs w:val="27"/>
        </w:rPr>
        <w:t>6</w:t>
      </w:r>
      <w:r w:rsidR="00AD3D1F" w:rsidRPr="00DC6A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AD3D1F" w:rsidRPr="00DC6A1B">
        <w:rPr>
          <w:rFonts w:ascii="Times New Roman" w:eastAsia="Times New Roman" w:hAnsi="Times New Roman" w:cs="Times New Roman"/>
          <w:sz w:val="27"/>
          <w:szCs w:val="27"/>
          <w:lang w:val="en-US"/>
        </w:rPr>
        <w:t>Платежные</w:t>
      </w:r>
      <w:proofErr w:type="spellEnd"/>
      <w:r w:rsidR="00AD3D1F" w:rsidRPr="00DC6A1B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D3D1F" w:rsidRPr="00DC6A1B">
        <w:rPr>
          <w:rFonts w:ascii="Times New Roman" w:eastAsia="Times New Roman" w:hAnsi="Times New Roman" w:cs="Times New Roman"/>
          <w:sz w:val="27"/>
          <w:szCs w:val="27"/>
          <w:lang w:val="en-US"/>
        </w:rPr>
        <w:t>реквизиты</w:t>
      </w:r>
      <w:proofErr w:type="spellEnd"/>
      <w:r w:rsidR="00AD3D1F" w:rsidRPr="00DC6A1B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AD3D1F" w:rsidRPr="00DC6A1B">
        <w:rPr>
          <w:rFonts w:ascii="Times New Roman" w:eastAsia="Times New Roman" w:hAnsi="Times New Roman" w:cs="Times New Roman"/>
          <w:sz w:val="27"/>
          <w:szCs w:val="27"/>
          <w:lang w:val="en-US"/>
        </w:rPr>
        <w:t>сторон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AD3D1F" w:rsidRPr="00DC6A1B" w:rsidTr="00286141">
        <w:tc>
          <w:tcPr>
            <w:tcW w:w="4702" w:type="dxa"/>
          </w:tcPr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AD3D1F" w:rsidRPr="00DC6A1B" w:rsidRDefault="00AD3D1F" w:rsidP="00AD3D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AD3D1F" w:rsidRPr="00DC6A1B" w:rsidTr="00286141">
        <w:tc>
          <w:tcPr>
            <w:tcW w:w="4702" w:type="dxa"/>
          </w:tcPr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Коммунистичекая,7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вой и кредитной политике Админ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страции Поспелихинского района А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тайского края)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КБК 09220240014050000150 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Поспелихинского Це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трального сельсовета Поспелихинского района Алтайского края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659700, Алтайский край, Поспелихи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ский район, </w:t>
            </w:r>
            <w:proofErr w:type="gramStart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. Поспелиха, ул. Комм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нистическая,2, 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01634495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(Администрация Поспелихинского Центрального сельсовета Поспелихи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ского района Алтайского края)</w:t>
            </w:r>
          </w:p>
          <w:p w:rsidR="00AD3D1F" w:rsidRPr="00DC6A1B" w:rsidRDefault="00AD3D1F" w:rsidP="00AD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2265001934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И.о</w:t>
            </w:r>
            <w:proofErr w:type="spellEnd"/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. главы Администрации сельсовета</w:t>
            </w: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D3D1F" w:rsidRPr="00DC6A1B" w:rsidRDefault="00AD3D1F" w:rsidP="00AD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В.Б. Полетаева</w:t>
            </w:r>
          </w:p>
          <w:p w:rsidR="00AD3D1F" w:rsidRPr="00DC6A1B" w:rsidRDefault="00AD3D1F" w:rsidP="00D9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6A1B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</w:tr>
    </w:tbl>
    <w:p w:rsidR="003B71CB" w:rsidRPr="00DC6A1B" w:rsidRDefault="003B71CB" w:rsidP="00D93E06">
      <w:pPr>
        <w:rPr>
          <w:rFonts w:ascii="Times New Roman" w:hAnsi="Times New Roman" w:cs="Times New Roman"/>
          <w:sz w:val="27"/>
          <w:szCs w:val="27"/>
        </w:rPr>
      </w:pPr>
    </w:p>
    <w:sectPr w:rsidR="003B71CB" w:rsidRPr="00DC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3"/>
    <w:rsid w:val="001375E8"/>
    <w:rsid w:val="001D3C69"/>
    <w:rsid w:val="00286141"/>
    <w:rsid w:val="003B71CB"/>
    <w:rsid w:val="00AD3D1F"/>
    <w:rsid w:val="00C8769D"/>
    <w:rsid w:val="00CA5409"/>
    <w:rsid w:val="00D521AB"/>
    <w:rsid w:val="00D93E06"/>
    <w:rsid w:val="00DC6A1B"/>
    <w:rsid w:val="00E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6A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dcterms:created xsi:type="dcterms:W3CDTF">2021-01-08T06:02:00Z</dcterms:created>
  <dcterms:modified xsi:type="dcterms:W3CDTF">2021-01-08T06:02:00Z</dcterms:modified>
</cp:coreProperties>
</file>