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F6" w:rsidRPr="004D38F6" w:rsidRDefault="004D38F6" w:rsidP="004D38F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D38F6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4D38F6" w:rsidRPr="004D38F6" w:rsidRDefault="004D38F6" w:rsidP="004D38F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</w:t>
      </w:r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>ментов предоставления муниципальных услуг для муниципальных образований П</w:t>
      </w:r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спелихинского района </w:t>
      </w:r>
      <w:r w:rsidRPr="004D38F6">
        <w:rPr>
          <w:rFonts w:ascii="Times New Roman" w:hAnsi="Times New Roman" w:cs="Times New Roman"/>
          <w:bCs/>
          <w:sz w:val="27"/>
          <w:szCs w:val="27"/>
        </w:rPr>
        <w:t>между Администрацией Поспелихинского района Алта</w:t>
      </w:r>
      <w:r w:rsidRPr="004D38F6">
        <w:rPr>
          <w:rFonts w:ascii="Times New Roman" w:hAnsi="Times New Roman" w:cs="Times New Roman"/>
          <w:bCs/>
          <w:sz w:val="27"/>
          <w:szCs w:val="27"/>
        </w:rPr>
        <w:t>й</w:t>
      </w:r>
      <w:r w:rsidRPr="004D38F6">
        <w:rPr>
          <w:rFonts w:ascii="Times New Roman" w:hAnsi="Times New Roman" w:cs="Times New Roman"/>
          <w:bCs/>
          <w:sz w:val="27"/>
          <w:szCs w:val="27"/>
        </w:rPr>
        <w:t xml:space="preserve">ского края и Администрацией </w:t>
      </w:r>
      <w:proofErr w:type="spellStart"/>
      <w:r w:rsidRPr="004D38F6">
        <w:rPr>
          <w:rFonts w:ascii="Times New Roman" w:hAnsi="Times New Roman" w:cs="Times New Roman"/>
          <w:sz w:val="27"/>
          <w:szCs w:val="27"/>
          <w:lang w:eastAsia="ru-RU"/>
        </w:rPr>
        <w:t>Красно</w:t>
      </w:r>
      <w:r w:rsidRPr="004D38F6">
        <w:rPr>
          <w:rFonts w:ascii="Times New Roman" w:hAnsi="Times New Roman" w:cs="Times New Roman"/>
          <w:sz w:val="27"/>
          <w:szCs w:val="27"/>
          <w:lang w:eastAsia="ru-RU"/>
        </w:rPr>
        <w:t>алтайского</w:t>
      </w:r>
      <w:proofErr w:type="spellEnd"/>
      <w:r w:rsidRPr="004D38F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4D38F6">
        <w:rPr>
          <w:rFonts w:ascii="Times New Roman" w:hAnsi="Times New Roman" w:cs="Times New Roman"/>
          <w:bCs/>
          <w:sz w:val="27"/>
          <w:szCs w:val="27"/>
        </w:rPr>
        <w:t>сельсовета Поспелихинского района Алтайского края</w:t>
      </w:r>
    </w:p>
    <w:p w:rsidR="004D38F6" w:rsidRPr="004D38F6" w:rsidRDefault="004D38F6" w:rsidP="004D38F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35947" w:rsidRPr="004D38F6" w:rsidRDefault="004D38F6" w:rsidP="004D3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8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30.12.2020                                                                                          с. Поспелиха</w:t>
      </w:r>
    </w:p>
    <w:p w:rsidR="004D38F6" w:rsidRPr="004D38F6" w:rsidRDefault="004D38F6" w:rsidP="004D38F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D38F6" w:rsidRPr="004D38F6" w:rsidRDefault="004D38F6" w:rsidP="004D38F6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proofErr w:type="gramStart"/>
      <w:r w:rsidRPr="004D38F6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4D38F6">
        <w:rPr>
          <w:rFonts w:ascii="Times New Roman" w:hAnsi="Times New Roman" w:cs="Times New Roman"/>
          <w:sz w:val="27"/>
          <w:szCs w:val="27"/>
        </w:rPr>
        <w:t>л</w:t>
      </w:r>
      <w:r w:rsidRPr="004D38F6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4D38F6">
        <w:rPr>
          <w:rFonts w:ascii="Times New Roman" w:hAnsi="Times New Roman" w:cs="Times New Roman"/>
          <w:sz w:val="27"/>
          <w:szCs w:val="27"/>
        </w:rPr>
        <w:t>и</w:t>
      </w:r>
      <w:r w:rsidRPr="004D38F6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4D38F6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4D38F6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4D38F6">
        <w:rPr>
          <w:rFonts w:ascii="Times New Roman" w:hAnsi="Times New Roman" w:cs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Pr="004D38F6">
        <w:rPr>
          <w:rFonts w:ascii="Times New Roman" w:hAnsi="Times New Roman" w:cs="Times New Roman"/>
          <w:sz w:val="27"/>
          <w:szCs w:val="27"/>
        </w:rPr>
        <w:t>18.12.2020 № 5</w:t>
      </w:r>
      <w:r w:rsidRPr="004D38F6">
        <w:rPr>
          <w:rFonts w:ascii="Times New Roman" w:hAnsi="Times New Roman" w:cs="Times New Roman"/>
          <w:sz w:val="27"/>
          <w:szCs w:val="27"/>
        </w:rPr>
        <w:t>7</w:t>
      </w:r>
      <w:r w:rsidRPr="004D38F6">
        <w:rPr>
          <w:rFonts w:ascii="Times New Roman" w:hAnsi="Times New Roman" w:cs="Times New Roman"/>
          <w:sz w:val="27"/>
          <w:szCs w:val="27"/>
        </w:rPr>
        <w:t xml:space="preserve"> </w:t>
      </w:r>
      <w:r w:rsidRPr="004D38F6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4D38F6">
        <w:rPr>
          <w:rFonts w:ascii="Times New Roman" w:hAnsi="Times New Roman" w:cs="Times New Roman"/>
          <w:sz w:val="27"/>
          <w:szCs w:val="27"/>
        </w:rPr>
        <w:t xml:space="preserve">Об </w:t>
      </w:r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полномочий по разр</w:t>
      </w:r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>ботке и актуализации Административных регламентов предоставления муниц</w:t>
      </w:r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>пальных услуг для муниципальных образований Поспелихинского района</w:t>
      </w:r>
      <w:r w:rsidRPr="004D38F6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4D38F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D38F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D38F6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4D38F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D38F6">
        <w:rPr>
          <w:rFonts w:ascii="Times New Roman" w:hAnsi="Times New Roman" w:cs="Times New Roman"/>
          <w:sz w:val="27"/>
          <w:szCs w:val="27"/>
        </w:rPr>
        <w:t xml:space="preserve">одной стороны, и Администрация </w:t>
      </w:r>
      <w:proofErr w:type="spellStart"/>
      <w:r w:rsidRPr="004D38F6">
        <w:rPr>
          <w:rFonts w:ascii="Times New Roman" w:hAnsi="Times New Roman" w:cs="Times New Roman"/>
          <w:sz w:val="27"/>
          <w:szCs w:val="27"/>
        </w:rPr>
        <w:t>Красноалтайского</w:t>
      </w:r>
      <w:proofErr w:type="spellEnd"/>
      <w:r w:rsidRPr="004D38F6">
        <w:rPr>
          <w:rFonts w:ascii="Times New Roman" w:hAnsi="Times New Roman" w:cs="Times New Roman"/>
          <w:sz w:val="27"/>
          <w:szCs w:val="27"/>
        </w:rPr>
        <w:t xml:space="preserve"> сельсовета, именуемая далее – «Администрация поселения», в лице главы  сельсовета Рытова Владимира Н</w:t>
      </w:r>
      <w:r w:rsidRPr="004D38F6">
        <w:rPr>
          <w:rFonts w:ascii="Times New Roman" w:hAnsi="Times New Roman" w:cs="Times New Roman"/>
          <w:sz w:val="27"/>
          <w:szCs w:val="27"/>
        </w:rPr>
        <w:t>и</w:t>
      </w:r>
      <w:r w:rsidRPr="004D38F6">
        <w:rPr>
          <w:rFonts w:ascii="Times New Roman" w:hAnsi="Times New Roman" w:cs="Times New Roman"/>
          <w:sz w:val="27"/>
          <w:szCs w:val="27"/>
        </w:rPr>
        <w:t xml:space="preserve">колаевича, действующего на основании Устава муниципального образования </w:t>
      </w:r>
      <w:proofErr w:type="spellStart"/>
      <w:r w:rsidRPr="004D38F6">
        <w:rPr>
          <w:rFonts w:ascii="Times New Roman" w:hAnsi="Times New Roman" w:cs="Times New Roman"/>
          <w:sz w:val="27"/>
          <w:szCs w:val="27"/>
        </w:rPr>
        <w:t>Красноалтайский</w:t>
      </w:r>
      <w:proofErr w:type="spellEnd"/>
      <w:r w:rsidRPr="004D38F6">
        <w:rPr>
          <w:rFonts w:ascii="Times New Roman" w:hAnsi="Times New Roman" w:cs="Times New Roman"/>
          <w:sz w:val="27"/>
          <w:szCs w:val="27"/>
        </w:rPr>
        <w:t xml:space="preserve"> сельсовет Поспелихинского района Алтайского края, решения </w:t>
      </w:r>
      <w:proofErr w:type="spellStart"/>
      <w:r w:rsidRPr="004D38F6">
        <w:rPr>
          <w:rFonts w:ascii="Times New Roman" w:hAnsi="Times New Roman" w:cs="Times New Roman"/>
          <w:sz w:val="27"/>
          <w:szCs w:val="27"/>
        </w:rPr>
        <w:t>Красноалтайского</w:t>
      </w:r>
      <w:proofErr w:type="spellEnd"/>
      <w:r w:rsidRPr="004D38F6">
        <w:rPr>
          <w:rFonts w:ascii="Times New Roman" w:hAnsi="Times New Roman" w:cs="Times New Roman"/>
          <w:sz w:val="27"/>
          <w:szCs w:val="27"/>
        </w:rPr>
        <w:t xml:space="preserve"> сельского Совета депутатов Поспелихинского района от 22.12.2020 № 1</w:t>
      </w:r>
      <w:r w:rsidRPr="004D38F6">
        <w:rPr>
          <w:rFonts w:ascii="Times New Roman" w:hAnsi="Times New Roman" w:cs="Times New Roman"/>
          <w:sz w:val="27"/>
          <w:szCs w:val="27"/>
        </w:rPr>
        <w:t>3</w:t>
      </w:r>
      <w:r w:rsidRPr="004D38F6">
        <w:rPr>
          <w:rFonts w:ascii="Times New Roman" w:hAnsi="Times New Roman" w:cs="Times New Roman"/>
          <w:sz w:val="27"/>
          <w:szCs w:val="27"/>
        </w:rPr>
        <w:t xml:space="preserve"> «Об </w:t>
      </w:r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соглашения о перед</w:t>
      </w:r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че отдельных полномочий сельского поселения по разработке и актуализации Административных регламентов предоставления муниципальных услуг между Администрацией </w:t>
      </w:r>
      <w:proofErr w:type="spellStart"/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>Красноалтайского</w:t>
      </w:r>
      <w:proofErr w:type="spellEnd"/>
      <w:proofErr w:type="gramEnd"/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сельсовета Поспелихинского района Алтайского края и Администрацией Поспел</w:t>
      </w:r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Pr="004D38F6">
        <w:rPr>
          <w:rFonts w:ascii="Times New Roman" w:hAnsi="Times New Roman" w:cs="Times New Roman"/>
          <w:bCs/>
          <w:spacing w:val="-6"/>
          <w:sz w:val="27"/>
          <w:szCs w:val="27"/>
        </w:rPr>
        <w:t>хинского района Алтайского края</w:t>
      </w:r>
      <w:r w:rsidRPr="004D38F6">
        <w:rPr>
          <w:rFonts w:ascii="Times New Roman" w:hAnsi="Times New Roman" w:cs="Times New Roman"/>
          <w:sz w:val="27"/>
          <w:szCs w:val="27"/>
        </w:rPr>
        <w:t>» с другой стороны, совместно именуемые «Стороны», заключили настоящее соглашение (далее - Соглашение) о нижесл</w:t>
      </w:r>
      <w:r w:rsidRPr="004D38F6">
        <w:rPr>
          <w:rFonts w:ascii="Times New Roman" w:hAnsi="Times New Roman" w:cs="Times New Roman"/>
          <w:sz w:val="27"/>
          <w:szCs w:val="27"/>
        </w:rPr>
        <w:t>е</w:t>
      </w:r>
      <w:r w:rsidRPr="004D38F6">
        <w:rPr>
          <w:rFonts w:ascii="Times New Roman" w:hAnsi="Times New Roman" w:cs="Times New Roman"/>
          <w:sz w:val="27"/>
          <w:szCs w:val="27"/>
        </w:rPr>
        <w:t>дующем.</w:t>
      </w:r>
    </w:p>
    <w:p w:rsidR="00B22101" w:rsidRPr="004D38F6" w:rsidRDefault="00B22101" w:rsidP="00B22101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B22101" w:rsidRPr="004D38F6" w:rsidRDefault="00CA544C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="00B22101"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1</w:t>
      </w:r>
      <w:r w:rsidR="00B22101" w:rsidRPr="004D38F6">
        <w:rPr>
          <w:rFonts w:ascii="Times New Roman" w:eastAsia="Calibri" w:hAnsi="Times New Roman" w:cs="Times New Roman"/>
          <w:bCs/>
          <w:color w:val="000080"/>
          <w:sz w:val="27"/>
          <w:szCs w:val="27"/>
          <w:lang w:eastAsia="ru-RU"/>
        </w:rPr>
        <w:t>.</w:t>
      </w:r>
      <w:r w:rsidR="00B22101"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Предмет Соглашения</w:t>
      </w:r>
    </w:p>
    <w:bookmarkEnd w:id="0"/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 В соответствии с настоящим Соглашением Администрация сельсов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та передает, а Администрация района принимает осуществление части полн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мочий в сфере оказания муниципальных услуг, согласно</w:t>
      </w:r>
      <w:r w:rsidRPr="004D38F6">
        <w:rPr>
          <w:rFonts w:ascii="Times New Roman" w:eastAsia="Calibri" w:hAnsi="Times New Roman" w:cs="Times New Roman"/>
          <w:color w:val="052635"/>
          <w:sz w:val="27"/>
          <w:szCs w:val="27"/>
          <w:lang w:eastAsia="ru-RU"/>
        </w:rPr>
        <w:t xml:space="preserve"> Федеральному  закону  от 27.07.2010 № 210-ФЗ «Об организации предоставления муниципальных услуг», а именно; </w:t>
      </w:r>
    </w:p>
    <w:p w:rsidR="00416489" w:rsidRPr="004D38F6" w:rsidRDefault="00416489" w:rsidP="0041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bookmarkStart w:id="1" w:name="sub_2002"/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1.1.1. разработке  и  утверждению  административных  регламентов согласно части  15, статьи 13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Федерального Закона  от 27.07.2010 № 210-ФЗ;</w:t>
      </w:r>
    </w:p>
    <w:p w:rsidR="00416489" w:rsidRPr="004D38F6" w:rsidRDefault="00416489" w:rsidP="0041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внесению изменений в утвержденные  административные р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гламенты в соответствии с законодательством;</w:t>
      </w:r>
    </w:p>
    <w:p w:rsidR="00416489" w:rsidRPr="004D38F6" w:rsidRDefault="00416489" w:rsidP="0041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 выставлению утвержденных административных регламентов на сайте Администрации района</w:t>
      </w:r>
      <w:proofErr w:type="gramStart"/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;</w:t>
      </w:r>
      <w:proofErr w:type="gramEnd"/>
    </w:p>
    <w:p w:rsidR="00416489" w:rsidRPr="004D38F6" w:rsidRDefault="00416489" w:rsidP="0041648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1.1.4.приему и передаче заявлений о предоставлении муниципал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ь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ных услуг в электронном виде, поступивших по каналам сети Интернет;</w:t>
      </w:r>
    </w:p>
    <w:p w:rsidR="00416489" w:rsidRPr="004D38F6" w:rsidRDefault="00416489" w:rsidP="0041648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ab/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1.1.5.организации взаимодействия  Сторон при  использовании и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н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формационной системы межведомственного обмена в процессе оказания  мун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ципальных услуг;</w:t>
      </w:r>
    </w:p>
    <w:p w:rsidR="00416489" w:rsidRPr="004D38F6" w:rsidRDefault="00416489" w:rsidP="0041648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1.1.6 заполнению сводного ежеквартального отчета по предоставл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нию муниципальных услуг муниципальных образований района в системе ГАС Управление и в закрытой части КГБУ ОЭПАК.</w:t>
      </w:r>
    </w:p>
    <w:p w:rsidR="00B22101" w:rsidRPr="004D38F6" w:rsidRDefault="00B22101" w:rsidP="00B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1.2. </w:t>
      </w:r>
      <w:proofErr w:type="gramStart"/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информ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а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ционных технологиях и о защите информации», от 27.07.2006г.№152-ФЗ «О персональных данных», от 27.06.2010 г. № 210-ФЗ «Об организации предоста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в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ления муниципальных услуг», а также постановлениями Правительства Росси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й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ской Федерации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4D38F6">
        <w:rPr>
          <w:rFonts w:ascii="Times New Roman" w:eastAsia="Calibri" w:hAnsi="Times New Roman" w:cs="Times New Roman"/>
          <w:color w:val="000000"/>
          <w:spacing w:val="-1"/>
          <w:sz w:val="27"/>
          <w:szCs w:val="27"/>
          <w:lang w:eastAsia="ru-RU"/>
        </w:rPr>
        <w:t xml:space="preserve">, 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от 09.02.2012г. №111 «Об электронной подписи, используемой</w:t>
      </w:r>
      <w:proofErr w:type="gramEnd"/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органами исполнительной власти и органами местного сам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управления при организации электронного взаимодействия между собой, о п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рядке ее использования, а также об установлении требований к обеспечению совместимости средств электронной подписи».</w:t>
      </w:r>
    </w:p>
    <w:p w:rsidR="00967C20" w:rsidRPr="004D38F6" w:rsidRDefault="00967C20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22101" w:rsidRPr="004D38F6" w:rsidRDefault="00CA544C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="00B22101"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2.</w:t>
      </w:r>
      <w:r w:rsidR="00B22101"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Права и обязанности сторон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2" w:name="sub_20021"/>
      <w:bookmarkEnd w:id="1"/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2.1 </w:t>
      </w:r>
      <w:bookmarkEnd w:id="2"/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Администрация района обязуется: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2.1.1. При типизации административных регламентов предоставл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ния переводимых в электронный вид муниципальных услуг, принимать реш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ния по оптимизации процедур оказания услуг исходя из требований законод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тельства, согласований с прокуратурой, Администрации сельсовета, собстве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н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ного мнения; </w:t>
      </w:r>
    </w:p>
    <w:p w:rsidR="00B22101" w:rsidRPr="004D38F6" w:rsidRDefault="00B22101" w:rsidP="00B2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4D38F6">
        <w:rPr>
          <w:rFonts w:ascii="Times New Roman" w:eastAsia="Calibri" w:hAnsi="Times New Roman" w:cs="Times New Roman"/>
          <w:sz w:val="27"/>
          <w:szCs w:val="27"/>
          <w:lang w:eastAsia="ru-RU"/>
        </w:rPr>
        <w:t>2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. Осуществлять межведомственное  взаимодействие в эле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к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тронной форме, с использованием информационной системы межведомственн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B22101" w:rsidRPr="004D38F6" w:rsidRDefault="00B22101" w:rsidP="00B2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4D38F6">
        <w:rPr>
          <w:rFonts w:ascii="Times New Roman" w:eastAsia="Calibri" w:hAnsi="Times New Roman" w:cs="Times New Roman"/>
          <w:sz w:val="27"/>
          <w:szCs w:val="27"/>
          <w:lang w:eastAsia="ru-RU"/>
        </w:rPr>
        <w:t>3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ром.</w:t>
      </w:r>
    </w:p>
    <w:p w:rsidR="00B22101" w:rsidRPr="004D38F6" w:rsidRDefault="00B22101" w:rsidP="00B2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4D38F6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B22101" w:rsidRPr="004D38F6" w:rsidRDefault="00B22101" w:rsidP="00B2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4D38F6">
        <w:rPr>
          <w:rFonts w:ascii="Times New Roman" w:eastAsia="Calibri" w:hAnsi="Times New Roman" w:cs="Times New Roman"/>
          <w:sz w:val="27"/>
          <w:szCs w:val="27"/>
          <w:lang w:eastAsia="ru-RU"/>
        </w:rPr>
        <w:t>5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Обеспечивать 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неизменность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да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B22101" w:rsidRPr="004D38F6" w:rsidRDefault="00B22101" w:rsidP="00B2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4D38F6">
        <w:rPr>
          <w:rFonts w:ascii="Times New Roman" w:eastAsia="Calibri" w:hAnsi="Times New Roman" w:cs="Times New Roman"/>
          <w:sz w:val="27"/>
          <w:szCs w:val="27"/>
          <w:lang w:eastAsia="ru-RU"/>
        </w:rPr>
        <w:t>6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. Устранять нарушения федеральных законов, законов Алта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й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ского края, нормативных правовых актов муниципального образования сельск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го поселения  по вопросам осуществления переданных полномочий.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2.2.Администрация района имеет право: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2.2.1. При типизации административных регламентов предоставл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ния переводимых в электронный вид муниципальных услуг, принимать реш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ния по оптимизации процедур оказания услуг исходя из требований законод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тельства, согласований с прокуратурой, Администрации сельсовета, собстве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н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ного мнения.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ы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ми  нормативно-правовыми актами.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2.3. Администрация сельсовета обязуется: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proofErr w:type="gramStart"/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2.3.1.Обеспечивать своевременное исполнение  заявлений о  пред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ставления муниципальных услуг, поступившим по каналам сети Интернет. </w:t>
      </w:r>
      <w:proofErr w:type="gramEnd"/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2.3.2. Обеспечивать 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неизменность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да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ных межведомственных запросов и ответов, переданных из региональной с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и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>2.3.</w:t>
      </w:r>
      <w:r w:rsid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3</w:t>
      </w:r>
      <w:r w:rsidRPr="004D38F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 Обеспечивать выполнение требований нормативно правовых актов в рамках межведомственного взаимодействия;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2.3.</w:t>
      </w:r>
      <w:r w:rsidR="004D38F6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bookmarkStart w:id="3" w:name="_GoBack"/>
      <w:bookmarkEnd w:id="3"/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.Перечислять в районный бюджет финансовые средства в виде межбюджетных трансфертов из бюджета Администрации </w:t>
      </w:r>
      <w:proofErr w:type="spellStart"/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Красноалтайского</w:t>
      </w:r>
      <w:proofErr w:type="spellEnd"/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сельсовета.</w:t>
      </w:r>
    </w:p>
    <w:p w:rsidR="00967C20" w:rsidRPr="004D38F6" w:rsidRDefault="00967C20" w:rsidP="00B2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bookmarkStart w:id="4" w:name="sub_2005"/>
    </w:p>
    <w:p w:rsidR="00B22101" w:rsidRPr="004D38F6" w:rsidRDefault="00CA544C" w:rsidP="00B2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D38F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="00B22101" w:rsidRPr="004D38F6">
        <w:rPr>
          <w:rFonts w:ascii="Times New Roman" w:eastAsia="Times New Roman" w:hAnsi="Times New Roman" w:cs="Times New Roman"/>
          <w:sz w:val="27"/>
          <w:szCs w:val="27"/>
          <w:lang w:eastAsia="ar-SA"/>
        </w:rPr>
        <w:t>3. Порядок определения объема межбюджетных трансфертов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D38F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4D38F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4D38F6">
        <w:rPr>
          <w:rFonts w:ascii="Times New Roman" w:eastAsia="Times New Roman" w:hAnsi="Times New Roman" w:cs="Times New Roman"/>
          <w:sz w:val="27"/>
          <w:szCs w:val="27"/>
          <w:lang w:eastAsia="ar-SA"/>
        </w:rPr>
        <w:t>д</w:t>
      </w:r>
      <w:r w:rsidRPr="004D38F6">
        <w:rPr>
          <w:rFonts w:ascii="Times New Roman" w:eastAsia="Times New Roman" w:hAnsi="Times New Roman" w:cs="Times New Roman"/>
          <w:sz w:val="27"/>
          <w:szCs w:val="27"/>
          <w:lang w:eastAsia="ar-SA"/>
        </w:rPr>
        <w:t>ной финансовый год в соответствии с бюджетным законодательством и опред</w:t>
      </w:r>
      <w:r w:rsidRPr="004D38F6">
        <w:rPr>
          <w:rFonts w:ascii="Times New Roman" w:eastAsia="Times New Roman" w:hAnsi="Times New Roman" w:cs="Times New Roman"/>
          <w:sz w:val="27"/>
          <w:szCs w:val="27"/>
          <w:lang w:eastAsia="ar-SA"/>
        </w:rPr>
        <w:t>е</w:t>
      </w:r>
      <w:r w:rsidRPr="004D38F6">
        <w:rPr>
          <w:rFonts w:ascii="Times New Roman" w:eastAsia="Times New Roman" w:hAnsi="Times New Roman" w:cs="Times New Roman"/>
          <w:sz w:val="27"/>
          <w:szCs w:val="27"/>
          <w:lang w:eastAsia="ar-SA"/>
        </w:rPr>
        <w:t>лено в размере 500 (пятьсот) рублей в месяц.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D38F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4D38F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4D38F6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4D38F6">
        <w:rPr>
          <w:rFonts w:ascii="Times New Roman" w:eastAsia="Times New Roman" w:hAnsi="Times New Roman" w:cs="Times New Roman"/>
          <w:sz w:val="27"/>
          <w:szCs w:val="27"/>
          <w:lang w:eastAsia="ar-SA"/>
        </w:rPr>
        <w:t>ции района пеню в размере «0,003%» за каждый день просрочки от невыпл</w:t>
      </w:r>
      <w:r w:rsidRPr="004D38F6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4D38F6">
        <w:rPr>
          <w:rFonts w:ascii="Times New Roman" w:eastAsia="Times New Roman" w:hAnsi="Times New Roman" w:cs="Times New Roman"/>
          <w:sz w:val="27"/>
          <w:szCs w:val="27"/>
          <w:lang w:eastAsia="ar-SA"/>
        </w:rPr>
        <w:t>ченных сумм.</w:t>
      </w:r>
    </w:p>
    <w:p w:rsidR="00B22101" w:rsidRPr="004D38F6" w:rsidRDefault="00B22101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ar-SA"/>
        </w:rPr>
        <w:tab/>
      </w:r>
      <w:r w:rsidRPr="004D38F6">
        <w:rPr>
          <w:rFonts w:ascii="Times New Roman" w:eastAsia="Calibri" w:hAnsi="Times New Roman" w:cs="Times New Roman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967C20" w:rsidRPr="004D38F6" w:rsidRDefault="00967C20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22101" w:rsidRPr="004D38F6" w:rsidRDefault="00E91C18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="00B22101"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4.</w:t>
      </w:r>
      <w:r w:rsidR="00B22101"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Порядок разрешения споров, основания и порядок прекращения С</w:t>
      </w:r>
      <w:r w:rsidR="00B22101"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="00B22101"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глашения</w:t>
      </w:r>
    </w:p>
    <w:bookmarkEnd w:id="4"/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не достижения</w:t>
      </w:r>
      <w:proofErr w:type="gramEnd"/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4.2.1.По соглашению Сторон;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4.2.2.В одностороннем порядке: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- в случае изменения законодательства, в связи с которым реализ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ция переданных полномочий становится невозможной;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с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торгнутым по истечении 30 дней </w:t>
      </w:r>
      <w:proofErr w:type="gramStart"/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с даты  направления</w:t>
      </w:r>
      <w:proofErr w:type="gramEnd"/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указанного уведомления.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967C20" w:rsidRPr="004D38F6" w:rsidRDefault="00967C20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bookmarkStart w:id="5" w:name="sub_2007"/>
    </w:p>
    <w:p w:rsidR="00B22101" w:rsidRPr="004D38F6" w:rsidRDefault="00E91C18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="00B22101"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5.</w:t>
      </w:r>
      <w:r w:rsidR="00B22101"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Заключительные положения</w:t>
      </w:r>
    </w:p>
    <w:bookmarkEnd w:id="5"/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5.1.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сания главами Администрации  района и Администрации сельсовета и утве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р</w:t>
      </w: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>ждения районным Советом народных депутатов и сельским советом народных депутатов.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6" w:name="sub_20072"/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5.2.Настоящее Соглашение вступает в силу со дня его подписания и </w:t>
      </w:r>
      <w:bookmarkEnd w:id="6"/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родлевается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 каждый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оследующий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од,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сли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и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дна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з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торон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аявит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ругой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тороне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утём письменного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ведомления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 один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есяц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стечения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соответств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ующего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рока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 с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воём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ж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елании прекратить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го </w:t>
      </w:r>
      <w:r w:rsidRPr="004D38F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4D38F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>ействие.</w:t>
      </w:r>
    </w:p>
    <w:p w:rsidR="00B22101" w:rsidRPr="004D38F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B22101" w:rsidRPr="004D38F6" w:rsidRDefault="00B22101" w:rsidP="00B22101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D38F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B22101" w:rsidRPr="004D38F6" w:rsidRDefault="00B22101" w:rsidP="00B22101">
      <w:pPr>
        <w:shd w:val="clear" w:color="auto" w:fill="FFFFFF"/>
        <w:tabs>
          <w:tab w:val="center" w:pos="510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135947" w:rsidRPr="004D38F6" w:rsidRDefault="00135947" w:rsidP="00135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D38F6">
        <w:rPr>
          <w:rFonts w:ascii="Times New Roman" w:eastAsia="Times New Roman" w:hAnsi="Times New Roman" w:cs="Times New Roman"/>
          <w:sz w:val="27"/>
          <w:szCs w:val="27"/>
        </w:rPr>
        <w:t>6.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135947" w:rsidRPr="004D38F6" w:rsidTr="00680EB1">
        <w:trPr>
          <w:trHeight w:val="3827"/>
        </w:trPr>
        <w:tc>
          <w:tcPr>
            <w:tcW w:w="4620" w:type="dxa"/>
          </w:tcPr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659700, Алтайский край, 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Поспелихинский район,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Поспелиха, 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ул. Коммунистическая,7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БИК банка получателя 040173001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Счет получателя 40101810350041010001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ОКТМО 01634000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вой и кредитной политике Админ</w:t>
            </w: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страции Поспелихинского района Алтайского края)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ИНН 2265002046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КПП 226501001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КБК 09220240014050000150</w:t>
            </w: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района</w:t>
            </w: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 И.А. Башмаков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  <w:tc>
          <w:tcPr>
            <w:tcW w:w="4952" w:type="dxa"/>
          </w:tcPr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proofErr w:type="spellStart"/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Красноалтайского</w:t>
            </w:r>
            <w:proofErr w:type="spellEnd"/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</w:t>
            </w: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ь</w:t>
            </w: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совета Поспелихинского района Алта</w:t>
            </w: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ского края</w:t>
            </w: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659713, Алтайский край,</w:t>
            </w: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Поспелихинский район, </w:t>
            </w: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пос. Факел Социализма</w:t>
            </w: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ул. Молодежная, 9</w:t>
            </w: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БИК банка получателя 040173001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Счет получателя 40101810350041010001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ОКТМО 01634445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Получатель: УФК по Алтайскому краю (Администрация </w:t>
            </w:r>
            <w:proofErr w:type="spellStart"/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Красноалтайского</w:t>
            </w:r>
            <w:proofErr w:type="spellEnd"/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 Поспелихинского района А</w:t>
            </w: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л</w:t>
            </w: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тайского края)</w:t>
            </w:r>
          </w:p>
          <w:p w:rsidR="00135947" w:rsidRPr="004D38F6" w:rsidRDefault="00135947" w:rsidP="001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ИНН 2265001652</w:t>
            </w: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КПП 226501001</w:t>
            </w: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 В.Н. Рытов</w:t>
            </w:r>
          </w:p>
          <w:p w:rsidR="00135947" w:rsidRPr="004D38F6" w:rsidRDefault="00135947" w:rsidP="0013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38F6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</w:tr>
    </w:tbl>
    <w:p w:rsidR="00274C73" w:rsidRPr="004D38F6" w:rsidRDefault="00274C73" w:rsidP="00135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274C73" w:rsidRPr="004D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2C"/>
    <w:rsid w:val="0000256A"/>
    <w:rsid w:val="00135947"/>
    <w:rsid w:val="00274C73"/>
    <w:rsid w:val="00416489"/>
    <w:rsid w:val="004D38F6"/>
    <w:rsid w:val="00967C20"/>
    <w:rsid w:val="00A07EEC"/>
    <w:rsid w:val="00B22101"/>
    <w:rsid w:val="00CA544C"/>
    <w:rsid w:val="00DB372C"/>
    <w:rsid w:val="00E9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 госуслуги</cp:lastModifiedBy>
  <cp:revision>2</cp:revision>
  <dcterms:created xsi:type="dcterms:W3CDTF">2021-01-08T05:49:00Z</dcterms:created>
  <dcterms:modified xsi:type="dcterms:W3CDTF">2021-01-08T05:49:00Z</dcterms:modified>
</cp:coreProperties>
</file>