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33F0B" w:rsidRDefault="00033F0B" w:rsidP="00033F0B">
      <w:pPr>
        <w:jc w:val="center"/>
        <w:rPr>
          <w:sz w:val="28"/>
          <w:szCs w:val="28"/>
        </w:rPr>
      </w:pPr>
    </w:p>
    <w:p w:rsidR="00033F0B" w:rsidRDefault="00033F0B" w:rsidP="00033F0B">
      <w:pPr>
        <w:rPr>
          <w:sz w:val="28"/>
          <w:szCs w:val="28"/>
        </w:rPr>
      </w:pP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F0B" w:rsidRDefault="00033F0B" w:rsidP="00033F0B">
      <w:pPr>
        <w:rPr>
          <w:sz w:val="28"/>
          <w:szCs w:val="28"/>
        </w:rPr>
      </w:pPr>
    </w:p>
    <w:p w:rsidR="00033F0B" w:rsidRDefault="00057983" w:rsidP="00033F0B">
      <w:pPr>
        <w:rPr>
          <w:sz w:val="28"/>
          <w:szCs w:val="28"/>
        </w:rPr>
      </w:pPr>
      <w:r>
        <w:rPr>
          <w:sz w:val="28"/>
          <w:szCs w:val="28"/>
        </w:rPr>
        <w:t>29.02.2024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27693">
        <w:rPr>
          <w:sz w:val="28"/>
          <w:szCs w:val="28"/>
        </w:rPr>
        <w:tab/>
      </w:r>
      <w:r w:rsidR="00033F0B">
        <w:rPr>
          <w:sz w:val="28"/>
          <w:szCs w:val="28"/>
        </w:rPr>
        <w:t xml:space="preserve">            </w:t>
      </w:r>
      <w:r w:rsidR="00BA4319">
        <w:rPr>
          <w:sz w:val="28"/>
          <w:szCs w:val="28"/>
        </w:rPr>
        <w:t xml:space="preserve"> </w:t>
      </w:r>
      <w:r w:rsidR="00033F0B">
        <w:rPr>
          <w:sz w:val="28"/>
          <w:szCs w:val="28"/>
        </w:rPr>
        <w:t>№</w:t>
      </w:r>
      <w:r>
        <w:rPr>
          <w:sz w:val="28"/>
          <w:szCs w:val="28"/>
        </w:rPr>
        <w:t xml:space="preserve"> 92</w:t>
      </w:r>
    </w:p>
    <w:p w:rsidR="00033F0B" w:rsidRDefault="00033F0B" w:rsidP="0003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033F0B" w:rsidRDefault="00033F0B" w:rsidP="00033F0B">
      <w:pPr>
        <w:jc w:val="center"/>
      </w:pPr>
    </w:p>
    <w:p w:rsidR="00033F0B" w:rsidRDefault="00033F0B" w:rsidP="00033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</w:tblGrid>
      <w:tr w:rsidR="00033F0B" w:rsidRPr="00341569" w:rsidTr="00033F0B">
        <w:trPr>
          <w:trHeight w:val="413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033F0B" w:rsidRPr="00341569" w:rsidRDefault="00033F0B" w:rsidP="00BA4319">
            <w:pPr>
              <w:jc w:val="both"/>
              <w:rPr>
                <w:sz w:val="28"/>
                <w:szCs w:val="28"/>
              </w:rPr>
            </w:pPr>
            <w:r w:rsidRPr="00341569">
              <w:rPr>
                <w:sz w:val="28"/>
                <w:szCs w:val="28"/>
              </w:rPr>
              <w:t xml:space="preserve">Об утверждении </w:t>
            </w:r>
            <w:r w:rsidR="00C31DE6">
              <w:rPr>
                <w:sz w:val="28"/>
                <w:szCs w:val="28"/>
              </w:rPr>
              <w:t xml:space="preserve">Концепции развития проектов благоустройства улиц, площадей, парков, набережных, </w:t>
            </w:r>
            <w:r w:rsidR="00A629C8">
              <w:rPr>
                <w:sz w:val="28"/>
                <w:szCs w:val="28"/>
              </w:rPr>
              <w:t>сель</w:t>
            </w:r>
            <w:r w:rsidR="00C31DE6">
              <w:rPr>
                <w:sz w:val="28"/>
                <w:szCs w:val="28"/>
              </w:rPr>
              <w:t>ской инфраструктуры для занятий</w:t>
            </w:r>
            <w:r w:rsidR="007A1DA9">
              <w:rPr>
                <w:sz w:val="28"/>
                <w:szCs w:val="28"/>
              </w:rPr>
              <w:t xml:space="preserve"> физической культурой и спортом</w:t>
            </w:r>
            <w:r w:rsidR="00C31DE6">
              <w:rPr>
                <w:sz w:val="28"/>
                <w:szCs w:val="28"/>
              </w:rPr>
              <w:t xml:space="preserve"> </w:t>
            </w:r>
          </w:p>
          <w:p w:rsidR="00033F0B" w:rsidRPr="00341569" w:rsidRDefault="00033F0B" w:rsidP="00033F0B">
            <w:pPr>
              <w:rPr>
                <w:b/>
                <w:sz w:val="28"/>
                <w:szCs w:val="28"/>
              </w:rPr>
            </w:pPr>
          </w:p>
        </w:tc>
      </w:tr>
    </w:tbl>
    <w:p w:rsidR="00033F0B" w:rsidRPr="00341569" w:rsidRDefault="00033F0B" w:rsidP="00033F0B">
      <w:pPr>
        <w:rPr>
          <w:b/>
          <w:sz w:val="28"/>
          <w:szCs w:val="28"/>
        </w:rPr>
      </w:pPr>
    </w:p>
    <w:p w:rsidR="00864DAE" w:rsidRPr="00864DAE" w:rsidRDefault="00864DAE" w:rsidP="007E156A">
      <w:pPr>
        <w:ind w:right="-79" w:firstLine="709"/>
        <w:jc w:val="both"/>
        <w:rPr>
          <w:sz w:val="27"/>
          <w:szCs w:val="27"/>
        </w:rPr>
      </w:pPr>
      <w:r w:rsidRPr="00864DAE">
        <w:rPr>
          <w:sz w:val="27"/>
          <w:szCs w:val="27"/>
        </w:rPr>
        <w:t xml:space="preserve">В </w:t>
      </w:r>
      <w:r w:rsidR="007E156A">
        <w:rPr>
          <w:sz w:val="27"/>
          <w:szCs w:val="27"/>
        </w:rPr>
        <w:t>целях реализации поручения Президента Российской Феде</w:t>
      </w:r>
      <w:r w:rsidR="007A1DA9">
        <w:rPr>
          <w:sz w:val="27"/>
          <w:szCs w:val="27"/>
        </w:rPr>
        <w:t>рации от 11.06.2016 № Пр-1138ГС</w:t>
      </w:r>
      <w:r w:rsidR="007E156A">
        <w:rPr>
          <w:sz w:val="27"/>
          <w:szCs w:val="27"/>
        </w:rPr>
        <w:t xml:space="preserve"> о разработке концепции развития и проектов благоустройства улиц, площадей, парков, набережных, городской инфраструктуры для занятий физической культурой и спортом, </w:t>
      </w:r>
      <w:r w:rsidRPr="00864DAE">
        <w:rPr>
          <w:sz w:val="27"/>
          <w:szCs w:val="27"/>
        </w:rPr>
        <w:t>ПОСТАНОВЛЯЮ:</w:t>
      </w:r>
    </w:p>
    <w:p w:rsidR="00864DAE" w:rsidRPr="00864DAE" w:rsidRDefault="00864DAE" w:rsidP="00864DAE">
      <w:pPr>
        <w:ind w:right="-79" w:firstLine="709"/>
        <w:jc w:val="both"/>
        <w:rPr>
          <w:sz w:val="27"/>
          <w:szCs w:val="27"/>
        </w:rPr>
      </w:pPr>
      <w:r w:rsidRPr="00864DAE">
        <w:rPr>
          <w:sz w:val="27"/>
          <w:szCs w:val="27"/>
        </w:rPr>
        <w:t>1.</w:t>
      </w:r>
      <w:r w:rsidRPr="00864DAE">
        <w:t xml:space="preserve"> </w:t>
      </w:r>
      <w:r w:rsidRPr="00864DAE">
        <w:rPr>
          <w:sz w:val="27"/>
          <w:szCs w:val="27"/>
        </w:rPr>
        <w:t xml:space="preserve">Утвердить </w:t>
      </w:r>
      <w:r w:rsidR="007E156A" w:rsidRPr="007E156A">
        <w:rPr>
          <w:sz w:val="27"/>
          <w:szCs w:val="27"/>
        </w:rPr>
        <w:t>Концепци</w:t>
      </w:r>
      <w:r w:rsidR="007E156A">
        <w:rPr>
          <w:sz w:val="27"/>
          <w:szCs w:val="27"/>
        </w:rPr>
        <w:t>ю</w:t>
      </w:r>
      <w:r w:rsidR="007E156A" w:rsidRPr="007E156A">
        <w:rPr>
          <w:sz w:val="27"/>
          <w:szCs w:val="27"/>
        </w:rPr>
        <w:t xml:space="preserve"> развития проектов благоустройства улиц,</w:t>
      </w:r>
      <w:r w:rsidR="00A629C8">
        <w:rPr>
          <w:sz w:val="27"/>
          <w:szCs w:val="27"/>
        </w:rPr>
        <w:t xml:space="preserve"> площадей, парков, набережных, сель</w:t>
      </w:r>
      <w:r w:rsidR="007E156A" w:rsidRPr="007E156A">
        <w:rPr>
          <w:sz w:val="27"/>
          <w:szCs w:val="27"/>
        </w:rPr>
        <w:t>ской инфраструктуры для занятий</w:t>
      </w:r>
      <w:r w:rsidR="007E156A">
        <w:rPr>
          <w:sz w:val="27"/>
          <w:szCs w:val="27"/>
        </w:rPr>
        <w:t xml:space="preserve"> физической культурой и спортом на</w:t>
      </w:r>
      <w:r w:rsidR="007E156A" w:rsidRPr="007E156A">
        <w:rPr>
          <w:sz w:val="27"/>
          <w:szCs w:val="27"/>
        </w:rPr>
        <w:t xml:space="preserve"> </w:t>
      </w:r>
      <w:r w:rsidRPr="00864DAE">
        <w:rPr>
          <w:sz w:val="27"/>
          <w:szCs w:val="27"/>
        </w:rPr>
        <w:t>территории Поспелихинского района, согласно приложению.</w:t>
      </w:r>
    </w:p>
    <w:p w:rsidR="00864DAE" w:rsidRPr="00864DAE" w:rsidRDefault="00864DAE" w:rsidP="00864DAE">
      <w:pPr>
        <w:ind w:right="-2" w:firstLine="708"/>
        <w:jc w:val="both"/>
        <w:rPr>
          <w:rFonts w:eastAsia="Calibri"/>
          <w:bCs/>
          <w:color w:val="0000FF"/>
          <w:sz w:val="27"/>
          <w:szCs w:val="27"/>
          <w:lang w:eastAsia="en-US"/>
        </w:rPr>
      </w:pPr>
      <w:r w:rsidRPr="00864DAE">
        <w:rPr>
          <w:sz w:val="27"/>
          <w:szCs w:val="27"/>
        </w:rPr>
        <w:t xml:space="preserve">2. </w:t>
      </w:r>
      <w:r w:rsidRPr="00864DAE">
        <w:rPr>
          <w:rFonts w:eastAsia="Calibri"/>
          <w:bCs/>
          <w:sz w:val="27"/>
          <w:szCs w:val="27"/>
          <w:lang w:eastAsia="en-US"/>
        </w:rPr>
        <w:t>Настоящее постановление обнародовать на официальном сайте Администрации Поспелихинского района</w:t>
      </w:r>
      <w:r w:rsidR="005314A5">
        <w:rPr>
          <w:rFonts w:eastAsia="Calibri"/>
          <w:bCs/>
          <w:sz w:val="27"/>
          <w:szCs w:val="27"/>
          <w:lang w:eastAsia="en-US"/>
        </w:rPr>
        <w:t>.</w:t>
      </w:r>
    </w:p>
    <w:p w:rsidR="00864DAE" w:rsidRPr="00864DAE" w:rsidRDefault="00864DAE" w:rsidP="00864DAE">
      <w:pPr>
        <w:ind w:right="-79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64DAE">
        <w:rPr>
          <w:rFonts w:eastAsia="Calibri"/>
          <w:bCs/>
          <w:sz w:val="27"/>
          <w:szCs w:val="27"/>
          <w:lang w:eastAsia="en-US"/>
        </w:rPr>
        <w:t xml:space="preserve">3. </w:t>
      </w:r>
      <w:proofErr w:type="gramStart"/>
      <w:r w:rsidRPr="00864DAE">
        <w:rPr>
          <w:rFonts w:eastAsia="Calibri"/>
          <w:bCs/>
          <w:sz w:val="27"/>
          <w:szCs w:val="27"/>
          <w:lang w:eastAsia="en-US"/>
        </w:rPr>
        <w:t>Контроль за</w:t>
      </w:r>
      <w:proofErr w:type="gramEnd"/>
      <w:r w:rsidRPr="00864DAE">
        <w:rPr>
          <w:rFonts w:eastAsia="Calibri"/>
          <w:bCs/>
          <w:sz w:val="27"/>
          <w:szCs w:val="27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Жилина</w:t>
      </w:r>
      <w:r w:rsidR="007A1DA9">
        <w:rPr>
          <w:rFonts w:eastAsia="Calibri"/>
          <w:bCs/>
          <w:sz w:val="27"/>
          <w:szCs w:val="27"/>
          <w:lang w:eastAsia="en-US"/>
        </w:rPr>
        <w:t xml:space="preserve"> Д.В</w:t>
      </w:r>
      <w:r w:rsidR="00A629C8">
        <w:rPr>
          <w:rFonts w:eastAsia="Calibri"/>
          <w:bCs/>
          <w:sz w:val="27"/>
          <w:szCs w:val="27"/>
          <w:lang w:eastAsia="en-US"/>
        </w:rPr>
        <w:t>.</w:t>
      </w:r>
    </w:p>
    <w:p w:rsidR="00033F0B" w:rsidRPr="00341569" w:rsidRDefault="00033F0B" w:rsidP="00B07AB4">
      <w:pPr>
        <w:jc w:val="both"/>
        <w:rPr>
          <w:sz w:val="28"/>
          <w:szCs w:val="28"/>
        </w:rPr>
      </w:pPr>
    </w:p>
    <w:p w:rsidR="00033F0B" w:rsidRPr="00341569" w:rsidRDefault="00033F0B" w:rsidP="00033F0B">
      <w:pPr>
        <w:rPr>
          <w:b/>
          <w:bCs/>
          <w:sz w:val="28"/>
          <w:szCs w:val="28"/>
        </w:rPr>
      </w:pPr>
    </w:p>
    <w:p w:rsidR="00033F0B" w:rsidRDefault="00033F0B" w:rsidP="00033F0B">
      <w:pPr>
        <w:jc w:val="both"/>
        <w:rPr>
          <w:sz w:val="28"/>
          <w:szCs w:val="28"/>
        </w:rPr>
      </w:pPr>
      <w:r w:rsidRPr="0034156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07AB4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B07AB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</w:t>
      </w:r>
      <w:r w:rsidR="00027693">
        <w:rPr>
          <w:sz w:val="28"/>
          <w:szCs w:val="28"/>
        </w:rPr>
        <w:t xml:space="preserve">                          </w:t>
      </w:r>
      <w:r w:rsidR="00B07AB4">
        <w:rPr>
          <w:sz w:val="28"/>
          <w:szCs w:val="28"/>
        </w:rPr>
        <w:t>И.А. Башмаков</w:t>
      </w:r>
      <w:r w:rsidRPr="00341569">
        <w:rPr>
          <w:sz w:val="28"/>
          <w:szCs w:val="28"/>
        </w:rPr>
        <w:t xml:space="preserve">   </w:t>
      </w:r>
    </w:p>
    <w:p w:rsidR="00864DAE" w:rsidRDefault="00864DAE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7E156A" w:rsidRDefault="007E156A" w:rsidP="00033F0B">
      <w:pPr>
        <w:jc w:val="both"/>
        <w:rPr>
          <w:sz w:val="28"/>
          <w:szCs w:val="28"/>
        </w:rPr>
      </w:pPr>
    </w:p>
    <w:p w:rsidR="007E156A" w:rsidRDefault="007E156A" w:rsidP="00033F0B">
      <w:pPr>
        <w:jc w:val="both"/>
        <w:rPr>
          <w:sz w:val="28"/>
          <w:szCs w:val="28"/>
        </w:rPr>
      </w:pPr>
    </w:p>
    <w:p w:rsidR="005314A5" w:rsidRDefault="005314A5" w:rsidP="00033F0B">
      <w:pPr>
        <w:jc w:val="both"/>
        <w:rPr>
          <w:sz w:val="28"/>
          <w:szCs w:val="28"/>
        </w:rPr>
      </w:pPr>
    </w:p>
    <w:p w:rsidR="005314A5" w:rsidRDefault="005314A5" w:rsidP="00033F0B">
      <w:pPr>
        <w:jc w:val="both"/>
        <w:rPr>
          <w:sz w:val="28"/>
          <w:szCs w:val="28"/>
        </w:rPr>
      </w:pPr>
    </w:p>
    <w:p w:rsidR="007E156A" w:rsidRDefault="007E156A" w:rsidP="00033F0B">
      <w:pPr>
        <w:jc w:val="both"/>
        <w:rPr>
          <w:sz w:val="28"/>
          <w:szCs w:val="28"/>
        </w:rPr>
      </w:pPr>
    </w:p>
    <w:p w:rsidR="007E156A" w:rsidRDefault="007E156A" w:rsidP="00033F0B">
      <w:pPr>
        <w:jc w:val="both"/>
        <w:rPr>
          <w:sz w:val="28"/>
          <w:szCs w:val="28"/>
        </w:rPr>
      </w:pPr>
    </w:p>
    <w:p w:rsidR="00A629C8" w:rsidRDefault="00A629C8" w:rsidP="00033F0B">
      <w:pPr>
        <w:jc w:val="both"/>
        <w:rPr>
          <w:sz w:val="28"/>
          <w:szCs w:val="28"/>
        </w:rPr>
      </w:pPr>
    </w:p>
    <w:p w:rsidR="00864DAE" w:rsidRDefault="00864DAE" w:rsidP="00033F0B">
      <w:pPr>
        <w:jc w:val="both"/>
        <w:rPr>
          <w:sz w:val="28"/>
          <w:szCs w:val="28"/>
        </w:rPr>
      </w:pPr>
    </w:p>
    <w:p w:rsidR="00033F0B" w:rsidRDefault="00033F0B" w:rsidP="00033F0B">
      <w:pPr>
        <w:pStyle w:val="a8"/>
        <w:ind w:left="4248"/>
        <w:jc w:val="both"/>
      </w:pPr>
      <w:bookmarkStart w:id="0" w:name="_GoBack"/>
      <w:bookmarkEnd w:id="0"/>
      <w:r>
        <w:lastRenderedPageBreak/>
        <w:t xml:space="preserve">                     </w:t>
      </w:r>
    </w:p>
    <w:p w:rsidR="00033F0B" w:rsidRPr="006B2126" w:rsidRDefault="00033F0B" w:rsidP="00033F0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33F0B" w:rsidRPr="006B2126" w:rsidRDefault="00033F0B" w:rsidP="00033F0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64DAE">
        <w:rPr>
          <w:sz w:val="28"/>
          <w:szCs w:val="28"/>
        </w:rPr>
        <w:br/>
        <w:t>Администрации района</w:t>
      </w:r>
      <w:r w:rsidRPr="006B2126">
        <w:rPr>
          <w:sz w:val="28"/>
          <w:szCs w:val="28"/>
        </w:rPr>
        <w:t xml:space="preserve"> </w:t>
      </w:r>
    </w:p>
    <w:p w:rsidR="00033F0B" w:rsidRPr="006B2126" w:rsidRDefault="00033F0B" w:rsidP="00033F0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7983">
        <w:rPr>
          <w:sz w:val="28"/>
          <w:szCs w:val="28"/>
        </w:rPr>
        <w:t>29.02.2024</w:t>
      </w:r>
      <w:r w:rsidR="000276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57983">
        <w:rPr>
          <w:sz w:val="28"/>
          <w:szCs w:val="28"/>
        </w:rPr>
        <w:t>94</w:t>
      </w:r>
    </w:p>
    <w:p w:rsidR="00033F0B" w:rsidRDefault="00033F0B" w:rsidP="00033F0B">
      <w:pPr>
        <w:pStyle w:val="1"/>
        <w:ind w:right="-63" w:firstLine="709"/>
        <w:rPr>
          <w:b/>
          <w:szCs w:val="28"/>
        </w:rPr>
      </w:pPr>
    </w:p>
    <w:p w:rsidR="00C72C77" w:rsidRDefault="00C72C77" w:rsidP="00033F0B">
      <w:pPr>
        <w:autoSpaceDE w:val="0"/>
        <w:autoSpaceDN w:val="0"/>
        <w:adjustRightInd w:val="0"/>
        <w:ind w:right="-63"/>
        <w:jc w:val="right"/>
        <w:outlineLvl w:val="1"/>
        <w:rPr>
          <w:sz w:val="28"/>
          <w:szCs w:val="28"/>
        </w:rPr>
      </w:pPr>
    </w:p>
    <w:p w:rsidR="007E156A" w:rsidRPr="007E156A" w:rsidRDefault="007E156A" w:rsidP="007E156A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E156A">
        <w:rPr>
          <w:b/>
          <w:bCs/>
          <w:color w:val="000000"/>
          <w:sz w:val="28"/>
          <w:szCs w:val="28"/>
        </w:rPr>
        <w:t>Концепция развития и</w:t>
      </w:r>
    </w:p>
    <w:p w:rsidR="007E156A" w:rsidRPr="007E156A" w:rsidRDefault="007E156A" w:rsidP="007E156A">
      <w:pPr>
        <w:ind w:firstLine="708"/>
        <w:jc w:val="center"/>
        <w:rPr>
          <w:color w:val="000000"/>
          <w:sz w:val="28"/>
          <w:szCs w:val="28"/>
        </w:rPr>
      </w:pPr>
      <w:r w:rsidRPr="007E156A">
        <w:rPr>
          <w:b/>
          <w:color w:val="000000"/>
          <w:sz w:val="28"/>
          <w:szCs w:val="28"/>
        </w:rPr>
        <w:t>благоустройства улиц, площадей, парков, набережных, инфраструктуры для занятий физической культурой и спортом на те</w:t>
      </w:r>
      <w:r w:rsidR="00A629C8">
        <w:rPr>
          <w:b/>
          <w:color w:val="000000"/>
          <w:sz w:val="28"/>
          <w:szCs w:val="28"/>
        </w:rPr>
        <w:t>рритории Поспелихинского района</w:t>
      </w:r>
      <w:r w:rsidRPr="007E156A">
        <w:rPr>
          <w:b/>
          <w:color w:val="000000"/>
          <w:sz w:val="28"/>
          <w:szCs w:val="28"/>
        </w:rPr>
        <w:br/>
      </w:r>
      <w:r w:rsidRPr="007E156A">
        <w:rPr>
          <w:b/>
          <w:bCs/>
          <w:color w:val="000000"/>
          <w:sz w:val="28"/>
          <w:szCs w:val="28"/>
        </w:rPr>
        <w:br/>
      </w:r>
      <w:r w:rsidRPr="007E156A">
        <w:rPr>
          <w:b/>
          <w:color w:val="000000"/>
          <w:sz w:val="28"/>
          <w:szCs w:val="28"/>
        </w:rPr>
        <w:t>1. Общие положения</w:t>
      </w:r>
    </w:p>
    <w:p w:rsidR="007E156A" w:rsidRPr="007E156A" w:rsidRDefault="007E156A" w:rsidP="007E156A">
      <w:pPr>
        <w:ind w:firstLine="708"/>
        <w:jc w:val="center"/>
        <w:rPr>
          <w:color w:val="000000"/>
          <w:sz w:val="28"/>
          <w:szCs w:val="28"/>
        </w:rPr>
      </w:pPr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color w:val="000000"/>
          <w:sz w:val="28"/>
          <w:szCs w:val="28"/>
        </w:rPr>
        <w:t xml:space="preserve">1.1. </w:t>
      </w:r>
      <w:proofErr w:type="gramStart"/>
      <w:r w:rsidRPr="007E156A">
        <w:rPr>
          <w:color w:val="000000"/>
          <w:sz w:val="28"/>
          <w:szCs w:val="28"/>
        </w:rPr>
        <w:t>Концепция развития и благоустройства улиц, площадей, парков,</w:t>
      </w:r>
      <w:r w:rsidRPr="007E156A">
        <w:rPr>
          <w:color w:val="000000"/>
          <w:sz w:val="28"/>
          <w:szCs w:val="28"/>
        </w:rPr>
        <w:br/>
        <w:t>набережных, а также инфраструктуры для занятий физической культурой и спортом на территории Поспелихинского района (далее – Концепция) направлена на создание условий для осуществления на территории  Поспелихинского района Алтайского края (далее – Поспелихинский район)  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</w:t>
      </w:r>
      <w:proofErr w:type="gramEnd"/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color w:val="000000"/>
          <w:sz w:val="28"/>
          <w:szCs w:val="28"/>
        </w:rPr>
        <w:t>1.2. Документ входит в систему стратегического планирования социально - экономического развития Поспелихинского района и учитывает долгосрочные приоритеты. Главным в этой системе является то, что в центр ее поставлен человек - житель Поспелихинского района, а планы и программы направлены на создание комфортных условий для населения.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  <w:r w:rsidRPr="007E156A">
        <w:rPr>
          <w:b/>
          <w:color w:val="000000"/>
          <w:sz w:val="28"/>
          <w:szCs w:val="28"/>
        </w:rPr>
        <w:t>2. Цель Концепции</w:t>
      </w:r>
    </w:p>
    <w:p w:rsidR="007E156A" w:rsidRPr="007E156A" w:rsidRDefault="007E156A" w:rsidP="007E156A">
      <w:pPr>
        <w:ind w:firstLine="708"/>
        <w:jc w:val="center"/>
        <w:rPr>
          <w:color w:val="000000"/>
          <w:sz w:val="28"/>
          <w:szCs w:val="28"/>
        </w:rPr>
      </w:pPr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color w:val="000000"/>
          <w:sz w:val="28"/>
          <w:szCs w:val="28"/>
        </w:rPr>
        <w:t xml:space="preserve">2.1. Целью Концепции является </w:t>
      </w:r>
      <w:r w:rsidRPr="007E156A">
        <w:rPr>
          <w:sz w:val="28"/>
          <w:szCs w:val="28"/>
        </w:rPr>
        <w:t>повышение качества и ко</w:t>
      </w:r>
      <w:r w:rsidR="007A1DA9">
        <w:rPr>
          <w:sz w:val="28"/>
          <w:szCs w:val="28"/>
        </w:rPr>
        <w:t>мфорта  сельской среды, создание</w:t>
      </w:r>
      <w:r w:rsidRPr="007E156A">
        <w:rPr>
          <w:sz w:val="28"/>
          <w:szCs w:val="28"/>
        </w:rPr>
        <w:t xml:space="preserve"> благоприятных условий для жизнедеятельности населения Поспелихинского района</w:t>
      </w:r>
      <w:r w:rsidR="007A1DA9">
        <w:rPr>
          <w:sz w:val="28"/>
          <w:szCs w:val="28"/>
        </w:rPr>
        <w:t>,</w:t>
      </w:r>
      <w:r w:rsidRPr="007E156A">
        <w:rPr>
          <w:sz w:val="28"/>
          <w:szCs w:val="28"/>
        </w:rPr>
        <w:t xml:space="preserve"> </w:t>
      </w:r>
      <w:r w:rsidRPr="007E156A">
        <w:rPr>
          <w:color w:val="000000"/>
          <w:sz w:val="28"/>
          <w:szCs w:val="28"/>
        </w:rPr>
        <w:t xml:space="preserve">создание современного </w:t>
      </w:r>
      <w:proofErr w:type="spellStart"/>
      <w:r w:rsidRPr="007E156A">
        <w:rPr>
          <w:color w:val="000000"/>
          <w:sz w:val="28"/>
          <w:szCs w:val="28"/>
        </w:rPr>
        <w:t>молодёжн</w:t>
      </w:r>
      <w:proofErr w:type="gramStart"/>
      <w:r w:rsidRPr="007E156A">
        <w:rPr>
          <w:color w:val="000000"/>
          <w:sz w:val="28"/>
          <w:szCs w:val="28"/>
        </w:rPr>
        <w:t>о</w:t>
      </w:r>
      <w:proofErr w:type="spellEnd"/>
      <w:r w:rsidRPr="007E156A">
        <w:rPr>
          <w:color w:val="000000"/>
          <w:sz w:val="28"/>
          <w:szCs w:val="28"/>
        </w:rPr>
        <w:t>-</w:t>
      </w:r>
      <w:proofErr w:type="gramEnd"/>
      <w:r w:rsidRPr="007E156A">
        <w:rPr>
          <w:color w:val="000000"/>
          <w:sz w:val="28"/>
          <w:szCs w:val="28"/>
        </w:rPr>
        <w:t xml:space="preserve"> спортивного кластера для организации свободного время препровождения, активного отдыха и занятия спортом, а также развития и благоустройства улиц, площадей, парков, набережных и инфраструктуры  Поспелихинского района 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</w:t>
      </w:r>
      <w:r w:rsidR="00A629C8">
        <w:rPr>
          <w:color w:val="000000"/>
          <w:sz w:val="28"/>
          <w:szCs w:val="28"/>
        </w:rPr>
        <w:t xml:space="preserve">ц (объектов общего пользования). 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</w:p>
    <w:p w:rsidR="007E156A" w:rsidRPr="007E156A" w:rsidRDefault="00A629C8" w:rsidP="007E156A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Задачи Концепции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</w:p>
    <w:p w:rsidR="00A629C8" w:rsidRDefault="007E156A" w:rsidP="00A629C8">
      <w:pPr>
        <w:spacing w:line="100" w:lineRule="atLeast"/>
        <w:ind w:firstLine="709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3.1. К основным задачам Концепции относятся:</w:t>
      </w:r>
    </w:p>
    <w:p w:rsidR="007E156A" w:rsidRPr="007E156A" w:rsidRDefault="00A629C8" w:rsidP="00A629C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р</w:t>
      </w:r>
      <w:r w:rsidR="007E156A" w:rsidRPr="007E156A">
        <w:rPr>
          <w:sz w:val="28"/>
          <w:szCs w:val="28"/>
        </w:rPr>
        <w:t xml:space="preserve">азвитие спортивной инфраструктуры в </w:t>
      </w:r>
      <w:proofErr w:type="spellStart"/>
      <w:r w:rsidR="007E156A" w:rsidRPr="007E156A">
        <w:rPr>
          <w:sz w:val="28"/>
          <w:szCs w:val="28"/>
        </w:rPr>
        <w:t>Поспелихинском</w:t>
      </w:r>
      <w:proofErr w:type="spellEnd"/>
      <w:r w:rsidR="007E156A" w:rsidRPr="007E156A">
        <w:rPr>
          <w:sz w:val="28"/>
          <w:szCs w:val="28"/>
        </w:rPr>
        <w:t xml:space="preserve"> районе;</w:t>
      </w:r>
    </w:p>
    <w:p w:rsidR="007E156A" w:rsidRPr="007E156A" w:rsidRDefault="00A629C8" w:rsidP="007E156A">
      <w:pPr>
        <w:spacing w:line="10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 о</w:t>
      </w:r>
      <w:r w:rsidR="007E156A" w:rsidRPr="007E156A">
        <w:rPr>
          <w:sz w:val="28"/>
          <w:szCs w:val="28"/>
        </w:rPr>
        <w:t>рганизация и осуществление мероприятий по работе, в первую очередь, с детьми и молодежью;</w:t>
      </w:r>
    </w:p>
    <w:p w:rsidR="007E156A" w:rsidRPr="007E156A" w:rsidRDefault="007E156A" w:rsidP="007E156A">
      <w:pPr>
        <w:spacing w:line="100" w:lineRule="atLeast"/>
        <w:ind w:firstLine="993"/>
        <w:jc w:val="both"/>
        <w:rPr>
          <w:sz w:val="28"/>
          <w:szCs w:val="28"/>
        </w:rPr>
      </w:pPr>
      <w:r w:rsidRPr="007E156A">
        <w:rPr>
          <w:sz w:val="28"/>
          <w:szCs w:val="28"/>
        </w:rPr>
        <w:t xml:space="preserve">3.1.3. </w:t>
      </w:r>
      <w:r w:rsidR="00A629C8">
        <w:rPr>
          <w:sz w:val="28"/>
          <w:szCs w:val="28"/>
        </w:rPr>
        <w:t>п</w:t>
      </w:r>
      <w:r w:rsidRPr="007E156A">
        <w:rPr>
          <w:sz w:val="28"/>
          <w:szCs w:val="28"/>
        </w:rPr>
        <w:t>опуляризация физической культуры, спорта и здорового образа жизни среди населения;</w:t>
      </w:r>
    </w:p>
    <w:p w:rsidR="007E156A" w:rsidRPr="007E156A" w:rsidRDefault="007E156A" w:rsidP="00A629C8">
      <w:pPr>
        <w:tabs>
          <w:tab w:val="left" w:pos="0"/>
        </w:tabs>
        <w:spacing w:line="100" w:lineRule="atLeast"/>
        <w:ind w:firstLine="993"/>
        <w:jc w:val="both"/>
        <w:rPr>
          <w:sz w:val="28"/>
          <w:szCs w:val="28"/>
        </w:rPr>
      </w:pPr>
      <w:r w:rsidRPr="007E156A">
        <w:rPr>
          <w:sz w:val="28"/>
          <w:szCs w:val="28"/>
        </w:rPr>
        <w:t xml:space="preserve">3.1.4. </w:t>
      </w:r>
      <w:r w:rsidR="00A629C8">
        <w:rPr>
          <w:sz w:val="28"/>
          <w:szCs w:val="28"/>
        </w:rPr>
        <w:t>р</w:t>
      </w:r>
      <w:r w:rsidRPr="007E156A">
        <w:rPr>
          <w:sz w:val="28"/>
          <w:szCs w:val="28"/>
        </w:rPr>
        <w:t>азвитие спортивно-оздоровительного туризма, дополнительных видов спорта;</w:t>
      </w:r>
    </w:p>
    <w:p w:rsidR="007E156A" w:rsidRPr="007E156A" w:rsidRDefault="00A629C8" w:rsidP="007E156A">
      <w:pPr>
        <w:spacing w:line="10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3.1.5. ф</w:t>
      </w:r>
      <w:r w:rsidR="007E156A" w:rsidRPr="007E156A">
        <w:rPr>
          <w:sz w:val="28"/>
          <w:szCs w:val="28"/>
        </w:rPr>
        <w:t>ормирование и реализация мер административной и инфраструктурной поддержки благоустройства территории;</w:t>
      </w:r>
    </w:p>
    <w:p w:rsidR="007E156A" w:rsidRPr="007E156A" w:rsidRDefault="00A629C8" w:rsidP="007E156A">
      <w:pPr>
        <w:spacing w:line="10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3.1.6. с</w:t>
      </w:r>
      <w:r w:rsidR="007E156A" w:rsidRPr="007E156A">
        <w:rPr>
          <w:sz w:val="28"/>
          <w:szCs w:val="28"/>
        </w:rPr>
        <w:t>оздание условий для привлечения социально-ориентированного бизнеса к развитию индустрии;</w:t>
      </w:r>
    </w:p>
    <w:p w:rsidR="007E156A" w:rsidRPr="007E156A" w:rsidRDefault="00A629C8" w:rsidP="007E156A">
      <w:pPr>
        <w:spacing w:line="100" w:lineRule="atLeast"/>
        <w:ind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3.1.7. о</w:t>
      </w:r>
      <w:r w:rsidR="007E156A" w:rsidRPr="007E156A">
        <w:rPr>
          <w:sz w:val="28"/>
          <w:szCs w:val="28"/>
        </w:rPr>
        <w:t>беспечение роста удовлетворенности всех возрастных групп населения услугами в сфере спорта, отдыха и развлечений.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</w:p>
    <w:p w:rsidR="007E156A" w:rsidRPr="007E156A" w:rsidRDefault="007E156A" w:rsidP="007E156A">
      <w:pPr>
        <w:tabs>
          <w:tab w:val="left" w:pos="0"/>
        </w:tabs>
        <w:ind w:firstLine="708"/>
        <w:jc w:val="center"/>
        <w:rPr>
          <w:b/>
          <w:color w:val="000000"/>
          <w:sz w:val="28"/>
          <w:szCs w:val="28"/>
        </w:rPr>
      </w:pPr>
      <w:r w:rsidRPr="007E156A">
        <w:rPr>
          <w:b/>
          <w:color w:val="000000"/>
          <w:sz w:val="28"/>
          <w:szCs w:val="28"/>
        </w:rPr>
        <w:t>4. Характеристика современного состояния благоустройства и инфраструктуры Поспелихинского района для занятий физической культурой и спортом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707"/>
        <w:jc w:val="both"/>
        <w:rPr>
          <w:sz w:val="28"/>
          <w:szCs w:val="28"/>
        </w:rPr>
      </w:pPr>
      <w:r w:rsidRPr="007E156A">
        <w:rPr>
          <w:color w:val="000000"/>
          <w:sz w:val="28"/>
          <w:szCs w:val="28"/>
        </w:rPr>
        <w:t xml:space="preserve">4.1. </w:t>
      </w:r>
      <w:proofErr w:type="gramStart"/>
      <w:r w:rsidRPr="007E156A">
        <w:rPr>
          <w:sz w:val="28"/>
          <w:szCs w:val="28"/>
        </w:rPr>
        <w:t>Основным стратегическим направлением деятельности Администрации Поспелихинского района Алтайского края является обеспечение устойчивого развития территории Поспелихинского района, которое предполагает совершенствование сельской среды путем создания современной и эстетичной территории жизнедеятельности, с развитой инфраструктурой: модернизация и развитие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сельской среды для маломобильных групп</w:t>
      </w:r>
      <w:proofErr w:type="gramEnd"/>
      <w:r w:rsidRPr="007E156A">
        <w:rPr>
          <w:sz w:val="28"/>
          <w:szCs w:val="28"/>
        </w:rPr>
        <w:t xml:space="preserve"> населения.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spacing w:before="2"/>
        <w:ind w:right="-2" w:firstLine="70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</w:t>
      </w:r>
      <w:r w:rsidRPr="007E156A">
        <w:rPr>
          <w:spacing w:val="-2"/>
          <w:sz w:val="28"/>
          <w:szCs w:val="28"/>
        </w:rPr>
        <w:t xml:space="preserve"> </w:t>
      </w:r>
      <w:r w:rsidRPr="007E156A">
        <w:rPr>
          <w:sz w:val="28"/>
          <w:szCs w:val="28"/>
        </w:rPr>
        <w:t>искусства.</w:t>
      </w:r>
    </w:p>
    <w:p w:rsidR="007E156A" w:rsidRPr="007E156A" w:rsidRDefault="007E156A" w:rsidP="0090675B">
      <w:pPr>
        <w:widowControl w:val="0"/>
        <w:tabs>
          <w:tab w:val="left" w:pos="0"/>
        </w:tabs>
        <w:autoSpaceDE w:val="0"/>
        <w:autoSpaceDN w:val="0"/>
        <w:spacing w:line="242" w:lineRule="auto"/>
        <w:ind w:right="-2" w:firstLine="70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Территория Поспел</w:t>
      </w:r>
      <w:r w:rsidR="0080405E">
        <w:rPr>
          <w:sz w:val="28"/>
          <w:szCs w:val="28"/>
        </w:rPr>
        <w:t>ихинского района составляет 2423</w:t>
      </w:r>
      <w:r w:rsidRPr="007E156A">
        <w:rPr>
          <w:sz w:val="28"/>
          <w:szCs w:val="28"/>
        </w:rPr>
        <w:t xml:space="preserve"> </w:t>
      </w:r>
      <w:proofErr w:type="spellStart"/>
      <w:r w:rsidRPr="007E156A">
        <w:rPr>
          <w:sz w:val="28"/>
          <w:szCs w:val="28"/>
        </w:rPr>
        <w:t>кв</w:t>
      </w:r>
      <w:proofErr w:type="gramStart"/>
      <w:r w:rsidRPr="007E156A">
        <w:rPr>
          <w:sz w:val="28"/>
          <w:szCs w:val="28"/>
        </w:rPr>
        <w:t>.к</w:t>
      </w:r>
      <w:proofErr w:type="gramEnd"/>
      <w:r w:rsidRPr="007E156A">
        <w:rPr>
          <w:sz w:val="28"/>
          <w:szCs w:val="28"/>
        </w:rPr>
        <w:t>м</w:t>
      </w:r>
      <w:proofErr w:type="spellEnd"/>
      <w:r w:rsidRPr="007E156A">
        <w:rPr>
          <w:sz w:val="28"/>
          <w:szCs w:val="28"/>
        </w:rPr>
        <w:t>, численно</w:t>
      </w:r>
      <w:r w:rsidR="0080405E">
        <w:rPr>
          <w:sz w:val="28"/>
          <w:szCs w:val="28"/>
        </w:rPr>
        <w:t>сть населения по состоянию на 01.01.2024</w:t>
      </w:r>
      <w:r w:rsidRPr="007E156A">
        <w:rPr>
          <w:sz w:val="28"/>
          <w:szCs w:val="28"/>
        </w:rPr>
        <w:t xml:space="preserve"> – </w:t>
      </w:r>
      <w:r w:rsidR="0016303D">
        <w:rPr>
          <w:sz w:val="28"/>
          <w:szCs w:val="28"/>
        </w:rPr>
        <w:t>19 641</w:t>
      </w:r>
      <w:r w:rsidR="0090675B">
        <w:rPr>
          <w:sz w:val="28"/>
          <w:szCs w:val="28"/>
        </w:rPr>
        <w:t xml:space="preserve"> </w:t>
      </w:r>
      <w:r w:rsidRPr="007E156A">
        <w:rPr>
          <w:sz w:val="28"/>
          <w:szCs w:val="28"/>
        </w:rPr>
        <w:t>чел.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70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Совокупность огромного числа объектов, которые создают районное пространство - районная среда. Районная среда влияет не только на ежедневное поведение и мироощущение жителей, но и на фундаментальные процессы становления гражданского общества.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70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 xml:space="preserve">Важнейшей задачей органов местного самоуправления Поспелихинского района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сельских территорий, обеспечивающих при осуществлении градостроительной деятельности безопасные и </w:t>
      </w:r>
      <w:r w:rsidRPr="007E156A">
        <w:rPr>
          <w:sz w:val="28"/>
          <w:szCs w:val="28"/>
        </w:rPr>
        <w:lastRenderedPageBreak/>
        <w:t>благоприятные условия жизнедеятельности человека.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spacing w:before="89"/>
        <w:ind w:right="-2" w:firstLine="70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Для нормального функционирования села большое значение имеет инженерное благоустройство дворовых территорий многоквартирных домов. Недостаточная благоустроенность районного парка, мест массового</w:t>
      </w:r>
      <w:r w:rsidRPr="007E156A">
        <w:rPr>
          <w:spacing w:val="-1"/>
          <w:sz w:val="28"/>
          <w:szCs w:val="28"/>
        </w:rPr>
        <w:t xml:space="preserve"> </w:t>
      </w:r>
      <w:r w:rsidRPr="007E156A">
        <w:rPr>
          <w:sz w:val="28"/>
          <w:szCs w:val="28"/>
        </w:rPr>
        <w:t>пребывания граждан,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Поспелихинского района. Огромное значение в планировке любого села имеет вопрос о центре. Центр держит композицию всего села, придает ей тон</w:t>
      </w:r>
      <w:r w:rsidRPr="007E156A">
        <w:rPr>
          <w:spacing w:val="65"/>
          <w:sz w:val="28"/>
          <w:szCs w:val="28"/>
        </w:rPr>
        <w:t xml:space="preserve"> </w:t>
      </w:r>
      <w:r w:rsidRPr="007E156A">
        <w:rPr>
          <w:sz w:val="28"/>
          <w:szCs w:val="28"/>
        </w:rPr>
        <w:t>и масштабность, это ведущий ансамбль, дающий выразительность и лицо всему селу и органически со всем селом</w:t>
      </w:r>
      <w:r w:rsidRPr="007E156A">
        <w:rPr>
          <w:spacing w:val="-11"/>
          <w:sz w:val="28"/>
          <w:szCs w:val="28"/>
        </w:rPr>
        <w:t xml:space="preserve"> </w:t>
      </w:r>
      <w:r w:rsidRPr="007E156A">
        <w:rPr>
          <w:sz w:val="28"/>
          <w:szCs w:val="28"/>
        </w:rPr>
        <w:t>связанный.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По св</w:t>
      </w:r>
      <w:r w:rsidR="00A629C8">
        <w:rPr>
          <w:sz w:val="28"/>
          <w:szCs w:val="28"/>
        </w:rPr>
        <w:t>оим габаритам площадь принадлежи</w:t>
      </w:r>
      <w:r w:rsidRPr="007E156A">
        <w:rPr>
          <w:sz w:val="28"/>
          <w:szCs w:val="28"/>
        </w:rPr>
        <w:t>т к числу крупных планировочных элементов и по своему значению почти всегда стоит на первом месте. Во все времена площадь служила центром политической, общественной и культурной жизни района.</w:t>
      </w:r>
    </w:p>
    <w:p w:rsidR="007E156A" w:rsidRPr="007E156A" w:rsidRDefault="007E156A" w:rsidP="003957D7">
      <w:pPr>
        <w:widowControl w:val="0"/>
        <w:tabs>
          <w:tab w:val="left" w:pos="0"/>
          <w:tab w:val="left" w:pos="2382"/>
          <w:tab w:val="left" w:pos="3676"/>
          <w:tab w:val="left" w:pos="4165"/>
          <w:tab w:val="left" w:pos="5324"/>
          <w:tab w:val="left" w:pos="7063"/>
          <w:tab w:val="left" w:pos="8450"/>
        </w:tabs>
        <w:autoSpaceDE w:val="0"/>
        <w:autoSpaceDN w:val="0"/>
        <w:ind w:right="-2" w:firstLine="550"/>
        <w:jc w:val="both"/>
        <w:rPr>
          <w:sz w:val="28"/>
          <w:szCs w:val="28"/>
        </w:rPr>
      </w:pPr>
      <w:r w:rsidRPr="007E156A">
        <w:rPr>
          <w:sz w:val="28"/>
          <w:szCs w:val="28"/>
        </w:rPr>
        <w:t xml:space="preserve">Парки в селах Поспелихинского района являются </w:t>
      </w:r>
      <w:r w:rsidRPr="007E156A">
        <w:rPr>
          <w:spacing w:val="-1"/>
          <w:sz w:val="28"/>
          <w:szCs w:val="28"/>
        </w:rPr>
        <w:t xml:space="preserve">основной </w:t>
      </w:r>
      <w:r w:rsidRPr="007E156A">
        <w:rPr>
          <w:sz w:val="28"/>
          <w:szCs w:val="28"/>
        </w:rPr>
        <w:t>составляющей общественных центров и играют большую роль в</w:t>
      </w:r>
      <w:r w:rsidRPr="007E156A">
        <w:rPr>
          <w:spacing w:val="-23"/>
          <w:sz w:val="28"/>
          <w:szCs w:val="28"/>
        </w:rPr>
        <w:t xml:space="preserve"> </w:t>
      </w:r>
      <w:r w:rsidRPr="007E156A">
        <w:rPr>
          <w:sz w:val="28"/>
          <w:szCs w:val="28"/>
        </w:rPr>
        <w:t>жизни</w:t>
      </w:r>
      <w:r w:rsidRPr="007E156A">
        <w:rPr>
          <w:spacing w:val="1"/>
          <w:sz w:val="28"/>
          <w:szCs w:val="28"/>
        </w:rPr>
        <w:t xml:space="preserve"> </w:t>
      </w:r>
      <w:r w:rsidRPr="007E156A">
        <w:rPr>
          <w:sz w:val="28"/>
          <w:szCs w:val="28"/>
        </w:rPr>
        <w:t>района. Как</w:t>
      </w:r>
      <w:r w:rsidRPr="007E156A">
        <w:rPr>
          <w:spacing w:val="38"/>
          <w:sz w:val="28"/>
          <w:szCs w:val="28"/>
        </w:rPr>
        <w:t xml:space="preserve"> </w:t>
      </w:r>
      <w:r w:rsidRPr="007E156A">
        <w:rPr>
          <w:sz w:val="28"/>
          <w:szCs w:val="28"/>
        </w:rPr>
        <w:t>правило,</w:t>
      </w:r>
      <w:r w:rsidRPr="007E156A">
        <w:rPr>
          <w:spacing w:val="35"/>
          <w:sz w:val="28"/>
          <w:szCs w:val="28"/>
        </w:rPr>
        <w:t xml:space="preserve"> </w:t>
      </w:r>
      <w:r w:rsidRPr="007E156A">
        <w:rPr>
          <w:sz w:val="28"/>
          <w:szCs w:val="28"/>
        </w:rPr>
        <w:t>именно</w:t>
      </w:r>
      <w:r w:rsidRPr="007E156A">
        <w:rPr>
          <w:spacing w:val="40"/>
          <w:sz w:val="28"/>
          <w:szCs w:val="28"/>
        </w:rPr>
        <w:t xml:space="preserve"> </w:t>
      </w:r>
      <w:r w:rsidRPr="007E156A">
        <w:rPr>
          <w:sz w:val="28"/>
          <w:szCs w:val="28"/>
        </w:rPr>
        <w:t>здесь</w:t>
      </w:r>
      <w:r w:rsidRPr="007E156A">
        <w:rPr>
          <w:spacing w:val="37"/>
          <w:sz w:val="28"/>
          <w:szCs w:val="28"/>
        </w:rPr>
        <w:t xml:space="preserve"> </w:t>
      </w:r>
      <w:r w:rsidRPr="007E156A">
        <w:rPr>
          <w:sz w:val="28"/>
          <w:szCs w:val="28"/>
        </w:rPr>
        <w:t>проходят</w:t>
      </w:r>
      <w:r w:rsidRPr="007E156A">
        <w:rPr>
          <w:spacing w:val="37"/>
          <w:sz w:val="28"/>
          <w:szCs w:val="28"/>
        </w:rPr>
        <w:t xml:space="preserve"> </w:t>
      </w:r>
      <w:r w:rsidRPr="007E156A">
        <w:rPr>
          <w:sz w:val="28"/>
          <w:szCs w:val="28"/>
        </w:rPr>
        <w:t>главные</w:t>
      </w:r>
      <w:r w:rsidRPr="007E156A">
        <w:rPr>
          <w:spacing w:val="38"/>
          <w:sz w:val="28"/>
          <w:szCs w:val="28"/>
        </w:rPr>
        <w:t xml:space="preserve"> </w:t>
      </w:r>
      <w:r w:rsidRPr="007E156A">
        <w:rPr>
          <w:sz w:val="28"/>
          <w:szCs w:val="28"/>
        </w:rPr>
        <w:t>культурно-массовые мероприятия. В парках проходят массовые гуляния, для жителей и гостей района устраиваются концерты.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Кроме того,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Создание комфортных условий проживания путем качественного повышения уровня благоустройства территории района поспособствует концентрации человеческого капитала, обеспечению устойчивого социально-экономического развития, повышению туристической привлекательности, привлечению дополнительных инвестиций.</w:t>
      </w:r>
    </w:p>
    <w:p w:rsidR="007E156A" w:rsidRPr="007E156A" w:rsidRDefault="007E156A" w:rsidP="003957D7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Для решения обозначенных проблем наиболее эффективным является программный подход, позволяющий сконцентрировать усилия на решении первоочередных задач по ремонту и благоустройству дворовых территорий многоквартирных домов, проездов к дворовым и по дворовым территориям многоквартирных домов, обустройству мест массового пребывания граждан и парков.</w:t>
      </w:r>
    </w:p>
    <w:p w:rsidR="007E156A" w:rsidRPr="007E156A" w:rsidRDefault="007E156A" w:rsidP="007E156A">
      <w:pPr>
        <w:spacing w:line="100" w:lineRule="atLeast"/>
        <w:ind w:firstLine="708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4.2 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учреждениях, организациях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 (таблица 1).</w:t>
      </w:r>
    </w:p>
    <w:p w:rsidR="007E156A" w:rsidRPr="007E156A" w:rsidRDefault="007E156A" w:rsidP="007E156A">
      <w:pPr>
        <w:spacing w:line="100" w:lineRule="atLeast"/>
        <w:ind w:firstLine="708"/>
        <w:jc w:val="both"/>
        <w:rPr>
          <w:sz w:val="28"/>
          <w:szCs w:val="28"/>
        </w:rPr>
      </w:pPr>
      <w:r w:rsidRPr="007E156A">
        <w:rPr>
          <w:sz w:val="28"/>
          <w:szCs w:val="28"/>
        </w:rPr>
        <w:t xml:space="preserve">Сеть объектов физкультурно-спортивной направленности в муниципальном образовании Поспелихинский район представлена спортивным комплексом «Юбилейный», спортивными залами при </w:t>
      </w:r>
      <w:r w:rsidRPr="007E156A">
        <w:rPr>
          <w:sz w:val="28"/>
          <w:szCs w:val="28"/>
        </w:rPr>
        <w:lastRenderedPageBreak/>
        <w:t xml:space="preserve">общеобразовательных учреждениях, стадионами и открытыми спортивными площадками. </w:t>
      </w:r>
    </w:p>
    <w:p w:rsidR="007E156A" w:rsidRPr="007E156A" w:rsidRDefault="007E156A" w:rsidP="007E156A">
      <w:pPr>
        <w:spacing w:line="100" w:lineRule="atLeast"/>
        <w:ind w:right="560"/>
        <w:jc w:val="center"/>
        <w:rPr>
          <w:sz w:val="28"/>
          <w:szCs w:val="28"/>
        </w:rPr>
      </w:pPr>
      <w:r w:rsidRPr="007E156A">
        <w:rPr>
          <w:sz w:val="28"/>
          <w:szCs w:val="28"/>
        </w:rPr>
        <w:t>Таблица 1. Характеристика спортивных сооружений на территории</w:t>
      </w:r>
    </w:p>
    <w:p w:rsidR="007E156A" w:rsidRPr="007E156A" w:rsidRDefault="007E156A" w:rsidP="007E156A">
      <w:pPr>
        <w:spacing w:line="100" w:lineRule="atLeast"/>
        <w:ind w:left="1260" w:right="560" w:hanging="544"/>
        <w:jc w:val="center"/>
        <w:rPr>
          <w:sz w:val="28"/>
          <w:szCs w:val="28"/>
        </w:rPr>
      </w:pPr>
      <w:r w:rsidRPr="007E156A">
        <w:rPr>
          <w:sz w:val="28"/>
          <w:szCs w:val="28"/>
        </w:rPr>
        <w:t>Поспелихинского района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2108"/>
        <w:gridCol w:w="681"/>
      </w:tblGrid>
      <w:tr w:rsidR="007E156A" w:rsidRPr="007E156A" w:rsidTr="007E156A">
        <w:trPr>
          <w:trHeight w:val="304"/>
        </w:trPr>
        <w:tc>
          <w:tcPr>
            <w:tcW w:w="6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ind w:left="3100"/>
              <w:rPr>
                <w:w w:val="97"/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Показатели</w:t>
            </w:r>
          </w:p>
        </w:tc>
        <w:tc>
          <w:tcPr>
            <w:tcW w:w="210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7E156A">
              <w:rPr>
                <w:w w:val="97"/>
                <w:sz w:val="28"/>
                <w:szCs w:val="28"/>
              </w:rPr>
              <w:t>Ед.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w w:val="99"/>
                <w:sz w:val="28"/>
                <w:szCs w:val="28"/>
              </w:rPr>
              <w:t>2023</w:t>
            </w:r>
          </w:p>
        </w:tc>
      </w:tr>
      <w:tr w:rsidR="007E156A" w:rsidRPr="007E156A" w:rsidTr="007E156A">
        <w:trPr>
          <w:trHeight w:val="358"/>
        </w:trPr>
        <w:tc>
          <w:tcPr>
            <w:tcW w:w="64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измерения</w:t>
            </w:r>
          </w:p>
        </w:tc>
        <w:tc>
          <w:tcPr>
            <w:tcW w:w="681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E156A" w:rsidRPr="007E156A" w:rsidTr="007E156A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E156A" w:rsidRPr="007E156A" w:rsidTr="007E156A">
        <w:trPr>
          <w:trHeight w:val="282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Стадионы с трибунами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1</w:t>
            </w:r>
          </w:p>
        </w:tc>
      </w:tr>
      <w:tr w:rsidR="007E156A" w:rsidRPr="007E156A" w:rsidTr="007E156A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E156A" w:rsidRPr="007E156A" w:rsidTr="007E156A">
        <w:trPr>
          <w:trHeight w:val="284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8"/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7E156A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w w:val="99"/>
                <w:sz w:val="28"/>
                <w:szCs w:val="28"/>
              </w:rPr>
              <w:t>5</w:t>
            </w:r>
          </w:p>
        </w:tc>
      </w:tr>
      <w:tr w:rsidR="007E156A" w:rsidRPr="007E156A" w:rsidTr="007E156A">
        <w:trPr>
          <w:trHeight w:val="104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E156A" w:rsidRPr="007E156A" w:rsidTr="007E156A">
        <w:trPr>
          <w:trHeight w:val="284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Спортивные залы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7E156A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w w:val="99"/>
                <w:sz w:val="28"/>
                <w:szCs w:val="28"/>
              </w:rPr>
              <w:t>15</w:t>
            </w:r>
          </w:p>
        </w:tc>
      </w:tr>
      <w:tr w:rsidR="007E156A" w:rsidRPr="007E156A" w:rsidTr="007E156A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E156A" w:rsidRPr="007E156A" w:rsidTr="007E156A">
        <w:trPr>
          <w:trHeight w:val="282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Хоккейные коробки</w:t>
            </w:r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7E156A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F76F1B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</w:tr>
      <w:tr w:rsidR="007E156A" w:rsidRPr="007E156A" w:rsidTr="007E156A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E156A" w:rsidRPr="007E156A" w:rsidTr="007E156A">
        <w:trPr>
          <w:trHeight w:val="28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sz w:val="28"/>
                <w:szCs w:val="28"/>
              </w:rPr>
              <w:t>Число детско-юношеских спортивных школ</w:t>
            </w:r>
          </w:p>
          <w:p w:rsidR="007E156A" w:rsidRPr="007E156A" w:rsidRDefault="007E156A" w:rsidP="007E156A">
            <w:pPr>
              <w:spacing w:line="0" w:lineRule="atLeast"/>
              <w:jc w:val="center"/>
              <w:rPr>
                <w:w w:val="98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7E156A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w w:val="99"/>
                <w:sz w:val="28"/>
                <w:szCs w:val="28"/>
              </w:rPr>
              <w:t>1</w:t>
            </w:r>
          </w:p>
        </w:tc>
      </w:tr>
      <w:tr w:rsidR="007E156A" w:rsidRPr="007E156A" w:rsidTr="007E156A">
        <w:trPr>
          <w:trHeight w:val="284"/>
        </w:trPr>
        <w:tc>
          <w:tcPr>
            <w:tcW w:w="64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proofErr w:type="gramStart"/>
            <w:r w:rsidRPr="007E156A">
              <w:rPr>
                <w:sz w:val="28"/>
                <w:szCs w:val="28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2108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7E156A">
              <w:rPr>
                <w:w w:val="98"/>
                <w:sz w:val="28"/>
                <w:szCs w:val="28"/>
              </w:rPr>
              <w:t>человек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E156A">
              <w:rPr>
                <w:w w:val="99"/>
                <w:sz w:val="28"/>
                <w:szCs w:val="28"/>
              </w:rPr>
              <w:t>444</w:t>
            </w:r>
          </w:p>
        </w:tc>
      </w:tr>
      <w:tr w:rsidR="007E156A" w:rsidRPr="007E156A" w:rsidTr="007E156A">
        <w:trPr>
          <w:trHeight w:val="106"/>
        </w:trPr>
        <w:tc>
          <w:tcPr>
            <w:tcW w:w="6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156A" w:rsidRPr="007E156A" w:rsidRDefault="007E156A" w:rsidP="007E156A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E156A" w:rsidRPr="007E156A" w:rsidRDefault="007E156A" w:rsidP="007E156A">
      <w:pPr>
        <w:spacing w:line="100" w:lineRule="atLeast"/>
        <w:rPr>
          <w:sz w:val="28"/>
          <w:szCs w:val="28"/>
        </w:rPr>
      </w:pPr>
      <w:bookmarkStart w:id="1" w:name="page24"/>
      <w:bookmarkEnd w:id="1"/>
    </w:p>
    <w:p w:rsidR="007E156A" w:rsidRPr="007E156A" w:rsidRDefault="007E156A" w:rsidP="00A629C8">
      <w:pPr>
        <w:spacing w:after="200" w:line="276" w:lineRule="auto"/>
        <w:ind w:right="-144" w:firstLine="567"/>
        <w:contextualSpacing/>
        <w:rPr>
          <w:color w:val="000000"/>
          <w:sz w:val="28"/>
          <w:szCs w:val="28"/>
          <w:lang w:eastAsia="en-US"/>
        </w:rPr>
      </w:pPr>
      <w:r w:rsidRPr="007E156A">
        <w:rPr>
          <w:sz w:val="28"/>
          <w:szCs w:val="28"/>
          <w:lang w:eastAsia="en-US"/>
        </w:rPr>
        <w:t xml:space="preserve">4.3.  </w:t>
      </w:r>
      <w:r w:rsidRPr="007E156A">
        <w:rPr>
          <w:color w:val="000000"/>
          <w:sz w:val="28"/>
          <w:szCs w:val="28"/>
          <w:lang w:eastAsia="en-US"/>
        </w:rPr>
        <w:t xml:space="preserve">На территории Поспелихинского района функционируют </w:t>
      </w:r>
      <w:r w:rsidR="00A629C8">
        <w:rPr>
          <w:color w:val="000000"/>
          <w:sz w:val="28"/>
          <w:szCs w:val="28"/>
          <w:lang w:eastAsia="en-US"/>
        </w:rPr>
        <w:t>с</w:t>
      </w:r>
      <w:r w:rsidRPr="007E156A">
        <w:rPr>
          <w:color w:val="000000"/>
          <w:sz w:val="28"/>
          <w:szCs w:val="28"/>
          <w:lang w:eastAsia="en-US"/>
        </w:rPr>
        <w:t>портивные школы:</w:t>
      </w:r>
    </w:p>
    <w:p w:rsidR="007E156A" w:rsidRPr="007E156A" w:rsidRDefault="007E156A" w:rsidP="007E156A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E156A">
        <w:rPr>
          <w:b/>
          <w:color w:val="000000"/>
          <w:sz w:val="28"/>
          <w:szCs w:val="28"/>
          <w:lang w:eastAsia="en-US"/>
        </w:rPr>
        <w:t xml:space="preserve">- </w:t>
      </w:r>
      <w:r w:rsidRPr="007E156A">
        <w:rPr>
          <w:color w:val="000000"/>
          <w:sz w:val="28"/>
          <w:szCs w:val="28"/>
          <w:lang w:eastAsia="en-US"/>
        </w:rPr>
        <w:t>МБУ ДО «Поспелихинская спортивная школа»</w:t>
      </w:r>
      <w:r w:rsidR="00571702">
        <w:rPr>
          <w:color w:val="000000"/>
          <w:sz w:val="28"/>
          <w:szCs w:val="28"/>
          <w:lang w:eastAsia="en-US"/>
        </w:rPr>
        <w:t>. Возможны занятия по следующим видам</w:t>
      </w:r>
      <w:r w:rsidRPr="007E156A">
        <w:rPr>
          <w:color w:val="000000"/>
          <w:sz w:val="28"/>
          <w:szCs w:val="28"/>
          <w:lang w:eastAsia="en-US"/>
        </w:rPr>
        <w:t xml:space="preserve"> спорта: по футболу, баскетболу, волейболу, гиревой спорт, джиу-джитсу, легкая атлетика. </w:t>
      </w:r>
    </w:p>
    <w:p w:rsidR="007E156A" w:rsidRPr="007E156A" w:rsidRDefault="007E156A" w:rsidP="007E156A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E156A">
        <w:rPr>
          <w:color w:val="000000"/>
          <w:sz w:val="28"/>
          <w:szCs w:val="28"/>
          <w:lang w:eastAsia="en-US"/>
        </w:rPr>
        <w:t>- Спортивный комплекс «Юбилейный»</w:t>
      </w:r>
    </w:p>
    <w:p w:rsidR="007E156A" w:rsidRPr="007E156A" w:rsidRDefault="007E156A" w:rsidP="007E156A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E156A">
        <w:rPr>
          <w:color w:val="000000"/>
          <w:sz w:val="28"/>
          <w:szCs w:val="28"/>
          <w:lang w:eastAsia="en-US"/>
        </w:rPr>
        <w:t>- Стадион «Колос»</w:t>
      </w:r>
    </w:p>
    <w:p w:rsidR="007E156A" w:rsidRPr="007E156A" w:rsidRDefault="007E156A" w:rsidP="007E156A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E156A">
        <w:rPr>
          <w:color w:val="000000"/>
          <w:sz w:val="28"/>
          <w:szCs w:val="28"/>
          <w:lang w:eastAsia="en-US"/>
        </w:rPr>
        <w:t>- Площадка ГТО с уличными тренажерами</w:t>
      </w:r>
    </w:p>
    <w:p w:rsidR="007E156A" w:rsidRPr="007E156A" w:rsidRDefault="007E156A" w:rsidP="007E156A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E156A">
        <w:rPr>
          <w:color w:val="000000"/>
          <w:sz w:val="28"/>
          <w:szCs w:val="28"/>
          <w:lang w:eastAsia="en-US"/>
        </w:rPr>
        <w:t>- Многофункциональные спортивные площадки в селах района</w:t>
      </w:r>
    </w:p>
    <w:p w:rsidR="007E156A" w:rsidRPr="007E156A" w:rsidRDefault="007E156A" w:rsidP="007E156A">
      <w:pPr>
        <w:spacing w:after="200"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7E156A">
        <w:rPr>
          <w:color w:val="000000"/>
          <w:sz w:val="28"/>
          <w:szCs w:val="28"/>
          <w:lang w:eastAsia="en-US"/>
        </w:rPr>
        <w:t xml:space="preserve">- Хоккейные коробки 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  <w:r w:rsidRPr="007E156A">
        <w:rPr>
          <w:b/>
          <w:color w:val="000000"/>
          <w:sz w:val="28"/>
          <w:szCs w:val="28"/>
        </w:rPr>
        <w:t>5. Направления развития состояния благоустройства и инфраструктуры Поспелихинского района для занятий физической культурой и спортом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</w:p>
    <w:p w:rsidR="007E156A" w:rsidRPr="007E156A" w:rsidRDefault="007E156A" w:rsidP="003957D7">
      <w:pPr>
        <w:widowControl w:val="0"/>
        <w:tabs>
          <w:tab w:val="left" w:pos="851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5.1. Основным приоритетом сельской политики в сфере благоустройства является создание условий для системного повышения качества и комфорта сельской среды путем реализации комплекса первоочередных мероприятий по благоустройству общественных и дворовых территорий, территории сельских парков.</w:t>
      </w:r>
    </w:p>
    <w:p w:rsidR="007E156A" w:rsidRPr="007E156A" w:rsidRDefault="007E156A" w:rsidP="003957D7">
      <w:pPr>
        <w:widowControl w:val="0"/>
        <w:tabs>
          <w:tab w:val="left" w:pos="851"/>
        </w:tabs>
        <w:autoSpaceDE w:val="0"/>
        <w:autoSpaceDN w:val="0"/>
        <w:ind w:right="-2" w:firstLine="567"/>
        <w:jc w:val="both"/>
        <w:rPr>
          <w:sz w:val="28"/>
          <w:szCs w:val="28"/>
        </w:rPr>
      </w:pPr>
      <w:r w:rsidRPr="007E156A">
        <w:rPr>
          <w:sz w:val="28"/>
          <w:szCs w:val="28"/>
        </w:rPr>
        <w:t>Целью программы является создание благоприятных и комфортных условий жизнедеятельности населения муниципаль</w:t>
      </w:r>
      <w:r w:rsidR="00571702">
        <w:rPr>
          <w:sz w:val="28"/>
          <w:szCs w:val="28"/>
        </w:rPr>
        <w:t>ного образования Поспелихинский район</w:t>
      </w:r>
      <w:r w:rsidRPr="007E156A">
        <w:rPr>
          <w:sz w:val="28"/>
          <w:szCs w:val="28"/>
        </w:rPr>
        <w:t xml:space="preserve"> Алтайского края.</w:t>
      </w:r>
    </w:p>
    <w:p w:rsidR="007E156A" w:rsidRPr="007E156A" w:rsidRDefault="007E156A" w:rsidP="007E156A">
      <w:pPr>
        <w:widowControl w:val="0"/>
        <w:tabs>
          <w:tab w:val="left" w:pos="851"/>
        </w:tabs>
        <w:autoSpaceDE w:val="0"/>
        <w:autoSpaceDN w:val="0"/>
        <w:spacing w:line="321" w:lineRule="exact"/>
        <w:ind w:firstLine="567"/>
        <w:rPr>
          <w:sz w:val="28"/>
          <w:szCs w:val="28"/>
        </w:rPr>
      </w:pPr>
      <w:r w:rsidRPr="007E156A">
        <w:rPr>
          <w:sz w:val="28"/>
          <w:szCs w:val="28"/>
        </w:rPr>
        <w:lastRenderedPageBreak/>
        <w:t>Указанная цель соответствует:</w:t>
      </w:r>
    </w:p>
    <w:p w:rsidR="007E156A" w:rsidRPr="007E156A" w:rsidRDefault="007E156A" w:rsidP="003957D7">
      <w:pPr>
        <w:widowControl w:val="0"/>
        <w:numPr>
          <w:ilvl w:val="0"/>
          <w:numId w:val="16"/>
        </w:numPr>
        <w:tabs>
          <w:tab w:val="left" w:pos="851"/>
          <w:tab w:val="left" w:pos="1641"/>
        </w:tabs>
        <w:autoSpaceDE w:val="0"/>
        <w:autoSpaceDN w:val="0"/>
        <w:spacing w:before="1"/>
        <w:ind w:left="0" w:right="-2" w:firstLine="567"/>
        <w:jc w:val="both"/>
        <w:rPr>
          <w:sz w:val="28"/>
          <w:szCs w:val="22"/>
        </w:rPr>
      </w:pPr>
      <w:r w:rsidRPr="007E156A">
        <w:rPr>
          <w:sz w:val="28"/>
          <w:szCs w:val="22"/>
        </w:rPr>
        <w:t>целевым ориентирам, определенным указом Президента Российской Федерации 07.05.2012 № 600 «О мерах по обеспечению граждан Российской Федерации доступным и комфортным жильем и повышению качества жилищно-коммунальных</w:t>
      </w:r>
      <w:r w:rsidRPr="007E156A">
        <w:rPr>
          <w:spacing w:val="-4"/>
          <w:sz w:val="28"/>
          <w:szCs w:val="22"/>
        </w:rPr>
        <w:t xml:space="preserve"> </w:t>
      </w:r>
      <w:r w:rsidRPr="007E156A">
        <w:rPr>
          <w:sz w:val="28"/>
          <w:szCs w:val="22"/>
        </w:rPr>
        <w:t>услуг»;</w:t>
      </w:r>
    </w:p>
    <w:p w:rsidR="007E156A" w:rsidRPr="007E156A" w:rsidRDefault="007E156A" w:rsidP="003957D7">
      <w:pPr>
        <w:widowControl w:val="0"/>
        <w:numPr>
          <w:ilvl w:val="0"/>
          <w:numId w:val="16"/>
        </w:numPr>
        <w:tabs>
          <w:tab w:val="left" w:pos="851"/>
          <w:tab w:val="left" w:pos="1641"/>
          <w:tab w:val="left" w:pos="7938"/>
        </w:tabs>
        <w:autoSpaceDE w:val="0"/>
        <w:autoSpaceDN w:val="0"/>
        <w:spacing w:before="1"/>
        <w:ind w:left="0" w:right="-2" w:firstLine="567"/>
        <w:jc w:val="both"/>
        <w:rPr>
          <w:sz w:val="28"/>
          <w:szCs w:val="22"/>
        </w:rPr>
      </w:pPr>
      <w:r w:rsidRPr="007E156A">
        <w:rPr>
          <w:sz w:val="28"/>
          <w:szCs w:val="22"/>
        </w:rPr>
        <w:t>приоритетному проекту «Формирование комфортной городской среды», утвержденному президиумом Совета при Президенте Российской Федерации по стратегическому развитию и приоритетным проектам (протокол от 21.11.2016 №</w:t>
      </w:r>
      <w:r w:rsidRPr="007E156A">
        <w:rPr>
          <w:spacing w:val="-4"/>
          <w:sz w:val="28"/>
          <w:szCs w:val="22"/>
        </w:rPr>
        <w:t xml:space="preserve"> </w:t>
      </w:r>
      <w:r w:rsidRPr="007E156A">
        <w:rPr>
          <w:sz w:val="28"/>
          <w:szCs w:val="22"/>
        </w:rPr>
        <w:t xml:space="preserve">10); </w:t>
      </w:r>
    </w:p>
    <w:p w:rsidR="007E156A" w:rsidRPr="007E156A" w:rsidRDefault="007E156A" w:rsidP="003957D7">
      <w:pPr>
        <w:widowControl w:val="0"/>
        <w:numPr>
          <w:ilvl w:val="0"/>
          <w:numId w:val="16"/>
        </w:numPr>
        <w:tabs>
          <w:tab w:val="left" w:pos="851"/>
          <w:tab w:val="left" w:pos="1641"/>
          <w:tab w:val="left" w:pos="7938"/>
        </w:tabs>
        <w:autoSpaceDE w:val="0"/>
        <w:autoSpaceDN w:val="0"/>
        <w:spacing w:before="1"/>
        <w:ind w:left="0" w:right="-2" w:firstLine="567"/>
        <w:jc w:val="both"/>
        <w:rPr>
          <w:sz w:val="28"/>
          <w:szCs w:val="22"/>
        </w:rPr>
      </w:pPr>
      <w:r w:rsidRPr="007E156A">
        <w:rPr>
          <w:sz w:val="28"/>
          <w:szCs w:val="22"/>
        </w:rPr>
        <w:t>стратегии социально-экономического развития</w:t>
      </w:r>
      <w:r w:rsidRPr="007E156A">
        <w:rPr>
          <w:spacing w:val="16"/>
          <w:sz w:val="28"/>
          <w:szCs w:val="22"/>
        </w:rPr>
        <w:t xml:space="preserve"> </w:t>
      </w:r>
      <w:r w:rsidRPr="007E156A">
        <w:rPr>
          <w:sz w:val="28"/>
          <w:szCs w:val="22"/>
        </w:rPr>
        <w:t>Алтайского</w:t>
      </w:r>
      <w:r w:rsidRPr="007E156A">
        <w:rPr>
          <w:spacing w:val="50"/>
          <w:sz w:val="28"/>
          <w:szCs w:val="22"/>
        </w:rPr>
        <w:t xml:space="preserve"> </w:t>
      </w:r>
      <w:r w:rsidRPr="007E156A">
        <w:rPr>
          <w:sz w:val="28"/>
          <w:szCs w:val="22"/>
        </w:rPr>
        <w:t>края до 2025 года, утвержденной законом Алтайского края от 21.11.2012</w:t>
      </w:r>
      <w:r w:rsidRPr="007E156A">
        <w:rPr>
          <w:spacing w:val="-26"/>
          <w:sz w:val="28"/>
          <w:szCs w:val="22"/>
        </w:rPr>
        <w:t xml:space="preserve"> </w:t>
      </w:r>
      <w:r w:rsidRPr="007E156A">
        <w:rPr>
          <w:sz w:val="28"/>
          <w:szCs w:val="22"/>
        </w:rPr>
        <w:t>№</w:t>
      </w:r>
      <w:r w:rsidRPr="007E156A">
        <w:rPr>
          <w:spacing w:val="-2"/>
          <w:sz w:val="28"/>
          <w:szCs w:val="22"/>
        </w:rPr>
        <w:t xml:space="preserve"> </w:t>
      </w:r>
      <w:r w:rsidRPr="007E156A">
        <w:rPr>
          <w:sz w:val="28"/>
          <w:szCs w:val="22"/>
        </w:rPr>
        <w:t>86-ЗС.</w:t>
      </w:r>
    </w:p>
    <w:p w:rsidR="007E156A" w:rsidRPr="007E156A" w:rsidRDefault="007E156A" w:rsidP="003957D7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spacing w:before="1"/>
        <w:ind w:right="-2" w:firstLine="567"/>
        <w:jc w:val="both"/>
        <w:rPr>
          <w:sz w:val="22"/>
          <w:szCs w:val="22"/>
        </w:rPr>
      </w:pPr>
      <w:r w:rsidRPr="007E156A">
        <w:rPr>
          <w:sz w:val="28"/>
          <w:szCs w:val="22"/>
        </w:rPr>
        <w:t>Достижение уровня, позволяющего обеспечить</w:t>
      </w:r>
      <w:r w:rsidRPr="007E156A">
        <w:rPr>
          <w:spacing w:val="2"/>
          <w:sz w:val="28"/>
          <w:szCs w:val="22"/>
        </w:rPr>
        <w:t xml:space="preserve"> </w:t>
      </w:r>
      <w:r w:rsidRPr="007E156A">
        <w:rPr>
          <w:sz w:val="28"/>
          <w:szCs w:val="22"/>
        </w:rPr>
        <w:t>безопасную,</w:t>
      </w:r>
      <w:r w:rsidRPr="007E156A">
        <w:rPr>
          <w:spacing w:val="37"/>
          <w:sz w:val="28"/>
          <w:szCs w:val="22"/>
        </w:rPr>
        <w:t xml:space="preserve"> </w:t>
      </w:r>
      <w:r w:rsidRPr="007E156A">
        <w:rPr>
          <w:sz w:val="28"/>
          <w:szCs w:val="22"/>
        </w:rPr>
        <w:t>удобную, экологически</w:t>
      </w:r>
      <w:r w:rsidRPr="007E156A">
        <w:rPr>
          <w:sz w:val="28"/>
          <w:szCs w:val="22"/>
        </w:rPr>
        <w:tab/>
        <w:t xml:space="preserve"> благоприятную</w:t>
      </w:r>
      <w:r w:rsidRPr="007E156A">
        <w:rPr>
          <w:sz w:val="28"/>
          <w:szCs w:val="22"/>
        </w:rPr>
        <w:tab/>
        <w:t xml:space="preserve">и привлекательную сельскую </w:t>
      </w:r>
      <w:r w:rsidRPr="007E156A">
        <w:rPr>
          <w:spacing w:val="-1"/>
          <w:sz w:val="28"/>
          <w:szCs w:val="22"/>
        </w:rPr>
        <w:t>среду, о</w:t>
      </w:r>
      <w:r w:rsidRPr="007E156A">
        <w:rPr>
          <w:sz w:val="28"/>
          <w:szCs w:val="28"/>
        </w:rPr>
        <w:t>пределяется решением следующих задач:</w:t>
      </w:r>
    </w:p>
    <w:p w:rsidR="007E156A" w:rsidRPr="007E156A" w:rsidRDefault="007E156A" w:rsidP="003957D7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spacing w:line="242" w:lineRule="auto"/>
        <w:ind w:right="-2" w:firstLine="567"/>
        <w:jc w:val="both"/>
        <w:rPr>
          <w:sz w:val="28"/>
          <w:szCs w:val="22"/>
        </w:rPr>
      </w:pPr>
      <w:r w:rsidRPr="007E156A">
        <w:rPr>
          <w:sz w:val="28"/>
          <w:szCs w:val="22"/>
        </w:rPr>
        <w:t>-повышение уровня благоустройства дворовых территорий муниципального образования Поспелихинск</w:t>
      </w:r>
      <w:r w:rsidR="00571702">
        <w:rPr>
          <w:sz w:val="28"/>
          <w:szCs w:val="22"/>
        </w:rPr>
        <w:t>ий район</w:t>
      </w:r>
      <w:r w:rsidRPr="007E156A">
        <w:rPr>
          <w:sz w:val="28"/>
          <w:szCs w:val="22"/>
        </w:rPr>
        <w:t xml:space="preserve"> Алтайского</w:t>
      </w:r>
      <w:r w:rsidRPr="007E156A">
        <w:rPr>
          <w:spacing w:val="-5"/>
          <w:sz w:val="28"/>
          <w:szCs w:val="22"/>
        </w:rPr>
        <w:t xml:space="preserve"> </w:t>
      </w:r>
      <w:r w:rsidRPr="007E156A">
        <w:rPr>
          <w:sz w:val="28"/>
          <w:szCs w:val="22"/>
        </w:rPr>
        <w:t>края;</w:t>
      </w:r>
    </w:p>
    <w:p w:rsidR="007E156A" w:rsidRPr="007E156A" w:rsidRDefault="007E156A" w:rsidP="003957D7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ind w:right="-2" w:firstLine="567"/>
        <w:jc w:val="both"/>
        <w:rPr>
          <w:sz w:val="28"/>
          <w:szCs w:val="22"/>
        </w:rPr>
      </w:pPr>
      <w:r w:rsidRPr="007E156A">
        <w:rPr>
          <w:sz w:val="28"/>
          <w:szCs w:val="22"/>
        </w:rPr>
        <w:t>-повышение уровня благоустройства наиболее посещаемых территорий общего пользования муниципального образования Поспелихинск</w:t>
      </w:r>
      <w:r w:rsidR="00571702">
        <w:rPr>
          <w:sz w:val="28"/>
          <w:szCs w:val="22"/>
        </w:rPr>
        <w:t>ий</w:t>
      </w:r>
      <w:r w:rsidRPr="007E156A">
        <w:rPr>
          <w:sz w:val="28"/>
          <w:szCs w:val="22"/>
        </w:rPr>
        <w:t xml:space="preserve"> район Алтайского</w:t>
      </w:r>
      <w:r w:rsidRPr="007E156A">
        <w:rPr>
          <w:spacing w:val="-2"/>
          <w:sz w:val="28"/>
          <w:szCs w:val="22"/>
        </w:rPr>
        <w:t xml:space="preserve"> </w:t>
      </w:r>
      <w:r w:rsidRPr="007E156A">
        <w:rPr>
          <w:sz w:val="28"/>
          <w:szCs w:val="22"/>
        </w:rPr>
        <w:t>края;</w:t>
      </w:r>
    </w:p>
    <w:p w:rsidR="007E156A" w:rsidRPr="007E156A" w:rsidRDefault="007E156A" w:rsidP="003957D7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spacing w:line="321" w:lineRule="exact"/>
        <w:ind w:right="-2" w:firstLine="567"/>
        <w:rPr>
          <w:sz w:val="28"/>
          <w:szCs w:val="22"/>
        </w:rPr>
      </w:pPr>
      <w:r w:rsidRPr="007E156A">
        <w:rPr>
          <w:sz w:val="28"/>
          <w:szCs w:val="22"/>
        </w:rPr>
        <w:t>-повышение уровня благоустройства сельских парков;</w:t>
      </w:r>
    </w:p>
    <w:p w:rsidR="007E156A" w:rsidRPr="007E156A" w:rsidRDefault="007E156A" w:rsidP="003957D7">
      <w:pPr>
        <w:widowControl w:val="0"/>
        <w:tabs>
          <w:tab w:val="left" w:pos="851"/>
          <w:tab w:val="left" w:pos="1641"/>
          <w:tab w:val="left" w:pos="7938"/>
        </w:tabs>
        <w:autoSpaceDE w:val="0"/>
        <w:autoSpaceDN w:val="0"/>
        <w:ind w:right="-2" w:firstLine="567"/>
        <w:jc w:val="both"/>
        <w:rPr>
          <w:sz w:val="28"/>
          <w:szCs w:val="22"/>
        </w:rPr>
      </w:pPr>
      <w:r w:rsidRPr="007E156A">
        <w:rPr>
          <w:sz w:val="28"/>
          <w:szCs w:val="22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</w:t>
      </w:r>
      <w:r w:rsidR="00571702">
        <w:rPr>
          <w:sz w:val="28"/>
          <w:szCs w:val="22"/>
        </w:rPr>
        <w:t>ного образования Поспелихинский</w:t>
      </w:r>
      <w:r w:rsidRPr="007E156A">
        <w:rPr>
          <w:sz w:val="28"/>
          <w:szCs w:val="22"/>
        </w:rPr>
        <w:t xml:space="preserve"> район Алтайского</w:t>
      </w:r>
      <w:r w:rsidRPr="007E156A">
        <w:rPr>
          <w:spacing w:val="-5"/>
          <w:sz w:val="28"/>
          <w:szCs w:val="22"/>
        </w:rPr>
        <w:t xml:space="preserve"> </w:t>
      </w:r>
      <w:r w:rsidRPr="007E156A">
        <w:rPr>
          <w:sz w:val="28"/>
          <w:szCs w:val="22"/>
        </w:rPr>
        <w:t>края.</w:t>
      </w:r>
    </w:p>
    <w:p w:rsidR="007E156A" w:rsidRPr="007E156A" w:rsidRDefault="007E156A" w:rsidP="003957D7">
      <w:pPr>
        <w:tabs>
          <w:tab w:val="left" w:pos="7938"/>
        </w:tabs>
        <w:ind w:right="-2" w:firstLine="708"/>
        <w:jc w:val="both"/>
        <w:rPr>
          <w:color w:val="000000"/>
          <w:sz w:val="28"/>
          <w:szCs w:val="28"/>
        </w:rPr>
      </w:pPr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color w:val="000000"/>
          <w:sz w:val="28"/>
          <w:szCs w:val="28"/>
        </w:rPr>
        <w:t>5.2. Главными направлениями развития физической культуры и спорта</w:t>
      </w:r>
      <w:r w:rsidRPr="007E156A">
        <w:rPr>
          <w:color w:val="000000"/>
          <w:sz w:val="28"/>
          <w:szCs w:val="28"/>
        </w:rPr>
        <w:br/>
        <w:t>должны стать:</w:t>
      </w:r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rFonts w:ascii="SymbolMT" w:hAnsi="SymbolMT"/>
          <w:color w:val="000000"/>
          <w:sz w:val="28"/>
          <w:szCs w:val="28"/>
        </w:rPr>
        <w:t xml:space="preserve">- </w:t>
      </w:r>
      <w:r w:rsidR="00571702">
        <w:rPr>
          <w:color w:val="000000"/>
          <w:sz w:val="28"/>
          <w:szCs w:val="28"/>
        </w:rPr>
        <w:t>к</w:t>
      </w:r>
      <w:r w:rsidRPr="007E156A">
        <w:rPr>
          <w:color w:val="000000"/>
          <w:sz w:val="28"/>
          <w:szCs w:val="28"/>
        </w:rPr>
        <w:t>омплексное развитие сети учреждений физической культуры и спорта, за счет развития массовых видов спорта, в том числе социально гарантированного уровня обслуживания населения, приближенных к местам проживания, а также спорта высших достижений на уровне мировых стандартов;</w:t>
      </w:r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rFonts w:ascii="SymbolMT" w:hAnsi="SymbolMT"/>
          <w:color w:val="000000"/>
          <w:sz w:val="28"/>
          <w:szCs w:val="28"/>
        </w:rPr>
        <w:t xml:space="preserve">- </w:t>
      </w:r>
      <w:r w:rsidR="00571702">
        <w:rPr>
          <w:color w:val="000000"/>
          <w:sz w:val="28"/>
          <w:szCs w:val="28"/>
        </w:rPr>
        <w:t>ф</w:t>
      </w:r>
      <w:r w:rsidRPr="007E156A">
        <w:rPr>
          <w:color w:val="000000"/>
          <w:sz w:val="28"/>
          <w:szCs w:val="28"/>
        </w:rPr>
        <w:t>ормирование минимально необходимой базы для проведения</w:t>
      </w:r>
      <w:r w:rsidRPr="007E156A">
        <w:rPr>
          <w:color w:val="000000"/>
          <w:sz w:val="28"/>
          <w:szCs w:val="28"/>
        </w:rPr>
        <w:br/>
        <w:t>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сооружений, благоустройства улиц, площадей, парков, имеющихся на балансе учреждений и организаций, общеобразовательных и культурных учреждений;</w:t>
      </w:r>
    </w:p>
    <w:p w:rsidR="000A29A5" w:rsidRDefault="007E156A" w:rsidP="000A29A5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rFonts w:ascii="SymbolMT" w:hAnsi="SymbolMT"/>
          <w:color w:val="000000"/>
          <w:sz w:val="28"/>
          <w:szCs w:val="28"/>
        </w:rPr>
        <w:t xml:space="preserve">- </w:t>
      </w:r>
      <w:r w:rsidR="00571702">
        <w:rPr>
          <w:color w:val="000000"/>
          <w:sz w:val="28"/>
          <w:szCs w:val="28"/>
        </w:rPr>
        <w:t>о</w:t>
      </w:r>
      <w:r w:rsidRPr="007E156A">
        <w:rPr>
          <w:color w:val="000000"/>
          <w:sz w:val="28"/>
          <w:szCs w:val="28"/>
        </w:rPr>
        <w:t>беспечение непрерывности и преемственности физического</w:t>
      </w:r>
      <w:r w:rsidRPr="007E156A">
        <w:rPr>
          <w:color w:val="000000"/>
          <w:sz w:val="28"/>
          <w:szCs w:val="28"/>
        </w:rPr>
        <w:br/>
        <w:t>воспитания различных возрастных групп населения на всех этапах жизнедеятельности;</w:t>
      </w:r>
      <w:r w:rsidRPr="007E156A">
        <w:rPr>
          <w:color w:val="000000"/>
          <w:sz w:val="28"/>
          <w:szCs w:val="28"/>
        </w:rPr>
        <w:br/>
        <w:t xml:space="preserve"> </w:t>
      </w:r>
      <w:r w:rsidRPr="007E156A">
        <w:rPr>
          <w:color w:val="000000"/>
          <w:sz w:val="28"/>
          <w:szCs w:val="28"/>
        </w:rPr>
        <w:tab/>
      </w:r>
      <w:r w:rsidRPr="007E156A">
        <w:rPr>
          <w:rFonts w:ascii="SymbolMT" w:hAnsi="SymbolMT"/>
          <w:color w:val="000000"/>
          <w:sz w:val="28"/>
          <w:szCs w:val="28"/>
        </w:rPr>
        <w:t xml:space="preserve">- </w:t>
      </w:r>
      <w:r w:rsidR="00571702">
        <w:rPr>
          <w:color w:val="000000"/>
          <w:sz w:val="28"/>
          <w:szCs w:val="28"/>
        </w:rPr>
        <w:t>о</w:t>
      </w:r>
      <w:r w:rsidRPr="007E156A">
        <w:rPr>
          <w:color w:val="000000"/>
          <w:sz w:val="28"/>
          <w:szCs w:val="28"/>
        </w:rPr>
        <w:t>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услуг.</w:t>
      </w:r>
    </w:p>
    <w:p w:rsidR="007E156A" w:rsidRPr="007E156A" w:rsidRDefault="007E156A" w:rsidP="000A29A5">
      <w:pPr>
        <w:ind w:firstLine="708"/>
        <w:jc w:val="center"/>
        <w:rPr>
          <w:b/>
          <w:color w:val="000000"/>
          <w:sz w:val="28"/>
          <w:szCs w:val="28"/>
        </w:rPr>
      </w:pPr>
      <w:r w:rsidRPr="007E156A">
        <w:rPr>
          <w:b/>
          <w:color w:val="000000"/>
          <w:sz w:val="28"/>
          <w:szCs w:val="28"/>
        </w:rPr>
        <w:lastRenderedPageBreak/>
        <w:t>6. Оценка нормативной правовой базы, необходимой для функционирования и развития социальной инфраструктуры Поспелихинского района</w:t>
      </w:r>
    </w:p>
    <w:p w:rsidR="007E156A" w:rsidRPr="007E156A" w:rsidRDefault="007E156A" w:rsidP="007E156A">
      <w:pPr>
        <w:ind w:left="708"/>
        <w:jc w:val="center"/>
        <w:rPr>
          <w:sz w:val="28"/>
          <w:szCs w:val="28"/>
        </w:rPr>
      </w:pPr>
    </w:p>
    <w:p w:rsidR="007E156A" w:rsidRPr="007E156A" w:rsidRDefault="007E156A" w:rsidP="007E156A">
      <w:pPr>
        <w:ind w:firstLine="708"/>
        <w:jc w:val="both"/>
        <w:rPr>
          <w:color w:val="000000"/>
          <w:sz w:val="28"/>
          <w:szCs w:val="28"/>
        </w:rPr>
      </w:pPr>
      <w:r w:rsidRPr="007E156A">
        <w:rPr>
          <w:color w:val="000000"/>
          <w:sz w:val="28"/>
          <w:szCs w:val="28"/>
        </w:rPr>
        <w:t xml:space="preserve">6.1. В целях обеспечения доступности объектов социальной инфраструктуры и обеспечения качества в социальной сфере в </w:t>
      </w:r>
      <w:proofErr w:type="spellStart"/>
      <w:r w:rsidRPr="007E156A">
        <w:rPr>
          <w:color w:val="000000"/>
          <w:sz w:val="28"/>
          <w:szCs w:val="28"/>
        </w:rPr>
        <w:t>Поспелихинском</w:t>
      </w:r>
      <w:proofErr w:type="spellEnd"/>
      <w:r w:rsidRPr="007E156A">
        <w:rPr>
          <w:color w:val="000000"/>
          <w:sz w:val="28"/>
          <w:szCs w:val="28"/>
        </w:rPr>
        <w:t xml:space="preserve"> районе разработаны и реализуется следующие нормативные правовые акты:</w:t>
      </w:r>
    </w:p>
    <w:p w:rsidR="007E156A" w:rsidRPr="007E156A" w:rsidRDefault="007E156A" w:rsidP="007E156A">
      <w:pPr>
        <w:ind w:left="71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7E156A">
        <w:rPr>
          <w:color w:val="000000"/>
          <w:spacing w:val="2"/>
          <w:sz w:val="28"/>
          <w:szCs w:val="28"/>
          <w:shd w:val="clear" w:color="auto" w:fill="FFFFFF"/>
        </w:rPr>
        <w:t xml:space="preserve">- Государственная программа Алтайского края "Развитие </w:t>
      </w:r>
      <w:proofErr w:type="gramStart"/>
      <w:r w:rsidRPr="007E156A">
        <w:rPr>
          <w:color w:val="000000"/>
          <w:spacing w:val="2"/>
          <w:sz w:val="28"/>
          <w:szCs w:val="28"/>
          <w:shd w:val="clear" w:color="auto" w:fill="FFFFFF"/>
        </w:rPr>
        <w:t>физической</w:t>
      </w:r>
      <w:proofErr w:type="gramEnd"/>
    </w:p>
    <w:p w:rsidR="007E156A" w:rsidRPr="007E156A" w:rsidRDefault="007E156A" w:rsidP="007E156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7E156A">
        <w:rPr>
          <w:color w:val="000000"/>
          <w:spacing w:val="2"/>
          <w:sz w:val="28"/>
          <w:szCs w:val="28"/>
          <w:shd w:val="clear" w:color="auto" w:fill="FFFFFF"/>
        </w:rPr>
        <w:t xml:space="preserve"> культуры и спорта в Алтайском крае" на 2020 - 2024 годы, </w:t>
      </w:r>
      <w:proofErr w:type="gramStart"/>
      <w:r w:rsidRPr="007E156A">
        <w:rPr>
          <w:color w:val="000000"/>
          <w:spacing w:val="2"/>
          <w:sz w:val="28"/>
          <w:szCs w:val="28"/>
          <w:shd w:val="clear" w:color="auto" w:fill="FFFFFF"/>
        </w:rPr>
        <w:t>утвержденная</w:t>
      </w:r>
      <w:proofErr w:type="gramEnd"/>
      <w:r w:rsidRPr="007E156A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постановлением № 130 Алтайского края от 26 марта 2020 года.</w:t>
      </w:r>
    </w:p>
    <w:p w:rsidR="007E156A" w:rsidRPr="00571702" w:rsidRDefault="007E156A" w:rsidP="00CA617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7E156A">
        <w:rPr>
          <w:color w:val="000000"/>
          <w:sz w:val="28"/>
          <w:szCs w:val="28"/>
        </w:rPr>
        <w:t xml:space="preserve">- Муниципальная программа </w:t>
      </w:r>
      <w:r w:rsidRPr="007E156A">
        <w:rPr>
          <w:rFonts w:ascii="Tahoma" w:hAnsi="Tahoma" w:cs="Tahoma"/>
          <w:sz w:val="20"/>
          <w:lang w:val="x-none"/>
        </w:rPr>
        <w:t>"</w:t>
      </w:r>
      <w:r w:rsidRPr="007E156A">
        <w:rPr>
          <w:sz w:val="28"/>
          <w:szCs w:val="28"/>
          <w:lang w:val="x-none"/>
        </w:rPr>
        <w:t xml:space="preserve">Развитие физической культуры и спорта в </w:t>
      </w:r>
      <w:proofErr w:type="spellStart"/>
      <w:r w:rsidRPr="007E156A">
        <w:rPr>
          <w:sz w:val="28"/>
          <w:szCs w:val="28"/>
        </w:rPr>
        <w:t>Поспелихинск</w:t>
      </w:r>
      <w:proofErr w:type="spellEnd"/>
      <w:r w:rsidRPr="007E156A">
        <w:rPr>
          <w:sz w:val="28"/>
          <w:szCs w:val="28"/>
          <w:lang w:val="x-none"/>
        </w:rPr>
        <w:t>ом районе" на 2021-2024 год</w:t>
      </w:r>
      <w:r w:rsidR="00CA617A">
        <w:rPr>
          <w:sz w:val="28"/>
          <w:szCs w:val="28"/>
          <w:lang w:val="x-none"/>
        </w:rPr>
        <w:t xml:space="preserve">ы, </w:t>
      </w:r>
      <w:r w:rsidR="00CA617A" w:rsidRPr="007E156A">
        <w:rPr>
          <w:color w:val="000000"/>
          <w:spacing w:val="2"/>
          <w:sz w:val="28"/>
          <w:szCs w:val="28"/>
          <w:shd w:val="clear" w:color="auto" w:fill="FFFFFF"/>
        </w:rPr>
        <w:t>у</w:t>
      </w:r>
      <w:r w:rsidR="00CA617A">
        <w:rPr>
          <w:color w:val="000000"/>
          <w:spacing w:val="2"/>
          <w:sz w:val="28"/>
          <w:szCs w:val="28"/>
          <w:shd w:val="clear" w:color="auto" w:fill="FFFFFF"/>
        </w:rPr>
        <w:t>твержденная постановлением № 408 Алтайского края от 18 сентября 2020</w:t>
      </w:r>
      <w:r w:rsidR="00CA617A" w:rsidRPr="007E156A">
        <w:rPr>
          <w:color w:val="000000"/>
          <w:spacing w:val="2"/>
          <w:sz w:val="28"/>
          <w:szCs w:val="28"/>
          <w:shd w:val="clear" w:color="auto" w:fill="FFFFFF"/>
        </w:rPr>
        <w:t xml:space="preserve"> года.</w:t>
      </w:r>
    </w:p>
    <w:p w:rsidR="007E156A" w:rsidRPr="007E156A" w:rsidRDefault="007E156A" w:rsidP="007E156A">
      <w:pPr>
        <w:ind w:firstLine="708"/>
        <w:jc w:val="center"/>
        <w:rPr>
          <w:b/>
          <w:color w:val="000000"/>
          <w:sz w:val="28"/>
          <w:szCs w:val="28"/>
        </w:rPr>
      </w:pPr>
    </w:p>
    <w:p w:rsidR="00606334" w:rsidRDefault="00606334" w:rsidP="00606334">
      <w:pPr>
        <w:ind w:firstLine="708"/>
        <w:jc w:val="center"/>
        <w:rPr>
          <w:b/>
          <w:sz w:val="28"/>
          <w:szCs w:val="28"/>
        </w:rPr>
      </w:pPr>
      <w:r w:rsidRPr="00DA7850">
        <w:rPr>
          <w:rStyle w:val="fontstyle31"/>
          <w:b/>
          <w:sz w:val="28"/>
          <w:szCs w:val="28"/>
        </w:rPr>
        <w:t>7. Мероприятия по развитию</w:t>
      </w:r>
      <w:r>
        <w:rPr>
          <w:rStyle w:val="fontstyle31"/>
          <w:b/>
          <w:sz w:val="28"/>
          <w:szCs w:val="28"/>
        </w:rPr>
        <w:t xml:space="preserve"> благоустройства и</w:t>
      </w:r>
      <w:r w:rsidRPr="00DA7850">
        <w:rPr>
          <w:rStyle w:val="fontstyle31"/>
          <w:b/>
          <w:sz w:val="28"/>
          <w:szCs w:val="28"/>
        </w:rPr>
        <w:t xml:space="preserve"> инфраструктуры для занятий физической культуры и спортом на </w:t>
      </w:r>
      <w:r w:rsidRPr="00DB0E97">
        <w:rPr>
          <w:rStyle w:val="fontstyle31"/>
          <w:b/>
          <w:sz w:val="28"/>
          <w:szCs w:val="28"/>
        </w:rPr>
        <w:t xml:space="preserve">территории </w:t>
      </w:r>
      <w:r w:rsidRPr="00B33BF3">
        <w:rPr>
          <w:b/>
          <w:sz w:val="28"/>
          <w:szCs w:val="28"/>
        </w:rPr>
        <w:t>Поспелихинского</w:t>
      </w:r>
      <w:r w:rsidRPr="00156F8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06334" w:rsidRPr="00D22BBB" w:rsidRDefault="00606334" w:rsidP="00606334">
      <w:pPr>
        <w:ind w:firstLine="709"/>
        <w:jc w:val="both"/>
        <w:rPr>
          <w:sz w:val="28"/>
        </w:rPr>
      </w:pPr>
      <w:r w:rsidRPr="00D22BBB">
        <w:rPr>
          <w:rStyle w:val="fontstyle31"/>
          <w:sz w:val="28"/>
          <w:szCs w:val="28"/>
        </w:rPr>
        <w:t>7.1.</w:t>
      </w:r>
      <w:r w:rsidRPr="00D22BBB">
        <w:rPr>
          <w:sz w:val="28"/>
        </w:rPr>
        <w:t xml:space="preserve"> </w:t>
      </w:r>
      <w:r>
        <w:rPr>
          <w:sz w:val="28"/>
        </w:rPr>
        <w:t>К основным мероприятиям по развитию благоустройства относятся:</w:t>
      </w:r>
    </w:p>
    <w:p w:rsidR="00606334" w:rsidRPr="00D22BBB" w:rsidRDefault="00606334" w:rsidP="003957D7">
      <w:pPr>
        <w:pStyle w:val="af0"/>
        <w:tabs>
          <w:tab w:val="left" w:pos="709"/>
        </w:tabs>
        <w:spacing w:line="242" w:lineRule="auto"/>
        <w:ind w:left="0" w:right="-2" w:firstLine="2"/>
        <w:rPr>
          <w:sz w:val="28"/>
        </w:rPr>
      </w:pPr>
      <w:r>
        <w:rPr>
          <w:sz w:val="28"/>
        </w:rPr>
        <w:tab/>
        <w:t>- б</w:t>
      </w:r>
      <w:r w:rsidRPr="00D22BBB">
        <w:rPr>
          <w:sz w:val="28"/>
        </w:rPr>
        <w:t xml:space="preserve">лагоустройство дворовых территорий многоквартирных домов муниципального образования </w:t>
      </w:r>
      <w:r w:rsidR="00571702">
        <w:rPr>
          <w:sz w:val="28"/>
        </w:rPr>
        <w:t>Поспелихинский</w:t>
      </w:r>
      <w:r w:rsidRPr="00156F82">
        <w:rPr>
          <w:sz w:val="28"/>
        </w:rPr>
        <w:t xml:space="preserve"> район </w:t>
      </w:r>
      <w:r w:rsidRPr="00D22BBB">
        <w:rPr>
          <w:sz w:val="28"/>
        </w:rPr>
        <w:t>Алтайского</w:t>
      </w:r>
      <w:r w:rsidRPr="00D22BBB"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606334" w:rsidRPr="00D22BBB" w:rsidRDefault="00606334" w:rsidP="003957D7">
      <w:pPr>
        <w:pStyle w:val="af0"/>
        <w:tabs>
          <w:tab w:val="left" w:pos="709"/>
          <w:tab w:val="left" w:pos="1453"/>
          <w:tab w:val="left" w:pos="3779"/>
          <w:tab w:val="left" w:pos="5184"/>
          <w:tab w:val="left" w:pos="7004"/>
          <w:tab w:val="left" w:pos="8691"/>
        </w:tabs>
        <w:ind w:left="0" w:right="-2" w:firstLine="2"/>
        <w:rPr>
          <w:sz w:val="28"/>
        </w:rPr>
      </w:pPr>
      <w:r>
        <w:rPr>
          <w:sz w:val="28"/>
        </w:rPr>
        <w:tab/>
        <w:t xml:space="preserve">- благоустройство наиболее </w:t>
      </w:r>
      <w:r w:rsidRPr="00D22BBB">
        <w:rPr>
          <w:sz w:val="28"/>
        </w:rPr>
        <w:t>посещаемых</w:t>
      </w:r>
      <w:r>
        <w:rPr>
          <w:sz w:val="28"/>
        </w:rPr>
        <w:t xml:space="preserve"> </w:t>
      </w:r>
      <w:r w:rsidRPr="00D22BBB">
        <w:rPr>
          <w:sz w:val="28"/>
        </w:rPr>
        <w:t>территорий</w:t>
      </w:r>
      <w:r>
        <w:rPr>
          <w:sz w:val="28"/>
        </w:rPr>
        <w:t xml:space="preserve"> </w:t>
      </w:r>
      <w:r w:rsidRPr="00D22BBB">
        <w:rPr>
          <w:spacing w:val="-1"/>
          <w:sz w:val="28"/>
        </w:rPr>
        <w:t xml:space="preserve">общего </w:t>
      </w:r>
      <w:r w:rsidRPr="00D22BBB">
        <w:rPr>
          <w:sz w:val="28"/>
        </w:rPr>
        <w:t xml:space="preserve">пользования муниципального образования </w:t>
      </w:r>
      <w:r w:rsidR="00571702">
        <w:rPr>
          <w:sz w:val="28"/>
        </w:rPr>
        <w:t>Поспелихинский</w:t>
      </w:r>
      <w:r w:rsidRPr="00D22BBB">
        <w:rPr>
          <w:sz w:val="28"/>
        </w:rPr>
        <w:t xml:space="preserve"> район Алтайского</w:t>
      </w:r>
      <w:r w:rsidRPr="00D22BBB">
        <w:rPr>
          <w:spacing w:val="-35"/>
          <w:sz w:val="28"/>
        </w:rPr>
        <w:t xml:space="preserve"> </w:t>
      </w:r>
      <w:r>
        <w:rPr>
          <w:sz w:val="28"/>
        </w:rPr>
        <w:t>края;</w:t>
      </w:r>
    </w:p>
    <w:p w:rsidR="00606334" w:rsidRPr="00D22BBB" w:rsidRDefault="00606334" w:rsidP="00606334">
      <w:pPr>
        <w:pStyle w:val="af0"/>
        <w:tabs>
          <w:tab w:val="left" w:pos="709"/>
          <w:tab w:val="left" w:pos="1211"/>
        </w:tabs>
        <w:spacing w:before="2" w:line="322" w:lineRule="exact"/>
        <w:ind w:left="0" w:firstLine="2"/>
        <w:rPr>
          <w:sz w:val="28"/>
        </w:rPr>
      </w:pPr>
      <w:r>
        <w:rPr>
          <w:sz w:val="28"/>
        </w:rPr>
        <w:tab/>
        <w:t>- б</w:t>
      </w:r>
      <w:r w:rsidRPr="00D22BBB">
        <w:rPr>
          <w:sz w:val="28"/>
        </w:rPr>
        <w:t>лагоустройство парк</w:t>
      </w:r>
      <w:r>
        <w:rPr>
          <w:sz w:val="28"/>
        </w:rPr>
        <w:t>ов</w:t>
      </w:r>
      <w:r w:rsidRPr="00D22BBB">
        <w:rPr>
          <w:sz w:val="28"/>
        </w:rPr>
        <w:t>.</w:t>
      </w:r>
    </w:p>
    <w:p w:rsidR="00606334" w:rsidRPr="00D22BBB" w:rsidRDefault="0006771C" w:rsidP="00606334">
      <w:pPr>
        <w:ind w:firstLine="2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</w:t>
      </w:r>
    </w:p>
    <w:p w:rsidR="00606334" w:rsidRPr="002D6705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7.</w:t>
      </w:r>
      <w:r>
        <w:rPr>
          <w:rStyle w:val="fontstyle31"/>
          <w:sz w:val="28"/>
          <w:szCs w:val="28"/>
        </w:rPr>
        <w:t>2</w:t>
      </w:r>
      <w:r w:rsidRPr="00E756EE">
        <w:rPr>
          <w:rStyle w:val="fontstyle31"/>
          <w:sz w:val="28"/>
          <w:szCs w:val="28"/>
        </w:rPr>
        <w:t xml:space="preserve">. </w:t>
      </w:r>
      <w:r w:rsidRPr="002D6705">
        <w:rPr>
          <w:rStyle w:val="fontstyle31"/>
          <w:sz w:val="28"/>
          <w:szCs w:val="28"/>
        </w:rPr>
        <w:t xml:space="preserve">Развитие инфраструктуры для занятий физической культурой и спортом на территории </w:t>
      </w:r>
      <w:r w:rsidRPr="00B33BF3">
        <w:rPr>
          <w:sz w:val="28"/>
          <w:szCs w:val="28"/>
        </w:rPr>
        <w:t>Поспелихинского</w:t>
      </w:r>
      <w:r w:rsidRPr="002D6705">
        <w:rPr>
          <w:sz w:val="28"/>
          <w:szCs w:val="28"/>
        </w:rPr>
        <w:t xml:space="preserve"> района </w:t>
      </w:r>
      <w:r w:rsidRPr="002D6705">
        <w:rPr>
          <w:rStyle w:val="fontstyle31"/>
          <w:sz w:val="28"/>
          <w:szCs w:val="28"/>
        </w:rPr>
        <w:t>будет осуществляться следующим путем:</w:t>
      </w:r>
    </w:p>
    <w:p w:rsidR="00606334" w:rsidRDefault="00606334" w:rsidP="00606334">
      <w:pPr>
        <w:autoSpaceDE w:val="0"/>
        <w:autoSpaceDN w:val="0"/>
        <w:adjustRightInd w:val="0"/>
        <w:ind w:firstLine="709"/>
        <w:jc w:val="both"/>
        <w:rPr>
          <w:rStyle w:val="fontstyle31"/>
          <w:sz w:val="28"/>
          <w:szCs w:val="28"/>
        </w:rPr>
      </w:pPr>
      <w:r w:rsidRPr="0038369C">
        <w:rPr>
          <w:rStyle w:val="fontstyle31"/>
          <w:sz w:val="28"/>
          <w:szCs w:val="28"/>
        </w:rPr>
        <w:t xml:space="preserve">- </w:t>
      </w:r>
      <w:r w:rsidR="00571702">
        <w:rPr>
          <w:rStyle w:val="fontstyle31"/>
          <w:sz w:val="28"/>
          <w:szCs w:val="28"/>
        </w:rPr>
        <w:t>р</w:t>
      </w:r>
      <w:r>
        <w:rPr>
          <w:rStyle w:val="fontstyle31"/>
          <w:sz w:val="28"/>
          <w:szCs w:val="28"/>
        </w:rPr>
        <w:t>еализация государственной программы Алтайского края «Комплексное развитие сельских территорий Алтайского края»;</w:t>
      </w:r>
    </w:p>
    <w:p w:rsidR="00606334" w:rsidRDefault="00606334" w:rsidP="00606334">
      <w:pPr>
        <w:autoSpaceDE w:val="0"/>
        <w:autoSpaceDN w:val="0"/>
        <w:adjustRightInd w:val="0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="00571702">
        <w:rPr>
          <w:rStyle w:val="fontstyle31"/>
          <w:sz w:val="28"/>
          <w:szCs w:val="28"/>
        </w:rPr>
        <w:t>р</w:t>
      </w:r>
      <w:r>
        <w:rPr>
          <w:rStyle w:val="fontstyle31"/>
          <w:sz w:val="28"/>
          <w:szCs w:val="28"/>
        </w:rPr>
        <w:t>еализация государственной программы Алтайского края «Формирование современной городской среды»;</w:t>
      </w:r>
    </w:p>
    <w:p w:rsidR="00606334" w:rsidRDefault="00571702" w:rsidP="00606334">
      <w:pPr>
        <w:autoSpaceDE w:val="0"/>
        <w:autoSpaceDN w:val="0"/>
        <w:adjustRightInd w:val="0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   р</w:t>
      </w:r>
      <w:r w:rsidR="00606334">
        <w:rPr>
          <w:rStyle w:val="fontstyle31"/>
          <w:sz w:val="28"/>
          <w:szCs w:val="28"/>
        </w:rPr>
        <w:t xml:space="preserve">еализация проектов поддержки местных инициатив;   </w:t>
      </w:r>
    </w:p>
    <w:p w:rsidR="00606334" w:rsidRPr="008E6FA1" w:rsidRDefault="00571702" w:rsidP="006063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rStyle w:val="fontstyle31"/>
          <w:sz w:val="28"/>
          <w:szCs w:val="28"/>
        </w:rPr>
        <w:t>- р</w:t>
      </w:r>
      <w:r w:rsidR="00606334" w:rsidRPr="008E6FA1">
        <w:rPr>
          <w:rStyle w:val="fontstyle31"/>
          <w:sz w:val="28"/>
          <w:szCs w:val="28"/>
        </w:rPr>
        <w:t xml:space="preserve">еализации муниципальной программы </w:t>
      </w:r>
      <w:r w:rsidR="00606334" w:rsidRPr="008E6FA1">
        <w:rPr>
          <w:rFonts w:ascii="Tahoma" w:hAnsi="Tahoma" w:cs="Tahoma"/>
          <w:sz w:val="20"/>
          <w:lang w:val="x-none"/>
        </w:rPr>
        <w:t>"</w:t>
      </w:r>
      <w:r w:rsidR="00606334" w:rsidRPr="008E6FA1">
        <w:rPr>
          <w:sz w:val="28"/>
          <w:szCs w:val="28"/>
          <w:lang w:val="x-none"/>
        </w:rPr>
        <w:t xml:space="preserve">Развитие физической культуры и спорта в </w:t>
      </w:r>
      <w:proofErr w:type="spellStart"/>
      <w:r w:rsidR="00606334" w:rsidRPr="008E6FA1">
        <w:rPr>
          <w:sz w:val="28"/>
          <w:szCs w:val="28"/>
        </w:rPr>
        <w:t>Поспелихинск</w:t>
      </w:r>
      <w:proofErr w:type="spellEnd"/>
      <w:r w:rsidR="00606334">
        <w:rPr>
          <w:sz w:val="28"/>
          <w:szCs w:val="28"/>
          <w:lang w:val="x-none"/>
        </w:rPr>
        <w:t>ом районе" на 2021-202</w:t>
      </w:r>
      <w:r w:rsidR="00606334" w:rsidRPr="008E6FA1">
        <w:rPr>
          <w:sz w:val="28"/>
          <w:szCs w:val="28"/>
        </w:rPr>
        <w:t>4</w:t>
      </w:r>
      <w:r w:rsidR="00606334" w:rsidRPr="008E6FA1">
        <w:rPr>
          <w:sz w:val="28"/>
          <w:szCs w:val="28"/>
          <w:lang w:val="x-none"/>
        </w:rPr>
        <w:t>годы</w:t>
      </w:r>
    </w:p>
    <w:p w:rsidR="00606334" w:rsidRPr="000B04DE" w:rsidRDefault="00606334" w:rsidP="00606334">
      <w:pPr>
        <w:ind w:firstLine="708"/>
        <w:jc w:val="both"/>
        <w:rPr>
          <w:rStyle w:val="fontstyle31"/>
          <w:sz w:val="28"/>
          <w:szCs w:val="28"/>
          <w:highlight w:val="dark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9"/>
        <w:gridCol w:w="1543"/>
      </w:tblGrid>
      <w:tr w:rsidR="00606334" w:rsidRPr="00E74BEB" w:rsidTr="00606334">
        <w:tc>
          <w:tcPr>
            <w:tcW w:w="1008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 w:rsidRPr="00280490">
              <w:rPr>
                <w:color w:val="000000"/>
              </w:rPr>
              <w:t>№ п./</w:t>
            </w:r>
            <w:proofErr w:type="gramStart"/>
            <w:r w:rsidRPr="00280490">
              <w:rPr>
                <w:color w:val="000000"/>
              </w:rPr>
              <w:t>п</w:t>
            </w:r>
            <w:proofErr w:type="gramEnd"/>
          </w:p>
        </w:tc>
        <w:tc>
          <w:tcPr>
            <w:tcW w:w="7020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 w:rsidRPr="00280490">
              <w:rPr>
                <w:color w:val="000000"/>
              </w:rPr>
              <w:t>Наименование работ и мероприятий</w:t>
            </w:r>
          </w:p>
        </w:tc>
        <w:tc>
          <w:tcPr>
            <w:tcW w:w="1543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 w:rsidRPr="00280490">
              <w:rPr>
                <w:color w:val="000000"/>
              </w:rPr>
              <w:t>Годовая программа</w:t>
            </w:r>
          </w:p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 w:rsidRPr="00280490">
              <w:rPr>
                <w:color w:val="000000"/>
              </w:rPr>
              <w:t>тыс. руб.</w:t>
            </w:r>
          </w:p>
        </w:tc>
      </w:tr>
      <w:tr w:rsidR="00606334" w:rsidRPr="00E74BEB" w:rsidTr="00606334">
        <w:tc>
          <w:tcPr>
            <w:tcW w:w="1008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606334" w:rsidRPr="00280490" w:rsidRDefault="00606334" w:rsidP="00606334">
            <w:r w:rsidRPr="00280490">
              <w:t>Размещен</w:t>
            </w:r>
            <w:r>
              <w:t>а</w:t>
            </w:r>
            <w:r w:rsidRPr="00280490">
              <w:t xml:space="preserve"> многофункциональн</w:t>
            </w:r>
            <w:r>
              <w:t>ая</w:t>
            </w:r>
            <w:r w:rsidRPr="00280490">
              <w:t xml:space="preserve"> спортивн</w:t>
            </w:r>
            <w:r>
              <w:t>ая площадка</w:t>
            </w:r>
            <w:r w:rsidRPr="00280490">
              <w:t xml:space="preserve"> на территории стадиона</w:t>
            </w:r>
            <w:r>
              <w:t xml:space="preserve"> «Колос» </w:t>
            </w:r>
          </w:p>
        </w:tc>
        <w:tc>
          <w:tcPr>
            <w:tcW w:w="1543" w:type="dxa"/>
            <w:shd w:val="clear" w:color="auto" w:fill="auto"/>
          </w:tcPr>
          <w:p w:rsidR="00606334" w:rsidRPr="00280490" w:rsidRDefault="00606334" w:rsidP="00606334">
            <w:pPr>
              <w:jc w:val="center"/>
            </w:pPr>
            <w:r>
              <w:t>6 059</w:t>
            </w:r>
          </w:p>
        </w:tc>
      </w:tr>
      <w:tr w:rsidR="00606334" w:rsidRPr="00E74BEB" w:rsidTr="00606334">
        <w:tc>
          <w:tcPr>
            <w:tcW w:w="1008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606334" w:rsidRPr="00280490" w:rsidRDefault="00606334" w:rsidP="00606334">
            <w:r w:rsidRPr="00280490">
              <w:rPr>
                <w:color w:val="000000"/>
              </w:rPr>
              <w:t>Установ</w:t>
            </w:r>
            <w:r>
              <w:rPr>
                <w:color w:val="000000"/>
              </w:rPr>
              <w:t>лены</w:t>
            </w:r>
            <w:r w:rsidRPr="00280490">
              <w:rPr>
                <w:color w:val="000000"/>
              </w:rPr>
              <w:t xml:space="preserve"> малы</w:t>
            </w:r>
            <w:r>
              <w:rPr>
                <w:color w:val="000000"/>
              </w:rPr>
              <w:t>е</w:t>
            </w:r>
            <w:r w:rsidRPr="00280490">
              <w:rPr>
                <w:color w:val="000000"/>
              </w:rPr>
              <w:t xml:space="preserve"> архитектурны</w:t>
            </w:r>
            <w:r>
              <w:rPr>
                <w:color w:val="000000"/>
              </w:rPr>
              <w:t>е</w:t>
            </w:r>
            <w:r w:rsidRPr="00280490">
              <w:rPr>
                <w:color w:val="000000"/>
              </w:rPr>
              <w:t xml:space="preserve"> форм</w:t>
            </w:r>
            <w:r>
              <w:rPr>
                <w:color w:val="000000"/>
              </w:rPr>
              <w:t>ы</w:t>
            </w:r>
            <w:r w:rsidR="003957D7">
              <w:rPr>
                <w:color w:val="000000"/>
              </w:rPr>
              <w:t>, игровые элементы</w:t>
            </w:r>
            <w:r w:rsidR="0006771C">
              <w:rPr>
                <w:color w:val="000000"/>
              </w:rPr>
              <w:t xml:space="preserve"> в детск</w:t>
            </w:r>
            <w:r w:rsidRPr="00280490">
              <w:rPr>
                <w:color w:val="000000"/>
              </w:rPr>
              <w:t>ом парке</w:t>
            </w:r>
            <w:r w:rsidR="0006771C">
              <w:rPr>
                <w:color w:val="000000"/>
              </w:rPr>
              <w:t xml:space="preserve"> развлечений «Три богатыря» </w:t>
            </w:r>
          </w:p>
        </w:tc>
        <w:tc>
          <w:tcPr>
            <w:tcW w:w="1543" w:type="dxa"/>
            <w:shd w:val="clear" w:color="auto" w:fill="auto"/>
          </w:tcPr>
          <w:p w:rsidR="00606334" w:rsidRPr="00280490" w:rsidRDefault="00606334" w:rsidP="00606334">
            <w:pPr>
              <w:jc w:val="center"/>
            </w:pPr>
            <w:r>
              <w:t>4 685</w:t>
            </w:r>
          </w:p>
        </w:tc>
      </w:tr>
      <w:tr w:rsidR="00606334" w:rsidRPr="00E74BEB" w:rsidTr="00606334">
        <w:tc>
          <w:tcPr>
            <w:tcW w:w="1008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606334" w:rsidRPr="00280490" w:rsidRDefault="0006771C" w:rsidP="00606334">
            <w:pPr>
              <w:rPr>
                <w:color w:val="000000"/>
              </w:rPr>
            </w:pPr>
            <w:r>
              <w:rPr>
                <w:color w:val="000000"/>
              </w:rPr>
              <w:t>Возвед</w:t>
            </w:r>
            <w:r w:rsidR="00606334">
              <w:rPr>
                <w:color w:val="000000"/>
              </w:rPr>
              <w:t xml:space="preserve">ена спортивная площадка </w:t>
            </w:r>
            <w:r>
              <w:rPr>
                <w:color w:val="000000"/>
              </w:rPr>
              <w:t xml:space="preserve">на </w:t>
            </w:r>
            <w:r w:rsidR="00606334">
              <w:rPr>
                <w:color w:val="000000"/>
              </w:rPr>
              <w:t>ст. Озимая</w:t>
            </w:r>
          </w:p>
        </w:tc>
        <w:tc>
          <w:tcPr>
            <w:tcW w:w="1543" w:type="dxa"/>
            <w:shd w:val="clear" w:color="auto" w:fill="auto"/>
          </w:tcPr>
          <w:p w:rsidR="00606334" w:rsidRPr="00280490" w:rsidRDefault="00606334" w:rsidP="00606334">
            <w:pPr>
              <w:jc w:val="center"/>
            </w:pPr>
            <w:r>
              <w:t>1 033</w:t>
            </w:r>
          </w:p>
        </w:tc>
      </w:tr>
      <w:tr w:rsidR="00606334" w:rsidRPr="00E74BEB" w:rsidTr="00606334">
        <w:tc>
          <w:tcPr>
            <w:tcW w:w="1008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020" w:type="dxa"/>
            <w:shd w:val="clear" w:color="auto" w:fill="auto"/>
          </w:tcPr>
          <w:p w:rsidR="00606334" w:rsidRPr="00280490" w:rsidRDefault="0006771C" w:rsidP="00606334">
            <w:pPr>
              <w:rPr>
                <w:color w:val="000000"/>
              </w:rPr>
            </w:pPr>
            <w:r>
              <w:rPr>
                <w:color w:val="000000"/>
              </w:rPr>
              <w:t>Возведен</w:t>
            </w:r>
            <w:r w:rsidR="00606334">
              <w:rPr>
                <w:color w:val="000000"/>
              </w:rPr>
              <w:t>а спортивная площадка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 w:rsidR="00606334">
              <w:rPr>
                <w:color w:val="000000"/>
              </w:rPr>
              <w:t xml:space="preserve"> с. Калмыцкие Мысы </w:t>
            </w:r>
          </w:p>
        </w:tc>
        <w:tc>
          <w:tcPr>
            <w:tcW w:w="1543" w:type="dxa"/>
            <w:shd w:val="clear" w:color="auto" w:fill="auto"/>
          </w:tcPr>
          <w:p w:rsidR="00606334" w:rsidRPr="00280490" w:rsidRDefault="00606334" w:rsidP="00606334">
            <w:pPr>
              <w:jc w:val="center"/>
            </w:pPr>
            <w:r>
              <w:t>2 774</w:t>
            </w:r>
          </w:p>
        </w:tc>
      </w:tr>
      <w:tr w:rsidR="00606334" w:rsidRPr="00E74BEB" w:rsidTr="00606334">
        <w:tc>
          <w:tcPr>
            <w:tcW w:w="1008" w:type="dxa"/>
            <w:shd w:val="clear" w:color="auto" w:fill="auto"/>
          </w:tcPr>
          <w:p w:rsidR="00606334" w:rsidRPr="00280490" w:rsidRDefault="00606334" w:rsidP="0060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606334" w:rsidRDefault="00606334" w:rsidP="0060633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спортивной площадки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Клепечиха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606334" w:rsidRPr="00280490" w:rsidRDefault="00606334" w:rsidP="00606334">
            <w:pPr>
              <w:jc w:val="center"/>
            </w:pPr>
            <w:r>
              <w:t>400</w:t>
            </w:r>
          </w:p>
        </w:tc>
      </w:tr>
      <w:tr w:rsidR="00606334" w:rsidRPr="00E74BEB" w:rsidTr="00606334">
        <w:tc>
          <w:tcPr>
            <w:tcW w:w="1008" w:type="dxa"/>
            <w:shd w:val="clear" w:color="auto" w:fill="auto"/>
          </w:tcPr>
          <w:p w:rsidR="00606334" w:rsidRDefault="00606334" w:rsidP="0060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606334" w:rsidRDefault="00606334" w:rsidP="0060633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спортивной площадки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Поспелиха</w:t>
            </w:r>
          </w:p>
        </w:tc>
        <w:tc>
          <w:tcPr>
            <w:tcW w:w="1543" w:type="dxa"/>
            <w:shd w:val="clear" w:color="auto" w:fill="auto"/>
          </w:tcPr>
          <w:p w:rsidR="00606334" w:rsidRDefault="00606334" w:rsidP="00606334">
            <w:pPr>
              <w:jc w:val="center"/>
            </w:pPr>
            <w:r>
              <w:t>1 950</w:t>
            </w:r>
          </w:p>
        </w:tc>
      </w:tr>
    </w:tbl>
    <w:p w:rsidR="00606334" w:rsidRPr="00E74BEB" w:rsidRDefault="00606334" w:rsidP="00606334">
      <w:pPr>
        <w:spacing w:line="100" w:lineRule="atLeast"/>
        <w:ind w:firstLine="708"/>
        <w:jc w:val="both"/>
        <w:rPr>
          <w:color w:val="FF0000"/>
          <w:sz w:val="28"/>
          <w:szCs w:val="28"/>
          <w:highlight w:val="lightGray"/>
        </w:rPr>
      </w:pPr>
    </w:p>
    <w:p w:rsidR="00606334" w:rsidRPr="00EF45ED" w:rsidRDefault="00606334" w:rsidP="00606334">
      <w:pPr>
        <w:spacing w:line="100" w:lineRule="atLeast"/>
        <w:ind w:firstLine="708"/>
        <w:jc w:val="both"/>
        <w:rPr>
          <w:sz w:val="28"/>
          <w:szCs w:val="28"/>
        </w:rPr>
      </w:pPr>
      <w:r w:rsidRPr="00EF45ED">
        <w:rPr>
          <w:sz w:val="28"/>
          <w:szCs w:val="28"/>
        </w:rPr>
        <w:t>- капитальный и текущий ремонт объектов, учреждений и организаций,</w:t>
      </w:r>
    </w:p>
    <w:p w:rsidR="00606334" w:rsidRPr="00EF45ED" w:rsidRDefault="00606334" w:rsidP="00606334">
      <w:pPr>
        <w:spacing w:line="100" w:lineRule="atLeast"/>
        <w:jc w:val="both"/>
        <w:rPr>
          <w:sz w:val="28"/>
          <w:szCs w:val="28"/>
        </w:rPr>
      </w:pPr>
      <w:r w:rsidRPr="00EF45ED">
        <w:rPr>
          <w:sz w:val="28"/>
          <w:szCs w:val="28"/>
        </w:rPr>
        <w:t>общеобразовательных и культурных учреждений, укрепление их материально-технической базы (приобретение спортивного инвентаря, оборудования, техники);</w:t>
      </w:r>
    </w:p>
    <w:p w:rsidR="00606334" w:rsidRPr="00EF45ED" w:rsidRDefault="00606334" w:rsidP="00606334">
      <w:pPr>
        <w:spacing w:line="100" w:lineRule="atLeast"/>
        <w:ind w:firstLine="708"/>
        <w:jc w:val="both"/>
        <w:rPr>
          <w:sz w:val="28"/>
          <w:szCs w:val="28"/>
        </w:rPr>
      </w:pPr>
      <w:r w:rsidRPr="00EF45ED">
        <w:rPr>
          <w:color w:val="000000"/>
          <w:sz w:val="28"/>
          <w:szCs w:val="28"/>
        </w:rPr>
        <w:t>-</w:t>
      </w:r>
      <w:r w:rsidRPr="00EF45ED">
        <w:rPr>
          <w:color w:val="000000"/>
        </w:rPr>
        <w:t xml:space="preserve"> </w:t>
      </w:r>
      <w:r w:rsidRPr="00EF45ED">
        <w:rPr>
          <w:color w:val="000000"/>
          <w:sz w:val="28"/>
          <w:szCs w:val="28"/>
        </w:rPr>
        <w:t>профилактическое и техническое обслуживание спортивных сооружений и детских площадок;</w:t>
      </w:r>
    </w:p>
    <w:p w:rsidR="00606334" w:rsidRPr="00EF45ED" w:rsidRDefault="00606334" w:rsidP="00606334">
      <w:pPr>
        <w:spacing w:line="100" w:lineRule="atLeast"/>
        <w:jc w:val="both"/>
        <w:rPr>
          <w:sz w:val="28"/>
          <w:szCs w:val="28"/>
        </w:rPr>
      </w:pPr>
      <w:r w:rsidRPr="00EF45ED">
        <w:rPr>
          <w:sz w:val="28"/>
          <w:szCs w:val="28"/>
        </w:rPr>
        <w:tab/>
        <w:t>- организация физкультурно-оздоровительных площадок в парковых зонах;</w:t>
      </w:r>
    </w:p>
    <w:p w:rsidR="00606334" w:rsidRPr="0012245D" w:rsidRDefault="00606334" w:rsidP="00606334">
      <w:pPr>
        <w:spacing w:line="100" w:lineRule="atLeast"/>
        <w:jc w:val="both"/>
        <w:rPr>
          <w:rFonts w:eastAsia="SymbolMT"/>
          <w:sz w:val="28"/>
          <w:szCs w:val="28"/>
        </w:rPr>
      </w:pPr>
      <w:r w:rsidRPr="00EF45ED">
        <w:rPr>
          <w:sz w:val="28"/>
          <w:szCs w:val="28"/>
        </w:rPr>
        <w:tab/>
        <w:t xml:space="preserve">- </w:t>
      </w:r>
      <w:r w:rsidRPr="00EF45ED">
        <w:rPr>
          <w:color w:val="000000"/>
          <w:sz w:val="28"/>
          <w:szCs w:val="28"/>
        </w:rPr>
        <w:t>озеленение.</w:t>
      </w:r>
    </w:p>
    <w:p w:rsidR="00606334" w:rsidRDefault="00606334" w:rsidP="00606334">
      <w:pPr>
        <w:rPr>
          <w:rStyle w:val="fontstyle31"/>
          <w:b/>
          <w:sz w:val="28"/>
          <w:szCs w:val="28"/>
        </w:rPr>
      </w:pPr>
    </w:p>
    <w:p w:rsidR="00606334" w:rsidRPr="00901037" w:rsidRDefault="00606334" w:rsidP="00606334">
      <w:pPr>
        <w:ind w:firstLine="708"/>
        <w:jc w:val="center"/>
        <w:rPr>
          <w:rStyle w:val="fontstyle31"/>
          <w:b/>
          <w:sz w:val="28"/>
          <w:szCs w:val="28"/>
        </w:rPr>
      </w:pPr>
      <w:r w:rsidRPr="00901037">
        <w:rPr>
          <w:rStyle w:val="fontstyle31"/>
          <w:b/>
          <w:sz w:val="28"/>
          <w:szCs w:val="28"/>
        </w:rPr>
        <w:t>8. Механизмы реализации концепции</w:t>
      </w:r>
    </w:p>
    <w:p w:rsidR="00606334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8.1. Механизмы реализации Концепции призваны обеспечить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взаимодействие всех заинтересованных органов местного самоуправления,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муниципальных образовательных учреждений (дошкольного, общего начального,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общего среднего и дополнительного образования), объединений общественных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организаций, действующих на территории </w:t>
      </w:r>
      <w:r w:rsidRPr="00B33BF3">
        <w:rPr>
          <w:rStyle w:val="fontstyle31"/>
          <w:sz w:val="28"/>
          <w:szCs w:val="28"/>
        </w:rPr>
        <w:t>Поспелихинского</w:t>
      </w:r>
      <w:r w:rsidRPr="00156F82">
        <w:rPr>
          <w:rStyle w:val="fontstyle31"/>
          <w:sz w:val="28"/>
          <w:szCs w:val="28"/>
        </w:rPr>
        <w:t xml:space="preserve"> район</w:t>
      </w:r>
      <w:r>
        <w:rPr>
          <w:rStyle w:val="fontstyle31"/>
          <w:sz w:val="28"/>
          <w:szCs w:val="28"/>
        </w:rPr>
        <w:t>а</w:t>
      </w:r>
      <w:r w:rsidRPr="00E756EE">
        <w:rPr>
          <w:rStyle w:val="fontstyle31"/>
          <w:sz w:val="28"/>
          <w:szCs w:val="28"/>
        </w:rPr>
        <w:t>, представителей бизнеса и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граждан и включает в себя:</w:t>
      </w:r>
    </w:p>
    <w:p w:rsidR="00606334" w:rsidRDefault="00571702" w:rsidP="00606334">
      <w:pPr>
        <w:numPr>
          <w:ilvl w:val="0"/>
          <w:numId w:val="15"/>
        </w:numPr>
        <w:ind w:left="0"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о</w:t>
      </w:r>
      <w:r w:rsidR="00606334">
        <w:rPr>
          <w:rStyle w:val="fontstyle31"/>
          <w:sz w:val="28"/>
          <w:szCs w:val="28"/>
        </w:rPr>
        <w:t>рганизацию</w:t>
      </w:r>
      <w:r w:rsidR="00606334" w:rsidRPr="00E756EE">
        <w:rPr>
          <w:rStyle w:val="fontstyle31"/>
          <w:sz w:val="28"/>
          <w:szCs w:val="28"/>
        </w:rPr>
        <w:t xml:space="preserve"> межведомственного взаимодействия </w:t>
      </w:r>
      <w:r w:rsidR="00606334">
        <w:rPr>
          <w:rStyle w:val="fontstyle31"/>
          <w:sz w:val="28"/>
          <w:szCs w:val="28"/>
        </w:rPr>
        <w:t xml:space="preserve">Администрации </w:t>
      </w:r>
      <w:r w:rsidR="00606334" w:rsidRPr="00B33BF3">
        <w:rPr>
          <w:rStyle w:val="fontstyle31"/>
          <w:sz w:val="28"/>
          <w:szCs w:val="28"/>
        </w:rPr>
        <w:t>Поспелихинского</w:t>
      </w:r>
      <w:r w:rsidR="00606334">
        <w:rPr>
          <w:rStyle w:val="fontstyle31"/>
          <w:sz w:val="28"/>
          <w:szCs w:val="28"/>
        </w:rPr>
        <w:t xml:space="preserve"> </w:t>
      </w:r>
      <w:r w:rsidR="00606334" w:rsidRPr="00156F82">
        <w:rPr>
          <w:rStyle w:val="fontstyle31"/>
          <w:sz w:val="28"/>
          <w:szCs w:val="28"/>
        </w:rPr>
        <w:t>район</w:t>
      </w:r>
      <w:r w:rsidR="00606334">
        <w:rPr>
          <w:rStyle w:val="fontstyle31"/>
          <w:sz w:val="28"/>
          <w:szCs w:val="28"/>
        </w:rPr>
        <w:t>а</w:t>
      </w:r>
      <w:r w:rsidR="00606334" w:rsidRPr="00E756EE">
        <w:rPr>
          <w:rStyle w:val="fontstyle31"/>
          <w:sz w:val="28"/>
          <w:szCs w:val="28"/>
        </w:rPr>
        <w:t>, муниципальных образовательных учреждений</w:t>
      </w:r>
      <w:r w:rsidR="00606334">
        <w:rPr>
          <w:rStyle w:val="fontstyle31"/>
          <w:sz w:val="28"/>
          <w:szCs w:val="28"/>
        </w:rPr>
        <w:t xml:space="preserve"> </w:t>
      </w:r>
      <w:r w:rsidR="00606334" w:rsidRPr="00E756EE">
        <w:rPr>
          <w:rStyle w:val="fontstyle31"/>
          <w:sz w:val="28"/>
          <w:szCs w:val="28"/>
        </w:rPr>
        <w:t>(дошкольного, среднего и дополнительного образования) по вопросам развития</w:t>
      </w:r>
      <w:r w:rsidR="00606334">
        <w:rPr>
          <w:rStyle w:val="fontstyle31"/>
          <w:sz w:val="28"/>
          <w:szCs w:val="28"/>
        </w:rPr>
        <w:t xml:space="preserve"> </w:t>
      </w:r>
      <w:r w:rsidR="00606334" w:rsidRPr="00E756EE">
        <w:rPr>
          <w:rStyle w:val="fontstyle31"/>
          <w:sz w:val="28"/>
          <w:szCs w:val="28"/>
        </w:rPr>
        <w:t>физической культуры и спорта;</w:t>
      </w:r>
    </w:p>
    <w:p w:rsidR="00606334" w:rsidRDefault="00571702" w:rsidP="00606334">
      <w:pPr>
        <w:numPr>
          <w:ilvl w:val="0"/>
          <w:numId w:val="15"/>
        </w:numPr>
        <w:ind w:left="0" w:firstLine="567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п</w:t>
      </w:r>
      <w:r w:rsidR="00606334" w:rsidRPr="00E756EE">
        <w:rPr>
          <w:rStyle w:val="fontstyle31"/>
          <w:sz w:val="28"/>
          <w:szCs w:val="28"/>
        </w:rPr>
        <w:t>ривлечение общественности для организации</w:t>
      </w:r>
      <w:r w:rsidR="00606334" w:rsidRPr="00E756EE">
        <w:rPr>
          <w:color w:val="000000"/>
          <w:sz w:val="28"/>
          <w:szCs w:val="28"/>
        </w:rPr>
        <w:br/>
      </w:r>
      <w:r w:rsidR="00606334" w:rsidRPr="00E756EE">
        <w:rPr>
          <w:rStyle w:val="fontstyle31"/>
          <w:sz w:val="28"/>
          <w:szCs w:val="28"/>
        </w:rPr>
        <w:t xml:space="preserve">благоустройства территории </w:t>
      </w:r>
      <w:r w:rsidR="00606334" w:rsidRPr="00B33BF3">
        <w:rPr>
          <w:iCs/>
          <w:sz w:val="28"/>
          <w:szCs w:val="28"/>
        </w:rPr>
        <w:t>Поспелихинского</w:t>
      </w:r>
      <w:r w:rsidR="00606334" w:rsidRPr="00156F82">
        <w:rPr>
          <w:iCs/>
          <w:sz w:val="28"/>
          <w:szCs w:val="28"/>
        </w:rPr>
        <w:t xml:space="preserve"> район</w:t>
      </w:r>
      <w:r w:rsidR="00606334">
        <w:rPr>
          <w:iCs/>
          <w:sz w:val="28"/>
          <w:szCs w:val="28"/>
        </w:rPr>
        <w:t>а</w:t>
      </w:r>
      <w:r w:rsidR="00606334">
        <w:rPr>
          <w:rStyle w:val="fontstyle31"/>
          <w:sz w:val="28"/>
          <w:szCs w:val="28"/>
        </w:rPr>
        <w:t>.</w:t>
      </w:r>
    </w:p>
    <w:p w:rsidR="00606334" w:rsidRPr="0012245D" w:rsidRDefault="00571702" w:rsidP="00606334">
      <w:pPr>
        <w:numPr>
          <w:ilvl w:val="0"/>
          <w:numId w:val="15"/>
        </w:numPr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 п</w:t>
      </w:r>
      <w:r w:rsidR="00606334">
        <w:rPr>
          <w:sz w:val="28"/>
          <w:szCs w:val="28"/>
        </w:rPr>
        <w:t xml:space="preserve">ривлечение социально-ориентированного бизнеса для развития инфраструктуры и оказания услуг, предоставляемых в сфере </w:t>
      </w:r>
      <w:r w:rsidR="00606334" w:rsidRPr="0012245D">
        <w:rPr>
          <w:sz w:val="28"/>
          <w:szCs w:val="28"/>
        </w:rPr>
        <w:t>физической культуры и спорта;</w:t>
      </w:r>
    </w:p>
    <w:p w:rsidR="00606334" w:rsidRDefault="00571702" w:rsidP="00606334">
      <w:pPr>
        <w:numPr>
          <w:ilvl w:val="0"/>
          <w:numId w:val="15"/>
        </w:numPr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06334">
        <w:rPr>
          <w:sz w:val="28"/>
          <w:szCs w:val="28"/>
        </w:rPr>
        <w:t>ривлечение внебюджетных средств и других материальных ресурсов</w:t>
      </w:r>
    </w:p>
    <w:p w:rsidR="00606334" w:rsidRDefault="00606334" w:rsidP="00606334">
      <w:pPr>
        <w:spacing w:line="100" w:lineRule="atLeast"/>
        <w:jc w:val="both"/>
        <w:rPr>
          <w:rFonts w:eastAsia="SymbolMT"/>
          <w:sz w:val="28"/>
          <w:szCs w:val="28"/>
        </w:rPr>
      </w:pPr>
      <w:r>
        <w:rPr>
          <w:sz w:val="28"/>
          <w:szCs w:val="28"/>
        </w:rPr>
        <w:t>для реализации Концепции;</w:t>
      </w:r>
    </w:p>
    <w:p w:rsidR="00606334" w:rsidRDefault="00571702" w:rsidP="00606334">
      <w:pPr>
        <w:numPr>
          <w:ilvl w:val="0"/>
          <w:numId w:val="15"/>
        </w:numPr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606334">
        <w:rPr>
          <w:sz w:val="28"/>
          <w:szCs w:val="28"/>
        </w:rPr>
        <w:t>ормирование административного ресурса для обеспечения развития</w:t>
      </w:r>
    </w:p>
    <w:p w:rsidR="00606334" w:rsidRDefault="00606334" w:rsidP="006063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в </w:t>
      </w:r>
      <w:proofErr w:type="spellStart"/>
      <w:r>
        <w:rPr>
          <w:sz w:val="28"/>
          <w:szCs w:val="28"/>
        </w:rPr>
        <w:t>Поспелихинс</w:t>
      </w:r>
      <w:r w:rsidRPr="00156F82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proofErr w:type="spellEnd"/>
      <w:r w:rsidRPr="00156F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е.</w:t>
      </w:r>
    </w:p>
    <w:p w:rsidR="00606334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</w:p>
    <w:p w:rsidR="00606334" w:rsidRPr="00BD3308" w:rsidRDefault="00606334" w:rsidP="00606334">
      <w:pPr>
        <w:ind w:firstLine="708"/>
        <w:jc w:val="center"/>
        <w:rPr>
          <w:rStyle w:val="fontstyle31"/>
          <w:b/>
          <w:sz w:val="28"/>
          <w:szCs w:val="28"/>
        </w:rPr>
      </w:pPr>
      <w:r w:rsidRPr="00E756EE">
        <w:rPr>
          <w:color w:val="000000"/>
          <w:sz w:val="28"/>
          <w:szCs w:val="28"/>
        </w:rPr>
        <w:br/>
      </w:r>
      <w:r w:rsidRPr="00BD3308">
        <w:rPr>
          <w:rStyle w:val="fontstyle31"/>
          <w:b/>
          <w:sz w:val="28"/>
          <w:szCs w:val="28"/>
        </w:rPr>
        <w:t>9. Ожидаемый результат реализации Концепции</w:t>
      </w:r>
    </w:p>
    <w:p w:rsidR="00606334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9.1. Реализация Концепции позволит:</w:t>
      </w:r>
      <w:r>
        <w:rPr>
          <w:rStyle w:val="fontstyle31"/>
          <w:sz w:val="28"/>
          <w:szCs w:val="28"/>
        </w:rPr>
        <w:t xml:space="preserve"> </w:t>
      </w:r>
    </w:p>
    <w:p w:rsidR="00606334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="00571702">
        <w:rPr>
          <w:rStyle w:val="fontstyle31"/>
          <w:sz w:val="28"/>
          <w:szCs w:val="28"/>
        </w:rPr>
        <w:t>с</w:t>
      </w:r>
      <w:r w:rsidRPr="00E756EE">
        <w:rPr>
          <w:rStyle w:val="fontstyle31"/>
          <w:sz w:val="28"/>
          <w:szCs w:val="28"/>
        </w:rPr>
        <w:t>оздать оптимальные условия для развития различных видов спорта и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видов физической реакции;</w:t>
      </w:r>
    </w:p>
    <w:p w:rsidR="00606334" w:rsidRDefault="00571702" w:rsidP="00606334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 у</w:t>
      </w:r>
      <w:r w:rsidR="00606334">
        <w:rPr>
          <w:rStyle w:val="fontstyle31"/>
          <w:sz w:val="28"/>
          <w:szCs w:val="28"/>
        </w:rPr>
        <w:t xml:space="preserve">величить количество </w:t>
      </w:r>
      <w:r w:rsidR="00606334" w:rsidRPr="00E756EE">
        <w:rPr>
          <w:rStyle w:val="fontstyle31"/>
          <w:sz w:val="28"/>
          <w:szCs w:val="28"/>
        </w:rPr>
        <w:t>спортивно-оздоровительных,</w:t>
      </w:r>
      <w:r w:rsidR="00606334">
        <w:rPr>
          <w:rStyle w:val="fontstyle31"/>
          <w:sz w:val="28"/>
          <w:szCs w:val="28"/>
        </w:rPr>
        <w:t xml:space="preserve"> </w:t>
      </w:r>
      <w:r w:rsidR="00606334" w:rsidRPr="00E756EE">
        <w:rPr>
          <w:rStyle w:val="fontstyle31"/>
          <w:sz w:val="28"/>
          <w:szCs w:val="28"/>
        </w:rPr>
        <w:t>развлекательных объектов, услуг и мероприятий;</w:t>
      </w:r>
    </w:p>
    <w:p w:rsidR="00606334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</w:t>
      </w:r>
      <w:r w:rsidR="00571702">
        <w:rPr>
          <w:rStyle w:val="fontstyle31"/>
          <w:sz w:val="28"/>
          <w:szCs w:val="28"/>
        </w:rPr>
        <w:t>п</w:t>
      </w:r>
      <w:r w:rsidRPr="00E756EE">
        <w:rPr>
          <w:rStyle w:val="fontstyle31"/>
          <w:sz w:val="28"/>
          <w:szCs w:val="28"/>
        </w:rPr>
        <w:t xml:space="preserve">ривлечь население </w:t>
      </w:r>
      <w:r w:rsidRPr="00B33BF3">
        <w:rPr>
          <w:iCs/>
          <w:sz w:val="28"/>
          <w:szCs w:val="28"/>
        </w:rPr>
        <w:t>Поспелихинского</w:t>
      </w:r>
      <w:r w:rsidRPr="00156F82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а</w:t>
      </w:r>
      <w:r w:rsidRPr="00156F82">
        <w:rPr>
          <w:iCs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к регулярным занятиям физической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культурой и спортом, оздоровлению жителей </w:t>
      </w:r>
      <w:r w:rsidRPr="00B33BF3">
        <w:rPr>
          <w:iCs/>
          <w:sz w:val="28"/>
          <w:szCs w:val="28"/>
        </w:rPr>
        <w:t>Поспелихинского</w:t>
      </w:r>
      <w:r w:rsidRPr="00156F82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а</w:t>
      </w:r>
      <w:r w:rsidRPr="00E756EE">
        <w:rPr>
          <w:rStyle w:val="fontstyle31"/>
          <w:sz w:val="28"/>
          <w:szCs w:val="28"/>
        </w:rPr>
        <w:t>;</w:t>
      </w:r>
    </w:p>
    <w:p w:rsidR="00606334" w:rsidRDefault="00606334" w:rsidP="00606334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- </w:t>
      </w:r>
      <w:r w:rsidR="00571702">
        <w:rPr>
          <w:rStyle w:val="fontstyle31"/>
          <w:sz w:val="28"/>
          <w:szCs w:val="28"/>
        </w:rPr>
        <w:t>п</w:t>
      </w:r>
      <w:r w:rsidRPr="00E756EE">
        <w:rPr>
          <w:rStyle w:val="fontstyle31"/>
          <w:sz w:val="28"/>
          <w:szCs w:val="28"/>
        </w:rPr>
        <w:t>овысить социально-экономическую эффективность использования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 xml:space="preserve">территории </w:t>
      </w:r>
      <w:r w:rsidRPr="00B33BF3">
        <w:rPr>
          <w:iCs/>
          <w:sz w:val="28"/>
          <w:szCs w:val="28"/>
        </w:rPr>
        <w:t>Поспелихинского</w:t>
      </w:r>
      <w:r w:rsidRPr="00156F82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а</w:t>
      </w:r>
      <w:r>
        <w:rPr>
          <w:rStyle w:val="fontstyle31"/>
          <w:sz w:val="28"/>
          <w:szCs w:val="28"/>
        </w:rPr>
        <w:t>;</w:t>
      </w:r>
    </w:p>
    <w:p w:rsidR="00606334" w:rsidRDefault="00571702" w:rsidP="00606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06334">
        <w:rPr>
          <w:sz w:val="28"/>
          <w:szCs w:val="28"/>
        </w:rPr>
        <w:t>ровести озеленение</w:t>
      </w:r>
      <w:r w:rsidR="00606334" w:rsidRPr="00763769">
        <w:rPr>
          <w:sz w:val="28"/>
          <w:szCs w:val="28"/>
        </w:rPr>
        <w:t xml:space="preserve"> </w:t>
      </w:r>
      <w:proofErr w:type="gramStart"/>
      <w:r w:rsidR="00606334" w:rsidRPr="00763769">
        <w:rPr>
          <w:sz w:val="28"/>
          <w:szCs w:val="28"/>
        </w:rPr>
        <w:t>территории</w:t>
      </w:r>
      <w:proofErr w:type="gramEnd"/>
      <w:r w:rsidR="00606334" w:rsidRPr="00763769">
        <w:rPr>
          <w:sz w:val="28"/>
          <w:szCs w:val="28"/>
        </w:rPr>
        <w:t xml:space="preserve"> </w:t>
      </w:r>
      <w:r w:rsidR="00606334">
        <w:rPr>
          <w:sz w:val="28"/>
          <w:szCs w:val="28"/>
        </w:rPr>
        <w:t>которое</w:t>
      </w:r>
      <w:r w:rsidR="00606334" w:rsidRPr="00763769">
        <w:rPr>
          <w:sz w:val="28"/>
          <w:szCs w:val="28"/>
        </w:rPr>
        <w:t xml:space="preserve"> благотворно повлияет на человека и окажет положительное действие на экологическую ситуацию в </w:t>
      </w:r>
      <w:proofErr w:type="spellStart"/>
      <w:r w:rsidR="00606334">
        <w:rPr>
          <w:iCs/>
          <w:sz w:val="28"/>
          <w:szCs w:val="28"/>
        </w:rPr>
        <w:t>Поспелихинском</w:t>
      </w:r>
      <w:proofErr w:type="spellEnd"/>
      <w:r w:rsidR="00606334" w:rsidRPr="00156F82">
        <w:rPr>
          <w:iCs/>
          <w:sz w:val="28"/>
          <w:szCs w:val="28"/>
        </w:rPr>
        <w:t xml:space="preserve"> район</w:t>
      </w:r>
      <w:r w:rsidR="00606334">
        <w:rPr>
          <w:iCs/>
          <w:sz w:val="28"/>
          <w:szCs w:val="28"/>
        </w:rPr>
        <w:t>е</w:t>
      </w:r>
      <w:r w:rsidR="00606334" w:rsidRPr="00763769">
        <w:rPr>
          <w:sz w:val="28"/>
          <w:szCs w:val="28"/>
        </w:rPr>
        <w:t>;</w:t>
      </w:r>
    </w:p>
    <w:p w:rsidR="00606334" w:rsidRPr="00763769" w:rsidRDefault="00571702" w:rsidP="00606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06334">
        <w:rPr>
          <w:sz w:val="28"/>
          <w:szCs w:val="28"/>
        </w:rPr>
        <w:t>о</w:t>
      </w:r>
      <w:r w:rsidR="00606334" w:rsidRPr="00763769">
        <w:rPr>
          <w:sz w:val="28"/>
          <w:szCs w:val="28"/>
        </w:rPr>
        <w:t>здать эстетически привлекательные</w:t>
      </w:r>
      <w:r w:rsidR="00606334">
        <w:rPr>
          <w:sz w:val="28"/>
          <w:szCs w:val="28"/>
        </w:rPr>
        <w:t xml:space="preserve"> сооружения</w:t>
      </w:r>
      <w:r w:rsidR="00606334" w:rsidRPr="00763769">
        <w:rPr>
          <w:sz w:val="28"/>
          <w:szCs w:val="28"/>
        </w:rPr>
        <w:t xml:space="preserve"> и фун</w:t>
      </w:r>
      <w:r w:rsidR="00606334">
        <w:rPr>
          <w:sz w:val="28"/>
          <w:szCs w:val="28"/>
        </w:rPr>
        <w:t>кциональные насаждения;</w:t>
      </w:r>
    </w:p>
    <w:p w:rsidR="00606334" w:rsidRDefault="00571702" w:rsidP="00606334">
      <w:pPr>
        <w:ind w:firstLine="708"/>
        <w:jc w:val="both"/>
        <w:rPr>
          <w:sz w:val="28"/>
        </w:rPr>
      </w:pPr>
      <w:r>
        <w:rPr>
          <w:sz w:val="28"/>
        </w:rPr>
        <w:t>- с</w:t>
      </w:r>
      <w:r w:rsidR="00606334">
        <w:rPr>
          <w:sz w:val="28"/>
        </w:rPr>
        <w:t>оздать новые рабочие места.</w:t>
      </w:r>
    </w:p>
    <w:p w:rsidR="00033F0B" w:rsidRDefault="00033F0B" w:rsidP="00606334">
      <w:pPr>
        <w:ind w:firstLine="708"/>
        <w:jc w:val="center"/>
        <w:rPr>
          <w:sz w:val="28"/>
          <w:szCs w:val="28"/>
        </w:rPr>
      </w:pPr>
    </w:p>
    <w:sectPr w:rsidR="00033F0B" w:rsidSect="00204E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7D"/>
    <w:multiLevelType w:val="hybridMultilevel"/>
    <w:tmpl w:val="6E5E9786"/>
    <w:lvl w:ilvl="0" w:tplc="57584BA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">
    <w:nsid w:val="028B4BE3"/>
    <w:multiLevelType w:val="hybridMultilevel"/>
    <w:tmpl w:val="0204AC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480A90"/>
    <w:multiLevelType w:val="hybridMultilevel"/>
    <w:tmpl w:val="C0ECC87A"/>
    <w:lvl w:ilvl="0" w:tplc="7324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B553E8"/>
    <w:multiLevelType w:val="hybridMultilevel"/>
    <w:tmpl w:val="CA941B56"/>
    <w:lvl w:ilvl="0" w:tplc="7DFCB9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5">
    <w:nsid w:val="7B7B5FC4"/>
    <w:multiLevelType w:val="hybridMultilevel"/>
    <w:tmpl w:val="FFFFFFFF"/>
    <w:lvl w:ilvl="0" w:tplc="7DFCB9C2">
      <w:numFmt w:val="bullet"/>
      <w:lvlText w:val="–"/>
      <w:lvlJc w:val="left"/>
      <w:pPr>
        <w:ind w:left="222" w:hanging="711"/>
      </w:pPr>
      <w:rPr>
        <w:rFonts w:ascii="Times New Roman" w:eastAsia="Times New Roman" w:hAnsi="Times New Roman" w:hint="default"/>
        <w:w w:val="100"/>
        <w:sz w:val="28"/>
      </w:rPr>
    </w:lvl>
    <w:lvl w:ilvl="1" w:tplc="E74AABFA">
      <w:numFmt w:val="bullet"/>
      <w:lvlText w:val="•"/>
      <w:lvlJc w:val="left"/>
      <w:pPr>
        <w:ind w:left="1190" w:hanging="711"/>
      </w:pPr>
      <w:rPr>
        <w:rFonts w:hint="default"/>
      </w:rPr>
    </w:lvl>
    <w:lvl w:ilvl="2" w:tplc="0A22028E">
      <w:numFmt w:val="bullet"/>
      <w:lvlText w:val="•"/>
      <w:lvlJc w:val="left"/>
      <w:pPr>
        <w:ind w:left="2161" w:hanging="711"/>
      </w:pPr>
      <w:rPr>
        <w:rFonts w:hint="default"/>
      </w:rPr>
    </w:lvl>
    <w:lvl w:ilvl="3" w:tplc="3FBC8C68">
      <w:numFmt w:val="bullet"/>
      <w:lvlText w:val="•"/>
      <w:lvlJc w:val="left"/>
      <w:pPr>
        <w:ind w:left="3131" w:hanging="711"/>
      </w:pPr>
      <w:rPr>
        <w:rFonts w:hint="default"/>
      </w:rPr>
    </w:lvl>
    <w:lvl w:ilvl="4" w:tplc="F3D86204">
      <w:numFmt w:val="bullet"/>
      <w:lvlText w:val="•"/>
      <w:lvlJc w:val="left"/>
      <w:pPr>
        <w:ind w:left="4102" w:hanging="711"/>
      </w:pPr>
      <w:rPr>
        <w:rFonts w:hint="default"/>
      </w:rPr>
    </w:lvl>
    <w:lvl w:ilvl="5" w:tplc="93A461A4">
      <w:numFmt w:val="bullet"/>
      <w:lvlText w:val="•"/>
      <w:lvlJc w:val="left"/>
      <w:pPr>
        <w:ind w:left="5073" w:hanging="711"/>
      </w:pPr>
      <w:rPr>
        <w:rFonts w:hint="default"/>
      </w:rPr>
    </w:lvl>
    <w:lvl w:ilvl="6" w:tplc="591E5C22">
      <w:numFmt w:val="bullet"/>
      <w:lvlText w:val="•"/>
      <w:lvlJc w:val="left"/>
      <w:pPr>
        <w:ind w:left="6043" w:hanging="711"/>
      </w:pPr>
      <w:rPr>
        <w:rFonts w:hint="default"/>
      </w:rPr>
    </w:lvl>
    <w:lvl w:ilvl="7" w:tplc="1F266AE0">
      <w:numFmt w:val="bullet"/>
      <w:lvlText w:val="•"/>
      <w:lvlJc w:val="left"/>
      <w:pPr>
        <w:ind w:left="7014" w:hanging="711"/>
      </w:pPr>
      <w:rPr>
        <w:rFonts w:hint="default"/>
      </w:rPr>
    </w:lvl>
    <w:lvl w:ilvl="8" w:tplc="886403C0">
      <w:numFmt w:val="bullet"/>
      <w:lvlText w:val="•"/>
      <w:lvlJc w:val="left"/>
      <w:pPr>
        <w:ind w:left="7985" w:hanging="71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0B"/>
    <w:rsid w:val="00027693"/>
    <w:rsid w:val="00033F0B"/>
    <w:rsid w:val="00057983"/>
    <w:rsid w:val="0006771C"/>
    <w:rsid w:val="000A29A5"/>
    <w:rsid w:val="0015673C"/>
    <w:rsid w:val="0016303D"/>
    <w:rsid w:val="00204ED1"/>
    <w:rsid w:val="0026091B"/>
    <w:rsid w:val="002A4DD5"/>
    <w:rsid w:val="002C3CD4"/>
    <w:rsid w:val="003957D7"/>
    <w:rsid w:val="00473BCF"/>
    <w:rsid w:val="00514E85"/>
    <w:rsid w:val="005314A5"/>
    <w:rsid w:val="00571702"/>
    <w:rsid w:val="00606334"/>
    <w:rsid w:val="00770B82"/>
    <w:rsid w:val="007A1DA9"/>
    <w:rsid w:val="007A5ADD"/>
    <w:rsid w:val="007E156A"/>
    <w:rsid w:val="0080405E"/>
    <w:rsid w:val="00864DAE"/>
    <w:rsid w:val="0090675B"/>
    <w:rsid w:val="009911E3"/>
    <w:rsid w:val="00A22026"/>
    <w:rsid w:val="00A32BAC"/>
    <w:rsid w:val="00A629C8"/>
    <w:rsid w:val="00A76423"/>
    <w:rsid w:val="00B07AB4"/>
    <w:rsid w:val="00B20759"/>
    <w:rsid w:val="00BA4319"/>
    <w:rsid w:val="00C157A2"/>
    <w:rsid w:val="00C31DE6"/>
    <w:rsid w:val="00C47397"/>
    <w:rsid w:val="00C72C77"/>
    <w:rsid w:val="00CA525D"/>
    <w:rsid w:val="00CA617A"/>
    <w:rsid w:val="00CB441E"/>
    <w:rsid w:val="00D1339C"/>
    <w:rsid w:val="00D47335"/>
    <w:rsid w:val="00D50C6D"/>
    <w:rsid w:val="00DE3646"/>
    <w:rsid w:val="00F114D2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E156A"/>
    <w:pPr>
      <w:spacing w:after="120"/>
    </w:pPr>
  </w:style>
  <w:style w:type="character" w:customStyle="1" w:styleId="af">
    <w:name w:val="Основной текст Знак"/>
    <w:link w:val="ae"/>
    <w:rsid w:val="007E156A"/>
    <w:rPr>
      <w:sz w:val="24"/>
      <w:szCs w:val="24"/>
    </w:rPr>
  </w:style>
  <w:style w:type="character" w:customStyle="1" w:styleId="fontstyle31">
    <w:name w:val="fontstyle31"/>
    <w:rsid w:val="006063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606334"/>
    <w:pPr>
      <w:widowControl w:val="0"/>
      <w:autoSpaceDE w:val="0"/>
      <w:autoSpaceDN w:val="0"/>
      <w:ind w:left="222" w:firstLine="708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F0B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3F0B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3F0B"/>
    <w:rPr>
      <w:sz w:val="28"/>
      <w:szCs w:val="24"/>
      <w:lang w:val="ru-RU" w:eastAsia="ru-RU" w:bidi="ar-SA"/>
    </w:rPr>
  </w:style>
  <w:style w:type="paragraph" w:styleId="a3">
    <w:name w:val="Body Text Indent"/>
    <w:basedOn w:val="a"/>
    <w:semiHidden/>
    <w:rsid w:val="00033F0B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033F0B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Normal (Web)"/>
    <w:basedOn w:val="a"/>
    <w:semiHidden/>
    <w:rsid w:val="00033F0B"/>
    <w:pPr>
      <w:spacing w:before="100" w:beforeAutospacing="1" w:after="100" w:afterAutospacing="1"/>
    </w:pPr>
  </w:style>
  <w:style w:type="character" w:styleId="a5">
    <w:name w:val="Hyperlink"/>
    <w:semiHidden/>
    <w:rsid w:val="00033F0B"/>
    <w:rPr>
      <w:color w:val="074592"/>
      <w:u w:val="single"/>
    </w:rPr>
  </w:style>
  <w:style w:type="character" w:customStyle="1" w:styleId="FontStyle26">
    <w:name w:val="Font Style26"/>
    <w:rsid w:val="00033F0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33F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qFormat/>
    <w:rsid w:val="00033F0B"/>
    <w:rPr>
      <w:i/>
      <w:iCs/>
    </w:rPr>
  </w:style>
  <w:style w:type="character" w:styleId="a7">
    <w:name w:val="Strong"/>
    <w:qFormat/>
    <w:rsid w:val="00033F0B"/>
    <w:rPr>
      <w:b/>
      <w:bCs/>
    </w:rPr>
  </w:style>
  <w:style w:type="paragraph" w:styleId="a8">
    <w:name w:val="Plain Text"/>
    <w:basedOn w:val="a"/>
    <w:link w:val="a9"/>
    <w:rsid w:val="00033F0B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rsid w:val="00033F0B"/>
    <w:rPr>
      <w:rFonts w:ascii="Courier New" w:eastAsia="Calibri" w:hAnsi="Courier New"/>
      <w:lang w:val="ru-RU" w:eastAsia="ru-RU" w:bidi="ar-SA"/>
    </w:rPr>
  </w:style>
  <w:style w:type="character" w:customStyle="1" w:styleId="aa">
    <w:name w:val="Верхний колонтитул Знак"/>
    <w:rsid w:val="00033F0B"/>
    <w:rPr>
      <w:sz w:val="24"/>
      <w:szCs w:val="24"/>
    </w:rPr>
  </w:style>
  <w:style w:type="character" w:customStyle="1" w:styleId="ab">
    <w:name w:val="Нижний колонтитул Знак"/>
    <w:rsid w:val="00033F0B"/>
    <w:rPr>
      <w:sz w:val="24"/>
      <w:szCs w:val="24"/>
    </w:rPr>
  </w:style>
  <w:style w:type="paragraph" w:customStyle="1" w:styleId="ConsPlusCell">
    <w:name w:val="ConsPlusCell"/>
    <w:rsid w:val="00033F0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rsid w:val="00033F0B"/>
    <w:rPr>
      <w:sz w:val="28"/>
      <w:szCs w:val="24"/>
    </w:rPr>
  </w:style>
  <w:style w:type="paragraph" w:customStyle="1" w:styleId="ConsPlusNormal">
    <w:name w:val="ConsPlusNormal"/>
    <w:rsid w:val="00033F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3F0B"/>
  </w:style>
  <w:style w:type="character" w:customStyle="1" w:styleId="apple-style-span">
    <w:name w:val="apple-style-span"/>
    <w:basedOn w:val="a0"/>
    <w:rsid w:val="00033F0B"/>
  </w:style>
  <w:style w:type="paragraph" w:customStyle="1" w:styleId="ConsPlusTitle">
    <w:name w:val="ConsPlusTitle"/>
    <w:rsid w:val="00C72C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c">
    <w:name w:val="Balloon Text"/>
    <w:basedOn w:val="a"/>
    <w:link w:val="ad"/>
    <w:rsid w:val="00864D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864DAE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E156A"/>
    <w:pPr>
      <w:spacing w:after="120"/>
    </w:pPr>
  </w:style>
  <w:style w:type="character" w:customStyle="1" w:styleId="af">
    <w:name w:val="Основной текст Знак"/>
    <w:link w:val="ae"/>
    <w:rsid w:val="007E156A"/>
    <w:rPr>
      <w:sz w:val="24"/>
      <w:szCs w:val="24"/>
    </w:rPr>
  </w:style>
  <w:style w:type="character" w:customStyle="1" w:styleId="fontstyle31">
    <w:name w:val="fontstyle31"/>
    <w:rsid w:val="006063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606334"/>
    <w:pPr>
      <w:widowControl w:val="0"/>
      <w:autoSpaceDE w:val="0"/>
      <w:autoSpaceDN w:val="0"/>
      <w:ind w:left="222" w:firstLine="708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1845</Words>
  <Characters>14658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ФЕДИРАЦИЯ</vt:lpstr>
    </vt:vector>
  </TitlesOfParts>
  <Company>MoBIL GROUP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ФЕДИРАЦИЯ</dc:title>
  <dc:creator>UserXP</dc:creator>
  <cp:lastModifiedBy>PR manager</cp:lastModifiedBy>
  <cp:revision>3</cp:revision>
  <cp:lastPrinted>2024-01-19T02:21:00Z</cp:lastPrinted>
  <dcterms:created xsi:type="dcterms:W3CDTF">2024-03-02T19:33:00Z</dcterms:created>
  <dcterms:modified xsi:type="dcterms:W3CDTF">2025-01-23T08:02:00Z</dcterms:modified>
</cp:coreProperties>
</file>