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D411B4" w:rsidP="005C7783">
      <w:pPr>
        <w:tabs>
          <w:tab w:val="left" w:pos="2268"/>
          <w:tab w:val="left" w:pos="2300"/>
          <w:tab w:val="left" w:pos="8500"/>
        </w:tabs>
        <w:ind w:right="185"/>
        <w:jc w:val="both"/>
      </w:pPr>
      <w:r>
        <w:t xml:space="preserve">11.02.2021                      </w:t>
      </w:r>
      <w:r w:rsidR="005C7783">
        <w:t xml:space="preserve">                                                                              № </w:t>
      </w:r>
      <w:r>
        <w:t>62</w:t>
      </w:r>
    </w:p>
    <w:p w:rsidR="005C7783" w:rsidRDefault="005C7783" w:rsidP="005C7783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>О стоимости гарантированного</w:t>
      </w:r>
      <w:r w:rsidR="00E90BB6">
        <w:t xml:space="preserve"> </w:t>
      </w:r>
      <w:r>
        <w:t>п</w:t>
      </w:r>
      <w:r>
        <w:t>е</w:t>
      </w:r>
      <w:r>
        <w:t>речня услуг по погребению</w:t>
      </w:r>
      <w:r w:rsidR="006364A2">
        <w:t xml:space="preserve"> на 2021 г.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340BD7" w:rsidRDefault="00340BD7" w:rsidP="00340BD7">
      <w:pPr>
        <w:jc w:val="both"/>
      </w:pPr>
      <w:r>
        <w:tab/>
        <w:t>1. Установить стоимость гарантированного перечня услуг по погреб</w:t>
      </w:r>
      <w:r>
        <w:t>е</w:t>
      </w:r>
      <w:r>
        <w:t xml:space="preserve">нию в размере </w:t>
      </w:r>
      <w:r w:rsidR="0004103B">
        <w:t xml:space="preserve"> 8031,22</w:t>
      </w:r>
      <w:r w:rsidR="008B0AA2" w:rsidRPr="00061077">
        <w:t xml:space="preserve"> рубл</w:t>
      </w:r>
      <w:r w:rsidR="008367B7" w:rsidRPr="00061077">
        <w:t>ей</w:t>
      </w:r>
      <w:r w:rsidR="008B0AA2" w:rsidRPr="00061077">
        <w:t xml:space="preserve"> </w:t>
      </w:r>
      <w:r w:rsidR="00C34DB5" w:rsidRPr="00061077">
        <w:t>(</w:t>
      </w:r>
      <w:r w:rsidR="0004103B">
        <w:t xml:space="preserve">Восемь тысяч тридцать один </w:t>
      </w:r>
      <w:r w:rsidR="00A043F3">
        <w:t xml:space="preserve"> рубл</w:t>
      </w:r>
      <w:r w:rsidR="0004103B">
        <w:t>ь</w:t>
      </w:r>
      <w:r w:rsidR="007B290B" w:rsidRPr="00061077">
        <w:t xml:space="preserve"> </w:t>
      </w:r>
      <w:r w:rsidR="0004103B">
        <w:t>22</w:t>
      </w:r>
      <w:r w:rsidR="007B290B" w:rsidRPr="00061077">
        <w:t xml:space="preserve"> к</w:t>
      </w:r>
      <w:r w:rsidR="007B290B" w:rsidRPr="00061077">
        <w:t>о</w:t>
      </w:r>
      <w:r w:rsidR="007B290B" w:rsidRPr="00061077">
        <w:t>п</w:t>
      </w:r>
      <w:r w:rsidR="000D7299">
        <w:t>е</w:t>
      </w:r>
      <w:r w:rsidR="0004103B">
        <w:t>йки</w:t>
      </w:r>
      <w:r w:rsidR="008B0AA2" w:rsidRPr="00061077">
        <w:t>)</w:t>
      </w:r>
      <w:r w:rsidR="00C34DB5" w:rsidRPr="00061077">
        <w:t xml:space="preserve"> </w:t>
      </w:r>
      <w:r w:rsidRPr="00061077">
        <w:t>с учет</w:t>
      </w:r>
      <w:r>
        <w:t>ом районного коэффициента (калькуляция прилагается)</w:t>
      </w:r>
      <w:r w:rsidR="00E90BB6">
        <w:t>.</w:t>
      </w:r>
    </w:p>
    <w:p w:rsidR="00E90BB6" w:rsidRDefault="00340BD7" w:rsidP="00340BD7">
      <w:pPr>
        <w:jc w:val="both"/>
      </w:pPr>
      <w:r>
        <w:tab/>
      </w:r>
      <w:r w:rsidR="00E90BB6">
        <w:t>2. Обнародовать данное постановление на официальном сайте Админ</w:t>
      </w:r>
      <w:r w:rsidR="00E90BB6">
        <w:t>и</w:t>
      </w:r>
      <w:r w:rsidR="00E90BB6">
        <w:t>страции района и в  Сборнике муниципальных правовых актов.</w:t>
      </w:r>
    </w:p>
    <w:p w:rsidR="00E90BB6" w:rsidRDefault="00E90BB6" w:rsidP="00E90BB6">
      <w:pPr>
        <w:ind w:firstLine="720"/>
        <w:jc w:val="both"/>
      </w:pPr>
      <w:r>
        <w:t xml:space="preserve">3. Данное постановление вступает  в силу с </w:t>
      </w:r>
      <w:r w:rsidR="004F2DDE">
        <w:t>0</w:t>
      </w:r>
      <w:r>
        <w:t>1 февраля 20</w:t>
      </w:r>
      <w:r w:rsidR="008327F6">
        <w:t>2</w:t>
      </w:r>
      <w:r w:rsidR="006364A2">
        <w:t>1</w:t>
      </w:r>
      <w:r>
        <w:t xml:space="preserve"> года.</w:t>
      </w:r>
    </w:p>
    <w:p w:rsidR="00340BD7" w:rsidRDefault="00E90BB6" w:rsidP="00E90BB6">
      <w:pPr>
        <w:ind w:firstLine="708"/>
        <w:jc w:val="both"/>
      </w:pPr>
      <w:r>
        <w:t>4</w:t>
      </w:r>
      <w:r w:rsidR="00340BD7">
        <w:t>. Пост</w:t>
      </w:r>
      <w:r>
        <w:t>ановление А</w:t>
      </w:r>
      <w:r w:rsidR="00340BD7">
        <w:t xml:space="preserve">дминистрации района от </w:t>
      </w:r>
      <w:r w:rsidR="006364A2">
        <w:t xml:space="preserve"> 17</w:t>
      </w:r>
      <w:r w:rsidR="00A60AAA">
        <w:t>.0</w:t>
      </w:r>
      <w:r w:rsidR="006364A2">
        <w:t>2</w:t>
      </w:r>
      <w:r w:rsidR="00A60AAA">
        <w:t>.20</w:t>
      </w:r>
      <w:r w:rsidR="006364A2">
        <w:t>20</w:t>
      </w:r>
      <w:r w:rsidR="00E72AA6">
        <w:t xml:space="preserve"> № </w:t>
      </w:r>
      <w:r w:rsidR="006364A2">
        <w:t>56</w:t>
      </w:r>
      <w:r w:rsidR="008B0AA2">
        <w:t xml:space="preserve"> </w:t>
      </w:r>
      <w:r w:rsidR="00340BD7">
        <w:t xml:space="preserve"> «О ст</w:t>
      </w:r>
      <w:r w:rsidR="00340BD7">
        <w:t>о</w:t>
      </w:r>
      <w:r w:rsidR="00340BD7">
        <w:t>имости гарантированного перечня услуг на погребение» считать утратившим силу.</w:t>
      </w:r>
    </w:p>
    <w:p w:rsidR="00E90BB6" w:rsidRDefault="00340BD7" w:rsidP="00E90BB6">
      <w:pPr>
        <w:jc w:val="both"/>
      </w:pPr>
      <w:r>
        <w:tab/>
      </w:r>
      <w:r w:rsidR="00E90BB6">
        <w:t xml:space="preserve">5. </w:t>
      </w:r>
      <w:proofErr w:type="gramStart"/>
      <w:r w:rsidR="00E90BB6">
        <w:t>Контроль за</w:t>
      </w:r>
      <w:proofErr w:type="gramEnd"/>
      <w:r w:rsidR="00E90BB6">
        <w:t xml:space="preserve"> исполнением настоящего постановления возложить на заместителя главы Администрации района по экономически</w:t>
      </w:r>
      <w:r w:rsidR="00CC4C85">
        <w:t>м</w:t>
      </w:r>
      <w:r w:rsidR="00E90BB6">
        <w:t xml:space="preserve"> вопросам, председателя комитета по финансам, налоговой и кредитной политике Баск</w:t>
      </w:r>
      <w:r w:rsidR="00E90BB6">
        <w:t>а</w:t>
      </w:r>
      <w:r w:rsidR="00E90BB6">
        <w:t>кову Е.Г.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6364A2" w:rsidP="00340BD7">
      <w:pPr>
        <w:jc w:val="both"/>
      </w:pPr>
      <w:r>
        <w:t>Глава района</w:t>
      </w:r>
      <w:r w:rsidR="002B7496">
        <w:t xml:space="preserve"> </w:t>
      </w:r>
      <w:r w:rsidR="00340BD7">
        <w:t xml:space="preserve">                    </w:t>
      </w:r>
      <w:r w:rsidR="00E90BB6">
        <w:t xml:space="preserve">         </w:t>
      </w:r>
      <w:r w:rsidR="00340BD7">
        <w:t xml:space="preserve">                 </w:t>
      </w:r>
      <w:r w:rsidR="002B7496">
        <w:t xml:space="preserve">               </w:t>
      </w:r>
      <w:r w:rsidR="00602EA7">
        <w:t xml:space="preserve">                </w:t>
      </w:r>
      <w:r w:rsidR="002B7496">
        <w:t xml:space="preserve"> </w:t>
      </w:r>
      <w:r w:rsidR="00602EA7">
        <w:t>И. А. Башмаков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C77367" w:rsidRDefault="00E90BB6" w:rsidP="00C77367">
      <w:r>
        <w:br w:type="page"/>
      </w:r>
      <w:bookmarkStart w:id="0" w:name="_GoBack"/>
      <w:bookmarkEnd w:id="0"/>
    </w:p>
    <w:p w:rsidR="002B4B2C" w:rsidRDefault="002B4B2C" w:rsidP="002B4B2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6C9">
        <w:t>А</w:t>
      </w:r>
      <w:r>
        <w:t>дминистрации района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411B4">
        <w:t>11.02.2021</w:t>
      </w:r>
      <w:r w:rsidR="00E72AA6">
        <w:t xml:space="preserve"> </w:t>
      </w:r>
      <w:r>
        <w:t xml:space="preserve">№ </w:t>
      </w:r>
      <w:r w:rsidR="00D411B4">
        <w:t>62</w:t>
      </w:r>
    </w:p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на захоронение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510,52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2.Засыпка 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400,59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3.Доставка гроба (в морг,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из морга на кладбище,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доставка рабочих ГАЗ САЗ)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905ED6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759,86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754C2F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(2,0часа х </w:t>
            </w:r>
            <w:r w:rsidR="005E2952">
              <w:rPr>
                <w:sz w:val="24"/>
              </w:rPr>
              <w:t>3</w:t>
            </w:r>
            <w:r w:rsidR="007B290B">
              <w:rPr>
                <w:sz w:val="24"/>
              </w:rPr>
              <w:t>65,</w:t>
            </w:r>
            <w:r w:rsidR="00754C2F">
              <w:rPr>
                <w:sz w:val="24"/>
              </w:rPr>
              <w:t>05</w:t>
            </w:r>
            <w:r w:rsidR="005E2952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4.Изготовление креста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540,81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5.Изготовление гроба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5349,35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6. </w:t>
            </w:r>
            <w:r w:rsidR="009130BA">
              <w:rPr>
                <w:sz w:val="24"/>
              </w:rPr>
              <w:t xml:space="preserve">Копка </w:t>
            </w:r>
            <w:r w:rsidRPr="00D806F3">
              <w:rPr>
                <w:sz w:val="24"/>
              </w:rPr>
              <w:t>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 w:rsidP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470,09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417F00" w:rsidRDefault="00C34DB5" w:rsidP="002B4B2C">
            <w:pPr>
              <w:rPr>
                <w:b/>
                <w:sz w:val="24"/>
              </w:rPr>
            </w:pPr>
            <w:r w:rsidRPr="00417F00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417F00" w:rsidRDefault="00585A00" w:rsidP="00585A0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8031,22</w:t>
            </w:r>
          </w:p>
        </w:tc>
      </w:tr>
    </w:tbl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зачистку могилы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356,86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585A00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3,8 ч</w:t>
            </w:r>
            <w:r w:rsidR="00017108">
              <w:rPr>
                <w:sz w:val="24"/>
              </w:rPr>
              <w:t>ел/часа (</w:t>
            </w:r>
            <w:r w:rsidR="007B290B">
              <w:rPr>
                <w:sz w:val="24"/>
              </w:rPr>
              <w:t>6</w:t>
            </w:r>
            <w:r w:rsidR="00585A00">
              <w:rPr>
                <w:sz w:val="24"/>
              </w:rPr>
              <w:t>8,00</w:t>
            </w:r>
            <w:r w:rsidR="007B290B">
              <w:rPr>
                <w:sz w:val="24"/>
              </w:rPr>
              <w:t>+</w:t>
            </w:r>
            <w:r w:rsidR="00585A00">
              <w:rPr>
                <w:sz w:val="24"/>
              </w:rPr>
              <w:t>75,00</w:t>
            </w:r>
            <w:r w:rsidR="007B290B">
              <w:rPr>
                <w:sz w:val="24"/>
              </w:rPr>
              <w:t>+6</w:t>
            </w:r>
            <w:r w:rsidR="00585A00">
              <w:rPr>
                <w:sz w:val="24"/>
              </w:rPr>
              <w:t>5,30</w:t>
            </w:r>
            <w:r>
              <w:rPr>
                <w:sz w:val="24"/>
              </w:rPr>
              <w:t>)  х</w:t>
            </w:r>
            <w:r w:rsidR="00754C2F">
              <w:rPr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 w:rsidR="005863EB">
              <w:rPr>
                <w:sz w:val="24"/>
              </w:rPr>
              <w:t>49</w:t>
            </w:r>
            <w:r w:rsidRPr="00D806F3">
              <w:rPr>
                <w:sz w:val="24"/>
              </w:rPr>
              <w:t xml:space="preserve">  х  1,27 час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585A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356,86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Общехозяйс</w:t>
            </w:r>
            <w:r w:rsidR="00367E21">
              <w:rPr>
                <w:sz w:val="24"/>
              </w:rPr>
              <w:t>твенные расходы 32,0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115,84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472,70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Рентабельность </w:t>
            </w:r>
            <w:r w:rsidR="005863EB">
              <w:rPr>
                <w:sz w:val="24"/>
              </w:rPr>
              <w:t>8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37,82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8230B5" w:rsidP="008230B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510,52</w:t>
            </w:r>
          </w:p>
        </w:tc>
      </w:tr>
    </w:tbl>
    <w:p w:rsidR="00963F05" w:rsidRDefault="00963F05" w:rsidP="002B4B2C">
      <w:pPr>
        <w:jc w:val="both"/>
      </w:pPr>
    </w:p>
    <w:tbl>
      <w:tblPr>
        <w:tblW w:w="894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21"/>
        <w:gridCol w:w="830"/>
        <w:gridCol w:w="821"/>
        <w:gridCol w:w="821"/>
        <w:gridCol w:w="821"/>
        <w:gridCol w:w="821"/>
        <w:gridCol w:w="821"/>
        <w:gridCol w:w="821"/>
        <w:gridCol w:w="2368"/>
      </w:tblGrid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копку могилы</w:t>
            </w:r>
          </w:p>
        </w:tc>
      </w:tr>
      <w:tr w:rsidR="00D60B4B" w:rsidRPr="00D806F3" w:rsidTr="00754C2F">
        <w:trPr>
          <w:trHeight w:val="828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B4B" w:rsidRPr="00D806F3" w:rsidRDefault="00D60B4B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1.Подготовительные работы для копки могилы   </w:t>
            </w:r>
          </w:p>
          <w:p w:rsidR="00D60B4B" w:rsidRDefault="00D60B4B" w:rsidP="005E2952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(осмотр,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заправка,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путь к кладбищу и обратно - 2 час</w:t>
            </w:r>
            <w:r>
              <w:rPr>
                <w:sz w:val="24"/>
              </w:rPr>
              <w:t xml:space="preserve">а) </w:t>
            </w:r>
          </w:p>
          <w:p w:rsidR="00D60B4B" w:rsidRDefault="00D60B4B" w:rsidP="005E295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230B5">
              <w:rPr>
                <w:sz w:val="24"/>
              </w:rPr>
              <w:t>822,66</w:t>
            </w:r>
            <w:r w:rsidRPr="00D806F3">
              <w:rPr>
                <w:sz w:val="24"/>
              </w:rPr>
              <w:t>х 2</w:t>
            </w:r>
            <w:r>
              <w:rPr>
                <w:sz w:val="24"/>
              </w:rPr>
              <w:t>/14</w:t>
            </w:r>
            <w:r w:rsidRPr="00D806F3">
              <w:rPr>
                <w:sz w:val="24"/>
              </w:rPr>
              <w:t>шт</w:t>
            </w:r>
          </w:p>
          <w:p w:rsidR="006E0DD7" w:rsidRPr="00D806F3" w:rsidRDefault="006E0DD7" w:rsidP="005E2952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0B4B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117,52</w:t>
            </w:r>
          </w:p>
        </w:tc>
      </w:tr>
      <w:tr w:rsidR="00C34DB5" w:rsidRPr="00D806F3" w:rsidTr="00754C2F">
        <w:trPr>
          <w:trHeight w:val="33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952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2.Копка могил (6 часов =1</w:t>
            </w:r>
            <w:r>
              <w:rPr>
                <w:sz w:val="24"/>
              </w:rPr>
              <w:t>4 могил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26 мин на могилу</w:t>
            </w:r>
            <w:r w:rsidR="007430B6">
              <w:rPr>
                <w:sz w:val="24"/>
              </w:rPr>
              <w:t>)</w:t>
            </w:r>
            <w:r w:rsidR="005E2952">
              <w:rPr>
                <w:sz w:val="24"/>
              </w:rPr>
              <w:t xml:space="preserve"> </w:t>
            </w:r>
          </w:p>
          <w:p w:rsidR="00C34DB5" w:rsidRDefault="008230B5" w:rsidP="002B4B2C">
            <w:pPr>
              <w:rPr>
                <w:sz w:val="24"/>
              </w:rPr>
            </w:pPr>
            <w:r>
              <w:rPr>
                <w:sz w:val="24"/>
              </w:rPr>
              <w:t>822,66</w:t>
            </w:r>
            <w:r w:rsidR="005E2952">
              <w:rPr>
                <w:sz w:val="24"/>
              </w:rPr>
              <w:t xml:space="preserve"> х 6час /14 </w:t>
            </w:r>
            <w:proofErr w:type="gramStart"/>
            <w:r w:rsidR="005E2952">
              <w:rPr>
                <w:sz w:val="24"/>
              </w:rPr>
              <w:t>шт</w:t>
            </w:r>
            <w:proofErr w:type="gramEnd"/>
          </w:p>
          <w:p w:rsidR="006E0DD7" w:rsidRPr="00D806F3" w:rsidRDefault="006E0DD7" w:rsidP="002B4B2C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352,57</w:t>
            </w:r>
          </w:p>
        </w:tc>
      </w:tr>
      <w:tr w:rsidR="00C34DB5" w:rsidRPr="00D806F3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8230B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470,09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F05" w:rsidRDefault="00963F05" w:rsidP="00963F05">
            <w:pPr>
              <w:jc w:val="both"/>
            </w:pPr>
          </w:p>
          <w:tbl>
            <w:tblPr>
              <w:tblW w:w="8728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7171"/>
              <w:gridCol w:w="1557"/>
            </w:tblGrid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Калькуляция затрат</w:t>
                  </w:r>
                </w:p>
              </w:tc>
            </w:tr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на засыпку могилы</w:t>
                  </w:r>
                </w:p>
              </w:tc>
            </w:tr>
            <w:tr w:rsidR="00C34DB5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1.Засыпка могилы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8230B5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281,00</w:t>
                  </w:r>
                </w:p>
              </w:tc>
            </w:tr>
            <w:tr w:rsidR="00C34DB5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8230B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   2,85 чел/час</w:t>
                  </w:r>
                  <w:r w:rsidR="00367E21">
                    <w:rPr>
                      <w:sz w:val="24"/>
                    </w:rPr>
                    <w:t xml:space="preserve">а </w:t>
                  </w:r>
                  <w:r w:rsidR="00084D11">
                    <w:rPr>
                      <w:sz w:val="24"/>
                    </w:rPr>
                    <w:t>(</w:t>
                  </w:r>
                  <w:r w:rsidR="008230B5">
                    <w:rPr>
                      <w:sz w:val="24"/>
                    </w:rPr>
                    <w:t>68,00+75,00</w:t>
                  </w:r>
                  <w:r w:rsidR="00084D11">
                    <w:rPr>
                      <w:sz w:val="24"/>
                    </w:rPr>
                    <w:t>+6</w:t>
                  </w:r>
                  <w:r w:rsidR="008230B5">
                    <w:rPr>
                      <w:sz w:val="24"/>
                    </w:rPr>
                    <w:t>5,30</w:t>
                  </w:r>
                  <w:r w:rsidR="00084D11">
                    <w:rPr>
                      <w:sz w:val="24"/>
                    </w:rPr>
                    <w:t xml:space="preserve">)  </w:t>
                  </w:r>
                  <w:r>
                    <w:rPr>
                      <w:sz w:val="24"/>
                    </w:rPr>
                    <w:t>х</w:t>
                  </w:r>
                  <w:proofErr w:type="gramStart"/>
                  <w:r>
                    <w:rPr>
                      <w:sz w:val="24"/>
                    </w:rPr>
                    <w:t>1</w:t>
                  </w:r>
                  <w:proofErr w:type="gramEnd"/>
                  <w:r>
                    <w:rPr>
                      <w:sz w:val="24"/>
                    </w:rPr>
                    <w:t>,3</w:t>
                  </w:r>
                  <w:r w:rsidR="005863EB">
                    <w:rPr>
                      <w:sz w:val="24"/>
                    </w:rPr>
                    <w:t>49</w:t>
                  </w:r>
                  <w:r w:rsidRPr="00D806F3">
                    <w:rPr>
                      <w:sz w:val="24"/>
                    </w:rPr>
                    <w:t xml:space="preserve"> х 1,0час       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C34DB5">
                  <w:pPr>
                    <w:rPr>
                      <w:sz w:val="24"/>
                    </w:rPr>
                  </w:pP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367E21" w:rsidP="00963F0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Общехозяйственные расходы 32,0</w:t>
                  </w:r>
                  <w:r w:rsidR="009130BA"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8230B5" w:rsidP="009130B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89,92</w:t>
                  </w:r>
                </w:p>
              </w:tc>
            </w:tr>
            <w:tr w:rsidR="009130BA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8230B5" w:rsidP="008230B5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370,92</w:t>
                  </w: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Рентабельность </w:t>
                  </w:r>
                  <w:r w:rsidR="005863EB">
                    <w:rPr>
                      <w:sz w:val="24"/>
                    </w:rPr>
                    <w:t>8</w:t>
                  </w:r>
                  <w:r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8230B5" w:rsidP="008230B5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29,67</w:t>
                  </w:r>
                </w:p>
              </w:tc>
            </w:tr>
            <w:tr w:rsidR="009130BA" w:rsidRPr="00D806F3" w:rsidTr="00754C2F">
              <w:trPr>
                <w:trHeight w:val="98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5E2952" w:rsidRDefault="009130BA" w:rsidP="00963F05">
                  <w:pPr>
                    <w:rPr>
                      <w:b/>
                      <w:sz w:val="24"/>
                    </w:rPr>
                  </w:pPr>
                  <w:r w:rsidRPr="005E2952">
                    <w:rPr>
                      <w:b/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Pr="005E2952" w:rsidRDefault="008230B5" w:rsidP="009130BA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400,59</w:t>
                  </w:r>
                </w:p>
              </w:tc>
            </w:tr>
          </w:tbl>
          <w:p w:rsidR="00963F05" w:rsidRDefault="00963F05" w:rsidP="002B4B2C">
            <w:pPr>
              <w:jc w:val="center"/>
              <w:rPr>
                <w:b/>
                <w:bCs/>
                <w:sz w:val="24"/>
              </w:rPr>
            </w:pPr>
          </w:p>
          <w:p w:rsidR="00736FC0" w:rsidRDefault="00736FC0" w:rsidP="002B4B2C">
            <w:pPr>
              <w:jc w:val="center"/>
              <w:rPr>
                <w:b/>
                <w:bCs/>
                <w:sz w:val="24"/>
              </w:rPr>
            </w:pPr>
          </w:p>
          <w:p w:rsidR="00AE6FDF" w:rsidRDefault="00AE6FDF" w:rsidP="002B4B2C">
            <w:pPr>
              <w:jc w:val="center"/>
              <w:rPr>
                <w:b/>
                <w:bCs/>
                <w:sz w:val="24"/>
              </w:rPr>
            </w:pPr>
          </w:p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Калькуляция затрат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на изготовление гроба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595,70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</w:t>
            </w:r>
            <w:r w:rsidR="00084D11">
              <w:rPr>
                <w:sz w:val="24"/>
              </w:rPr>
              <w:t xml:space="preserve">                            </w:t>
            </w:r>
            <w:r w:rsidRPr="007608B6">
              <w:rPr>
                <w:sz w:val="24"/>
              </w:rPr>
              <w:t xml:space="preserve">  плотник,</w:t>
            </w:r>
            <w:r>
              <w:rPr>
                <w:sz w:val="24"/>
              </w:rPr>
              <w:t xml:space="preserve"> </w:t>
            </w:r>
            <w:r w:rsidRPr="007608B6">
              <w:rPr>
                <w:sz w:val="24"/>
              </w:rPr>
              <w:t>рамщик</w:t>
            </w:r>
            <w:r>
              <w:rPr>
                <w:sz w:val="24"/>
              </w:rPr>
              <w:t xml:space="preserve"> (</w:t>
            </w:r>
            <w:r w:rsidR="008230B5">
              <w:rPr>
                <w:sz w:val="24"/>
              </w:rPr>
              <w:t>101,28</w:t>
            </w:r>
            <w:r w:rsidR="003B3A98">
              <w:rPr>
                <w:sz w:val="24"/>
              </w:rPr>
              <w:t>+9</w:t>
            </w:r>
            <w:r w:rsidR="008230B5">
              <w:rPr>
                <w:sz w:val="24"/>
              </w:rPr>
              <w:t>7,29</w:t>
            </w:r>
            <w:r w:rsidRPr="007608B6">
              <w:rPr>
                <w:sz w:val="24"/>
              </w:rPr>
              <w:t>) х 3 часа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07F" w:rsidRDefault="008230B5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179,90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36,37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</w:t>
            </w:r>
            <w:r w:rsidR="00122E4F">
              <w:rPr>
                <w:sz w:val="24"/>
              </w:rPr>
              <w:t xml:space="preserve">                        (1</w:t>
            </w:r>
            <w:r w:rsidR="008230B5">
              <w:rPr>
                <w:sz w:val="24"/>
              </w:rPr>
              <w:t>939,73</w:t>
            </w:r>
            <w:r w:rsidRPr="007608B6">
              <w:rPr>
                <w:sz w:val="24"/>
              </w:rPr>
              <w:t>:20 раб</w:t>
            </w:r>
            <w:proofErr w:type="gramStart"/>
            <w:r w:rsidRPr="007608B6">
              <w:rPr>
                <w:sz w:val="24"/>
              </w:rPr>
              <w:t>.д</w:t>
            </w:r>
            <w:proofErr w:type="gramEnd"/>
            <w:r w:rsidRPr="007608B6">
              <w:rPr>
                <w:sz w:val="24"/>
              </w:rPr>
              <w:t>н:8ч х3ч. 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199,83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( 2 часа х 15 квт х </w:t>
            </w:r>
            <w:r w:rsidR="00061077">
              <w:rPr>
                <w:sz w:val="24"/>
              </w:rPr>
              <w:t>6,</w:t>
            </w:r>
            <w:r w:rsidR="008230B5">
              <w:rPr>
                <w:sz w:val="24"/>
              </w:rPr>
              <w:t>66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19AE" w:rsidRDefault="008230B5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1562,00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3 м3"/>
              </w:smartTagPr>
              <w:r w:rsidRPr="007608B6">
                <w:rPr>
                  <w:sz w:val="24"/>
                </w:rPr>
                <w:t>0,3 м3</w:t>
              </w:r>
            </w:smartTag>
            <w:r w:rsidRPr="007608B6">
              <w:rPr>
                <w:sz w:val="24"/>
              </w:rPr>
              <w:t xml:space="preserve"> х </w:t>
            </w:r>
            <w:r w:rsidR="008230B5">
              <w:rPr>
                <w:sz w:val="24"/>
              </w:rPr>
              <w:t>5206,67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6.Гвозди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 w:rsidP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8230B5">
              <w:rPr>
                <w:sz w:val="24"/>
              </w:rPr>
              <w:t>9,40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 (</w:t>
            </w:r>
            <w:smartTag w:uri="urn:schemas-microsoft-com:office:smarttags" w:element="metricconverter">
              <w:smartTagPr>
                <w:attr w:name="ProductID" w:val="1,37 кг"/>
              </w:smartTagPr>
              <w:r w:rsidRPr="007608B6">
                <w:rPr>
                  <w:sz w:val="24"/>
                </w:rPr>
                <w:t>1,37 кг</w:t>
              </w:r>
            </w:smartTag>
            <w:r w:rsidRPr="007608B6">
              <w:rPr>
                <w:sz w:val="24"/>
              </w:rPr>
              <w:t xml:space="preserve"> х</w:t>
            </w:r>
            <w:r w:rsidR="008230B5">
              <w:rPr>
                <w:sz w:val="24"/>
              </w:rPr>
              <w:t>101,75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230B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7.Ткань (ситец бел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608B6">
                <w:rPr>
                  <w:sz w:val="24"/>
                </w:rPr>
                <w:t>6 м</w:t>
              </w:r>
            </w:smartTag>
            <w:r>
              <w:rPr>
                <w:sz w:val="24"/>
              </w:rPr>
              <w:t xml:space="preserve"> х </w:t>
            </w:r>
            <w:r w:rsidR="008230B5">
              <w:rPr>
                <w:sz w:val="24"/>
              </w:rPr>
              <w:t>72,14</w:t>
            </w:r>
            <w:r w:rsidRPr="007608B6">
              <w:rPr>
                <w:sz w:val="24"/>
              </w:rPr>
              <w:t xml:space="preserve">; </w:t>
            </w:r>
            <w:proofErr w:type="spellStart"/>
            <w:r w:rsidRPr="007608B6">
              <w:rPr>
                <w:sz w:val="24"/>
              </w:rPr>
              <w:t>крас</w:t>
            </w:r>
            <w:proofErr w:type="spellEnd"/>
            <w:r w:rsidRPr="007608B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608B6">
                <w:rPr>
                  <w:sz w:val="24"/>
                </w:rPr>
                <w:t>5 м</w:t>
              </w:r>
            </w:smartTag>
            <w:r>
              <w:rPr>
                <w:sz w:val="24"/>
              </w:rPr>
              <w:t xml:space="preserve"> х </w:t>
            </w:r>
            <w:r w:rsidR="008230B5">
              <w:rPr>
                <w:sz w:val="24"/>
              </w:rPr>
              <w:t>72,16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 w:rsidP="00122E4F">
            <w:pPr>
              <w:jc w:val="right"/>
              <w:rPr>
                <w:sz w:val="24"/>
              </w:rPr>
            </w:pPr>
            <w:r>
              <w:rPr>
                <w:sz w:val="24"/>
              </w:rPr>
              <w:t>793,67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3506,87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230B5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245,48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C4D7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3752,35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Общехозяйственные расходы 32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C4D7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1200,75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C4D74">
            <w:pPr>
              <w:jc w:val="right"/>
              <w:rPr>
                <w:sz w:val="24"/>
              </w:rPr>
            </w:pPr>
            <w:r>
              <w:rPr>
                <w:sz w:val="24"/>
              </w:rPr>
              <w:t>4953,10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Рентабельность </w:t>
            </w:r>
            <w:r w:rsidR="000253A0">
              <w:rPr>
                <w:sz w:val="24"/>
              </w:rPr>
              <w:t>8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C4D7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396,25</w:t>
            </w:r>
          </w:p>
        </w:tc>
      </w:tr>
      <w:tr w:rsidR="00C34DB5" w:rsidRPr="007608B6" w:rsidTr="00754C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3B3A98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CC4D7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5349,35</w:t>
            </w:r>
          </w:p>
        </w:tc>
      </w:tr>
    </w:tbl>
    <w:p w:rsidR="002B4B2C" w:rsidRPr="003B3A98" w:rsidRDefault="002B4B2C" w:rsidP="002B4B2C">
      <w:pPr>
        <w:jc w:val="both"/>
        <w:rPr>
          <w:b/>
        </w:rPr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956"/>
        <w:gridCol w:w="956"/>
        <w:gridCol w:w="957"/>
        <w:gridCol w:w="957"/>
        <w:gridCol w:w="957"/>
        <w:gridCol w:w="957"/>
        <w:gridCol w:w="957"/>
        <w:gridCol w:w="688"/>
        <w:gridCol w:w="1560"/>
      </w:tblGrid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на изготовление креста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151,92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1230A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плотник (</w:t>
            </w:r>
            <w:r w:rsidR="0081230A">
              <w:rPr>
                <w:sz w:val="24"/>
              </w:rPr>
              <w:t>101,28</w:t>
            </w:r>
            <w:r w:rsidRPr="007608B6">
              <w:rPr>
                <w:sz w:val="24"/>
              </w:rPr>
              <w:t xml:space="preserve">  х 1,5 часа)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45,88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17,18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</w:t>
            </w:r>
            <w:proofErr w:type="gramEnd"/>
            <w:r w:rsidR="0057007F">
              <w:rPr>
                <w:sz w:val="24"/>
              </w:rPr>
              <w:t xml:space="preserve"> </w:t>
            </w:r>
            <w:proofErr w:type="gramStart"/>
            <w:r w:rsidRPr="007608B6">
              <w:rPr>
                <w:sz w:val="24"/>
              </w:rPr>
              <w:t>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35,56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1230A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( 0,54 часа х 10 квт х </w:t>
            </w:r>
            <w:r w:rsidR="00061077">
              <w:rPr>
                <w:sz w:val="24"/>
              </w:rPr>
              <w:t>6,</w:t>
            </w:r>
            <w:r w:rsidR="0081230A">
              <w:rPr>
                <w:sz w:val="24"/>
              </w:rPr>
              <w:t>66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104,00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1230A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02 м3"/>
              </w:smartTagPr>
              <w:r w:rsidRPr="007608B6">
                <w:rPr>
                  <w:sz w:val="24"/>
                </w:rPr>
                <w:t>0,02 м3</w:t>
              </w:r>
            </w:smartTag>
            <w:r w:rsidRPr="007608B6">
              <w:rPr>
                <w:sz w:val="24"/>
              </w:rPr>
              <w:t xml:space="preserve"> х </w:t>
            </w:r>
            <w:r w:rsidR="0081230A">
              <w:rPr>
                <w:sz w:val="24"/>
              </w:rPr>
              <w:t>5206,67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354,54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24,82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379,36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Общехозяйственные </w:t>
            </w:r>
            <w:r w:rsidR="00736FC0">
              <w:rPr>
                <w:sz w:val="24"/>
              </w:rPr>
              <w:t>расходы 32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121,39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500,75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736FC0">
            <w:pPr>
              <w:rPr>
                <w:sz w:val="24"/>
              </w:rPr>
            </w:pPr>
            <w:r>
              <w:rPr>
                <w:sz w:val="24"/>
              </w:rPr>
              <w:t>Рентабельность 8</w:t>
            </w:r>
            <w:r w:rsidR="00C34DB5"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81230A" w:rsidP="0081230A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40,06</w:t>
            </w:r>
          </w:p>
        </w:tc>
      </w:tr>
      <w:tr w:rsidR="00C34DB5" w:rsidRPr="007608B6" w:rsidTr="003E144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D548B1" w:rsidP="0081230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1230A">
              <w:rPr>
                <w:b/>
                <w:sz w:val="24"/>
              </w:rPr>
              <w:t>40,81</w:t>
            </w:r>
          </w:p>
        </w:tc>
      </w:tr>
    </w:tbl>
    <w:p w:rsidR="002B4B2C" w:rsidRDefault="002B4B2C" w:rsidP="002B4B2C">
      <w:pPr>
        <w:jc w:val="both"/>
      </w:pPr>
    </w:p>
    <w:p w:rsidR="002B4B2C" w:rsidRDefault="002B4B2C" w:rsidP="00340BD7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04E70"/>
    <w:rsid w:val="00017108"/>
    <w:rsid w:val="000253A0"/>
    <w:rsid w:val="0004103B"/>
    <w:rsid w:val="00061077"/>
    <w:rsid w:val="00071A28"/>
    <w:rsid w:val="00084D11"/>
    <w:rsid w:val="000D7299"/>
    <w:rsid w:val="000E7D07"/>
    <w:rsid w:val="00122E4F"/>
    <w:rsid w:val="00144869"/>
    <w:rsid w:val="001718C5"/>
    <w:rsid w:val="001C0AF8"/>
    <w:rsid w:val="00247016"/>
    <w:rsid w:val="0026142A"/>
    <w:rsid w:val="002B4B2C"/>
    <w:rsid w:val="002B7496"/>
    <w:rsid w:val="002D054E"/>
    <w:rsid w:val="00340BD7"/>
    <w:rsid w:val="00354AC7"/>
    <w:rsid w:val="00367E21"/>
    <w:rsid w:val="003A47C3"/>
    <w:rsid w:val="003B3A98"/>
    <w:rsid w:val="003E1443"/>
    <w:rsid w:val="00417F00"/>
    <w:rsid w:val="004D541B"/>
    <w:rsid w:val="004F06F2"/>
    <w:rsid w:val="004F2DDE"/>
    <w:rsid w:val="00521063"/>
    <w:rsid w:val="00524A47"/>
    <w:rsid w:val="0057007F"/>
    <w:rsid w:val="0057039D"/>
    <w:rsid w:val="00585A00"/>
    <w:rsid w:val="005863EB"/>
    <w:rsid w:val="005A1645"/>
    <w:rsid w:val="005B21B2"/>
    <w:rsid w:val="005B7D7F"/>
    <w:rsid w:val="005C7783"/>
    <w:rsid w:val="005E2952"/>
    <w:rsid w:val="005F19AE"/>
    <w:rsid w:val="00602EA7"/>
    <w:rsid w:val="006364A2"/>
    <w:rsid w:val="00654889"/>
    <w:rsid w:val="00654C5C"/>
    <w:rsid w:val="00662E09"/>
    <w:rsid w:val="006A2519"/>
    <w:rsid w:val="006C3AD5"/>
    <w:rsid w:val="006E0DD7"/>
    <w:rsid w:val="00732800"/>
    <w:rsid w:val="00736FC0"/>
    <w:rsid w:val="007430B6"/>
    <w:rsid w:val="00754C2F"/>
    <w:rsid w:val="00755669"/>
    <w:rsid w:val="00766B31"/>
    <w:rsid w:val="007B102A"/>
    <w:rsid w:val="007B290B"/>
    <w:rsid w:val="007F29C5"/>
    <w:rsid w:val="0081230A"/>
    <w:rsid w:val="008230B5"/>
    <w:rsid w:val="008327F6"/>
    <w:rsid w:val="008367B7"/>
    <w:rsid w:val="008B0AA2"/>
    <w:rsid w:val="008B52CB"/>
    <w:rsid w:val="008E66C9"/>
    <w:rsid w:val="008F42E2"/>
    <w:rsid w:val="00905ED6"/>
    <w:rsid w:val="009130BA"/>
    <w:rsid w:val="00914657"/>
    <w:rsid w:val="00963F05"/>
    <w:rsid w:val="00990FA9"/>
    <w:rsid w:val="009A78B0"/>
    <w:rsid w:val="009D0F7B"/>
    <w:rsid w:val="00A043F3"/>
    <w:rsid w:val="00A129A6"/>
    <w:rsid w:val="00A16442"/>
    <w:rsid w:val="00A60AAA"/>
    <w:rsid w:val="00AD692D"/>
    <w:rsid w:val="00AE6FDF"/>
    <w:rsid w:val="00B304D6"/>
    <w:rsid w:val="00B35C3F"/>
    <w:rsid w:val="00C06538"/>
    <w:rsid w:val="00C34DB5"/>
    <w:rsid w:val="00C51FCA"/>
    <w:rsid w:val="00C77367"/>
    <w:rsid w:val="00CA7936"/>
    <w:rsid w:val="00CC4C85"/>
    <w:rsid w:val="00CC4D74"/>
    <w:rsid w:val="00CF6A5D"/>
    <w:rsid w:val="00D411B4"/>
    <w:rsid w:val="00D47635"/>
    <w:rsid w:val="00D522C0"/>
    <w:rsid w:val="00D548B1"/>
    <w:rsid w:val="00D60B4B"/>
    <w:rsid w:val="00D632BA"/>
    <w:rsid w:val="00E15375"/>
    <w:rsid w:val="00E17E4E"/>
    <w:rsid w:val="00E3210B"/>
    <w:rsid w:val="00E5078C"/>
    <w:rsid w:val="00E641B8"/>
    <w:rsid w:val="00E72AA6"/>
    <w:rsid w:val="00E85510"/>
    <w:rsid w:val="00E90BB6"/>
    <w:rsid w:val="00EF3324"/>
    <w:rsid w:val="00F91A6F"/>
    <w:rsid w:val="00F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4966-BF0D-45E9-A58A-417096CF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PR manager</cp:lastModifiedBy>
  <cp:revision>3</cp:revision>
  <cp:lastPrinted>2020-02-06T08:56:00Z</cp:lastPrinted>
  <dcterms:created xsi:type="dcterms:W3CDTF">2021-02-12T03:23:00Z</dcterms:created>
  <dcterms:modified xsi:type="dcterms:W3CDTF">2024-08-22T08:31:00Z</dcterms:modified>
</cp:coreProperties>
</file>