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2F" w:rsidRDefault="0049152F" w:rsidP="0049152F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49152F" w:rsidRDefault="0049152F" w:rsidP="0049152F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49152F" w:rsidRDefault="0049152F" w:rsidP="0049152F">
      <w:pPr>
        <w:jc w:val="center"/>
        <w:rPr>
          <w:sz w:val="28"/>
        </w:rPr>
      </w:pPr>
    </w:p>
    <w:p w:rsidR="0049152F" w:rsidRDefault="0049152F" w:rsidP="0049152F">
      <w:pPr>
        <w:jc w:val="center"/>
        <w:rPr>
          <w:sz w:val="28"/>
        </w:rPr>
      </w:pPr>
    </w:p>
    <w:p w:rsidR="0049152F" w:rsidRDefault="0049152F" w:rsidP="0049152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9152F" w:rsidRDefault="0049152F" w:rsidP="0049152F">
      <w:pPr>
        <w:jc w:val="center"/>
        <w:rPr>
          <w:sz w:val="28"/>
        </w:rPr>
      </w:pPr>
    </w:p>
    <w:p w:rsidR="0049152F" w:rsidRDefault="0049152F" w:rsidP="0049152F">
      <w:pPr>
        <w:jc w:val="center"/>
        <w:rPr>
          <w:sz w:val="28"/>
        </w:rPr>
      </w:pPr>
    </w:p>
    <w:p w:rsidR="0049152F" w:rsidRDefault="00D44659" w:rsidP="0049152F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17.02.2020</w:t>
      </w:r>
      <w:r w:rsidR="0049152F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               </w:t>
      </w:r>
      <w:r w:rsidR="0049152F">
        <w:rPr>
          <w:sz w:val="28"/>
        </w:rPr>
        <w:t xml:space="preserve">   № </w:t>
      </w:r>
      <w:r>
        <w:rPr>
          <w:sz w:val="28"/>
        </w:rPr>
        <w:t>55</w:t>
      </w:r>
    </w:p>
    <w:p w:rsidR="0049152F" w:rsidRDefault="0049152F" w:rsidP="0049152F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A11E48" w:rsidRDefault="00A11E48" w:rsidP="00B41B8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4E0D7A" w:rsidRPr="00435E96">
        <w:tc>
          <w:tcPr>
            <w:tcW w:w="4820" w:type="dxa"/>
          </w:tcPr>
          <w:p w:rsidR="004E0D7A" w:rsidRPr="00435E96" w:rsidRDefault="004E0D7A" w:rsidP="00860F12">
            <w:pPr>
              <w:spacing w:before="134" w:after="134"/>
              <w:jc w:val="both"/>
              <w:rPr>
                <w:sz w:val="28"/>
                <w:szCs w:val="28"/>
              </w:rPr>
            </w:pPr>
            <w:r w:rsidRPr="00435E96">
              <w:rPr>
                <w:bCs/>
                <w:sz w:val="28"/>
                <w:szCs w:val="28"/>
              </w:rPr>
              <w:t xml:space="preserve">Об </w:t>
            </w:r>
            <w:r w:rsidR="00860F12">
              <w:rPr>
                <w:bCs/>
                <w:sz w:val="28"/>
                <w:szCs w:val="28"/>
              </w:rPr>
              <w:t>у</w:t>
            </w:r>
            <w:r w:rsidR="0049152F">
              <w:rPr>
                <w:bCs/>
                <w:sz w:val="28"/>
                <w:szCs w:val="28"/>
              </w:rPr>
              <w:t>тверждении</w:t>
            </w:r>
            <w:r w:rsidRPr="00435E96">
              <w:rPr>
                <w:bCs/>
                <w:sz w:val="28"/>
                <w:szCs w:val="28"/>
              </w:rPr>
              <w:t xml:space="preserve"> </w:t>
            </w:r>
            <w:r w:rsidR="00441E5F" w:rsidRPr="00435E96">
              <w:rPr>
                <w:bCs/>
                <w:sz w:val="28"/>
                <w:szCs w:val="28"/>
              </w:rPr>
              <w:t>П</w:t>
            </w:r>
            <w:r w:rsidR="00441E5F" w:rsidRPr="00435E96">
              <w:rPr>
                <w:sz w:val="28"/>
                <w:szCs w:val="28"/>
              </w:rPr>
              <w:t>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</w:t>
            </w:r>
            <w:r w:rsidR="00E47719">
              <w:rPr>
                <w:sz w:val="28"/>
                <w:szCs w:val="28"/>
              </w:rPr>
              <w:t xml:space="preserve"> </w:t>
            </w:r>
            <w:r w:rsidR="0049152F">
              <w:rPr>
                <w:sz w:val="28"/>
                <w:szCs w:val="28"/>
              </w:rPr>
              <w:t>Поспелихинского</w:t>
            </w:r>
            <w:r w:rsidR="00E47719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A11E48" w:rsidRDefault="00A11E48" w:rsidP="000C6381">
      <w:pPr>
        <w:pStyle w:val="a5"/>
        <w:ind w:firstLine="708"/>
        <w:jc w:val="both"/>
        <w:rPr>
          <w:sz w:val="28"/>
          <w:szCs w:val="28"/>
        </w:rPr>
      </w:pPr>
    </w:p>
    <w:p w:rsidR="000C6381" w:rsidRPr="00435E96" w:rsidRDefault="00297E1C" w:rsidP="000C6381">
      <w:pPr>
        <w:pStyle w:val="a5"/>
        <w:ind w:firstLine="708"/>
        <w:jc w:val="both"/>
        <w:rPr>
          <w:bCs/>
          <w:sz w:val="28"/>
          <w:szCs w:val="28"/>
        </w:rPr>
      </w:pPr>
      <w:proofErr w:type="gramStart"/>
      <w:r w:rsidRPr="00435E96">
        <w:rPr>
          <w:sz w:val="28"/>
          <w:szCs w:val="28"/>
        </w:rPr>
        <w:t xml:space="preserve">В соответствии с </w:t>
      </w:r>
      <w:hyperlink r:id="rId8" w:history="1">
        <w:r w:rsidRPr="00435E96">
          <w:rPr>
            <w:sz w:val="28"/>
            <w:szCs w:val="28"/>
          </w:rPr>
          <w:t>пунктами 3</w:t>
        </w:r>
      </w:hyperlink>
      <w:r w:rsidRPr="00435E96">
        <w:rPr>
          <w:sz w:val="28"/>
          <w:szCs w:val="28"/>
        </w:rPr>
        <w:t xml:space="preserve">, </w:t>
      </w:r>
      <w:hyperlink r:id="rId9" w:history="1">
        <w:r w:rsidRPr="00435E96">
          <w:rPr>
            <w:sz w:val="28"/>
            <w:szCs w:val="28"/>
          </w:rPr>
          <w:t>4 статьи 69.2</w:t>
        </w:r>
      </w:hyperlink>
      <w:r w:rsidRPr="00435E96">
        <w:rPr>
          <w:sz w:val="28"/>
          <w:szCs w:val="28"/>
        </w:rPr>
        <w:t xml:space="preserve">, </w:t>
      </w:r>
      <w:hyperlink r:id="rId10" w:history="1">
        <w:r w:rsidRPr="00435E96">
          <w:rPr>
            <w:sz w:val="28"/>
            <w:szCs w:val="28"/>
          </w:rPr>
          <w:t>абзацем 3 пункта 1 статьи 78.1</w:t>
        </w:r>
      </w:hyperlink>
      <w:r w:rsidRPr="00435E96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435E96">
          <w:rPr>
            <w:sz w:val="28"/>
            <w:szCs w:val="28"/>
          </w:rPr>
          <w:t>подпунктом 3 пункта 7 статьи 9.2</w:t>
        </w:r>
      </w:hyperlink>
      <w:r w:rsidRPr="00435E96">
        <w:rPr>
          <w:sz w:val="28"/>
          <w:szCs w:val="28"/>
        </w:rPr>
        <w:t xml:space="preserve"> Федерального закона от 12.01.1996 N 7-ФЗ </w:t>
      </w:r>
      <w:r w:rsidR="00D766F7">
        <w:rPr>
          <w:sz w:val="28"/>
          <w:szCs w:val="28"/>
        </w:rPr>
        <w:t>«</w:t>
      </w:r>
      <w:r w:rsidRPr="00435E96">
        <w:rPr>
          <w:sz w:val="28"/>
          <w:szCs w:val="28"/>
        </w:rPr>
        <w:t>О некоммерческих организациях</w:t>
      </w:r>
      <w:r w:rsidR="00D766F7">
        <w:rPr>
          <w:sz w:val="28"/>
          <w:szCs w:val="28"/>
        </w:rPr>
        <w:t>»</w:t>
      </w:r>
      <w:r w:rsidRPr="00435E96">
        <w:rPr>
          <w:sz w:val="28"/>
          <w:szCs w:val="28"/>
        </w:rPr>
        <w:t xml:space="preserve">, </w:t>
      </w:r>
      <w:hyperlink r:id="rId12" w:history="1">
        <w:r w:rsidRPr="00435E96">
          <w:rPr>
            <w:sz w:val="28"/>
            <w:szCs w:val="28"/>
          </w:rPr>
          <w:t>подпунктом 3 пункта 5 статьи 4</w:t>
        </w:r>
      </w:hyperlink>
      <w:r w:rsidRPr="00435E96">
        <w:rPr>
          <w:sz w:val="28"/>
          <w:szCs w:val="28"/>
        </w:rPr>
        <w:t xml:space="preserve"> Федерального закона от 03.11.2006 N 174-ФЗ </w:t>
      </w:r>
      <w:r w:rsidR="00D766F7">
        <w:rPr>
          <w:sz w:val="28"/>
          <w:szCs w:val="28"/>
        </w:rPr>
        <w:t>«</w:t>
      </w:r>
      <w:r w:rsidRPr="00435E96">
        <w:rPr>
          <w:sz w:val="28"/>
          <w:szCs w:val="28"/>
        </w:rPr>
        <w:t>Об автономных учреждениях</w:t>
      </w:r>
      <w:r w:rsidR="00D766F7">
        <w:rPr>
          <w:sz w:val="28"/>
          <w:szCs w:val="28"/>
        </w:rPr>
        <w:t>»</w:t>
      </w:r>
      <w:r w:rsidR="004E0D7A" w:rsidRPr="00435E96">
        <w:rPr>
          <w:sz w:val="28"/>
          <w:szCs w:val="28"/>
        </w:rPr>
        <w:t xml:space="preserve">, </w:t>
      </w:r>
      <w:r w:rsidR="000245EC" w:rsidRPr="00435E96">
        <w:rPr>
          <w:sz w:val="28"/>
          <w:szCs w:val="28"/>
        </w:rPr>
        <w:t xml:space="preserve">руководствуясь Уставом муниципального образования </w:t>
      </w:r>
      <w:r w:rsidR="0049152F">
        <w:rPr>
          <w:sz w:val="28"/>
          <w:szCs w:val="28"/>
        </w:rPr>
        <w:t>Поспелихинский</w:t>
      </w:r>
      <w:r w:rsidR="000245EC" w:rsidRPr="00435E96">
        <w:rPr>
          <w:sz w:val="28"/>
          <w:szCs w:val="28"/>
        </w:rPr>
        <w:t xml:space="preserve"> район, </w:t>
      </w:r>
      <w:r w:rsidR="00AB76B1" w:rsidRPr="00435E96">
        <w:rPr>
          <w:spacing w:val="40"/>
          <w:sz w:val="28"/>
          <w:szCs w:val="28"/>
        </w:rPr>
        <w:t>постановляю</w:t>
      </w:r>
      <w:r w:rsidR="004E0D7A" w:rsidRPr="00435E96">
        <w:rPr>
          <w:bCs/>
          <w:sz w:val="28"/>
          <w:szCs w:val="28"/>
        </w:rPr>
        <w:t>:</w:t>
      </w:r>
      <w:proofErr w:type="gramEnd"/>
    </w:p>
    <w:p w:rsidR="004E0D7A" w:rsidRPr="00435E96" w:rsidRDefault="00AB76B1" w:rsidP="000C6381">
      <w:pPr>
        <w:pStyle w:val="a5"/>
        <w:ind w:firstLine="708"/>
        <w:jc w:val="both"/>
        <w:rPr>
          <w:sz w:val="28"/>
          <w:szCs w:val="28"/>
        </w:rPr>
      </w:pPr>
      <w:r w:rsidRPr="00435E96">
        <w:rPr>
          <w:bCs/>
          <w:sz w:val="28"/>
          <w:szCs w:val="28"/>
        </w:rPr>
        <w:t xml:space="preserve">1. </w:t>
      </w:r>
      <w:r w:rsidR="00270D20">
        <w:rPr>
          <w:sz w:val="28"/>
          <w:szCs w:val="28"/>
        </w:rPr>
        <w:t>У</w:t>
      </w:r>
      <w:r w:rsidR="0049152F">
        <w:rPr>
          <w:sz w:val="28"/>
          <w:szCs w:val="28"/>
        </w:rPr>
        <w:t>твердить</w:t>
      </w:r>
      <w:r w:rsidR="004E0D7A" w:rsidRPr="00435E96">
        <w:rPr>
          <w:sz w:val="28"/>
          <w:szCs w:val="28"/>
        </w:rPr>
        <w:t xml:space="preserve"> Порядок </w:t>
      </w:r>
      <w:r w:rsidR="00837BD5" w:rsidRPr="00435E96">
        <w:rPr>
          <w:sz w:val="28"/>
          <w:szCs w:val="28"/>
        </w:rPr>
        <w:t>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</w:t>
      </w:r>
      <w:r w:rsidR="00270D20">
        <w:rPr>
          <w:sz w:val="28"/>
          <w:szCs w:val="28"/>
        </w:rPr>
        <w:t xml:space="preserve"> </w:t>
      </w:r>
      <w:r w:rsidR="0049152F">
        <w:rPr>
          <w:sz w:val="28"/>
          <w:szCs w:val="28"/>
        </w:rPr>
        <w:t>Поспелихинского</w:t>
      </w:r>
      <w:r w:rsidR="00270D20">
        <w:rPr>
          <w:sz w:val="28"/>
          <w:szCs w:val="28"/>
        </w:rPr>
        <w:t xml:space="preserve"> района Алтайского края</w:t>
      </w:r>
      <w:r w:rsidR="0049152F">
        <w:rPr>
          <w:sz w:val="28"/>
          <w:szCs w:val="28"/>
        </w:rPr>
        <w:t xml:space="preserve"> (прилагается)</w:t>
      </w:r>
      <w:r w:rsidR="004E0D7A" w:rsidRPr="00435E96">
        <w:rPr>
          <w:sz w:val="28"/>
          <w:szCs w:val="28"/>
        </w:rPr>
        <w:t>.</w:t>
      </w:r>
    </w:p>
    <w:p w:rsidR="00473526" w:rsidRDefault="00EB2863" w:rsidP="000C6381">
      <w:pPr>
        <w:pStyle w:val="a5"/>
        <w:ind w:firstLine="708"/>
        <w:jc w:val="both"/>
        <w:rPr>
          <w:sz w:val="28"/>
          <w:szCs w:val="28"/>
        </w:rPr>
      </w:pPr>
      <w:r w:rsidRPr="00435E96">
        <w:rPr>
          <w:bCs/>
          <w:sz w:val="28"/>
          <w:szCs w:val="28"/>
        </w:rPr>
        <w:t xml:space="preserve">2. </w:t>
      </w:r>
      <w:r w:rsidR="00473526" w:rsidRPr="001A7712">
        <w:rPr>
          <w:sz w:val="28"/>
          <w:szCs w:val="28"/>
        </w:rPr>
        <w:t>Настоящее постановлени</w:t>
      </w:r>
      <w:r w:rsidR="00473526">
        <w:rPr>
          <w:sz w:val="28"/>
          <w:szCs w:val="28"/>
        </w:rPr>
        <w:t>е вступает в силу с 1 января 2020 года.</w:t>
      </w:r>
    </w:p>
    <w:p w:rsidR="007A3277" w:rsidRPr="00473526" w:rsidRDefault="00A11E48" w:rsidP="000C6381">
      <w:pPr>
        <w:pStyle w:val="a5"/>
        <w:ind w:firstLine="708"/>
        <w:jc w:val="both"/>
        <w:rPr>
          <w:sz w:val="28"/>
          <w:szCs w:val="28"/>
        </w:rPr>
      </w:pPr>
      <w:r w:rsidRPr="00473526">
        <w:rPr>
          <w:sz w:val="28"/>
          <w:szCs w:val="28"/>
        </w:rPr>
        <w:t>3</w:t>
      </w:r>
      <w:r w:rsidR="00AB76B1" w:rsidRPr="00473526">
        <w:rPr>
          <w:sz w:val="28"/>
          <w:szCs w:val="28"/>
        </w:rPr>
        <w:t xml:space="preserve">. </w:t>
      </w:r>
      <w:r w:rsidR="004814A8" w:rsidRPr="00473526">
        <w:rPr>
          <w:sz w:val="28"/>
          <w:szCs w:val="28"/>
        </w:rPr>
        <w:t>Признать утратившим силу п</w:t>
      </w:r>
      <w:r w:rsidR="000C6381" w:rsidRPr="00473526">
        <w:rPr>
          <w:sz w:val="28"/>
          <w:szCs w:val="28"/>
        </w:rPr>
        <w:t>остановлени</w:t>
      </w:r>
      <w:r w:rsidR="007A3277" w:rsidRPr="00473526">
        <w:rPr>
          <w:sz w:val="28"/>
          <w:szCs w:val="28"/>
        </w:rPr>
        <w:t>я</w:t>
      </w:r>
      <w:r w:rsidR="000C6381" w:rsidRPr="00473526">
        <w:rPr>
          <w:sz w:val="28"/>
          <w:szCs w:val="28"/>
        </w:rPr>
        <w:t xml:space="preserve"> Администрации района</w:t>
      </w:r>
      <w:r w:rsidR="007A3277" w:rsidRPr="00473526">
        <w:rPr>
          <w:sz w:val="28"/>
          <w:szCs w:val="28"/>
        </w:rPr>
        <w:t xml:space="preserve"> </w:t>
      </w:r>
      <w:proofErr w:type="gramStart"/>
      <w:r w:rsidR="007A3277" w:rsidRPr="00473526">
        <w:rPr>
          <w:sz w:val="28"/>
          <w:szCs w:val="28"/>
        </w:rPr>
        <w:t>от</w:t>
      </w:r>
      <w:proofErr w:type="gramEnd"/>
      <w:r w:rsidR="000C6381" w:rsidRPr="00473526">
        <w:rPr>
          <w:sz w:val="28"/>
          <w:szCs w:val="28"/>
        </w:rPr>
        <w:t xml:space="preserve"> </w:t>
      </w:r>
    </w:p>
    <w:p w:rsidR="007A3277" w:rsidRPr="00473526" w:rsidRDefault="005F790A" w:rsidP="00473526">
      <w:pPr>
        <w:ind w:right="37"/>
        <w:jc w:val="both"/>
        <w:rPr>
          <w:sz w:val="28"/>
          <w:szCs w:val="28"/>
        </w:rPr>
      </w:pPr>
      <w:r w:rsidRPr="00473526">
        <w:rPr>
          <w:sz w:val="28"/>
          <w:szCs w:val="28"/>
        </w:rPr>
        <w:t xml:space="preserve">12.04.2017 №220 </w:t>
      </w:r>
      <w:r w:rsidR="000C6381" w:rsidRPr="00473526">
        <w:rPr>
          <w:sz w:val="28"/>
          <w:szCs w:val="28"/>
        </w:rPr>
        <w:t>«</w:t>
      </w:r>
      <w:r w:rsidR="00473526" w:rsidRPr="00473526">
        <w:rPr>
          <w:sz w:val="28"/>
          <w:szCs w:val="28"/>
        </w:rPr>
        <w:t>Об утверждении положения о формировании муниципального задания</w:t>
      </w:r>
      <w:r w:rsidR="000C6381" w:rsidRPr="00473526">
        <w:rPr>
          <w:sz w:val="28"/>
          <w:szCs w:val="28"/>
        </w:rPr>
        <w:t>»</w:t>
      </w:r>
      <w:r w:rsidR="00473526">
        <w:rPr>
          <w:sz w:val="28"/>
          <w:szCs w:val="28"/>
        </w:rPr>
        <w:t>.</w:t>
      </w:r>
    </w:p>
    <w:p w:rsidR="000C6381" w:rsidRPr="00435E96" w:rsidRDefault="000C6381" w:rsidP="000C6381">
      <w:pPr>
        <w:pStyle w:val="3"/>
        <w:tabs>
          <w:tab w:val="left" w:pos="0"/>
        </w:tabs>
      </w:pPr>
      <w:r w:rsidRPr="00435E96">
        <w:tab/>
      </w:r>
      <w:r w:rsidR="00EB2863" w:rsidRPr="00435E96">
        <w:t>4</w:t>
      </w:r>
      <w:r w:rsidRPr="00435E96"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r w:rsidR="00A521EF">
        <w:t>Поспелихинский</w:t>
      </w:r>
      <w:r w:rsidR="00A521EF" w:rsidRPr="00435E96">
        <w:t xml:space="preserve"> </w:t>
      </w:r>
      <w:r w:rsidRPr="00435E96">
        <w:t>район.</w:t>
      </w:r>
    </w:p>
    <w:p w:rsidR="000C6381" w:rsidRPr="00473526" w:rsidRDefault="00A11E48" w:rsidP="000C63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3526">
        <w:rPr>
          <w:sz w:val="28"/>
          <w:szCs w:val="28"/>
        </w:rPr>
        <w:lastRenderedPageBreak/>
        <w:t>5</w:t>
      </w:r>
      <w:r w:rsidR="000C6381" w:rsidRPr="00473526">
        <w:rPr>
          <w:sz w:val="28"/>
          <w:szCs w:val="28"/>
        </w:rPr>
        <w:t xml:space="preserve">. </w:t>
      </w:r>
      <w:proofErr w:type="gramStart"/>
      <w:r w:rsidR="000C6381" w:rsidRPr="00473526">
        <w:rPr>
          <w:sz w:val="28"/>
          <w:szCs w:val="28"/>
        </w:rPr>
        <w:t>Контроль за</w:t>
      </w:r>
      <w:proofErr w:type="gramEnd"/>
      <w:r w:rsidR="000C6381" w:rsidRPr="00473526">
        <w:rPr>
          <w:sz w:val="28"/>
          <w:szCs w:val="28"/>
        </w:rPr>
        <w:t xml:space="preserve"> исполнением настоящего постановления </w:t>
      </w:r>
      <w:r w:rsidR="00837BD5" w:rsidRPr="00473526">
        <w:rPr>
          <w:sz w:val="28"/>
          <w:szCs w:val="28"/>
        </w:rPr>
        <w:t xml:space="preserve">возложить на заместителя главы Администрации района </w:t>
      </w:r>
      <w:r w:rsidR="00473526" w:rsidRPr="00473526">
        <w:rPr>
          <w:sz w:val="28"/>
          <w:szCs w:val="28"/>
        </w:rPr>
        <w:t>по экономическим вопросам, председателя комитета по финансам, налоговой и кредитной политике Баскакову Е.Г.</w:t>
      </w:r>
    </w:p>
    <w:p w:rsidR="004E0D7A" w:rsidRDefault="004E0D7A" w:rsidP="004E0D7A">
      <w:pPr>
        <w:pStyle w:val="a5"/>
        <w:rPr>
          <w:sz w:val="28"/>
          <w:szCs w:val="28"/>
        </w:rPr>
      </w:pPr>
      <w:r w:rsidRPr="00435E96">
        <w:rPr>
          <w:sz w:val="28"/>
          <w:szCs w:val="28"/>
        </w:rPr>
        <w:t> </w:t>
      </w:r>
    </w:p>
    <w:p w:rsidR="00A11E48" w:rsidRPr="00435E96" w:rsidRDefault="00A11E48" w:rsidP="004E0D7A">
      <w:pPr>
        <w:pStyle w:val="a5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5739"/>
      </w:tblGrid>
      <w:tr w:rsidR="0049152F" w:rsidRPr="006A173C" w:rsidTr="00A56FD3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49152F" w:rsidRDefault="00A56FD3" w:rsidP="001C15F0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A56FD3" w:rsidRDefault="00A56FD3" w:rsidP="001C15F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района </w:t>
            </w:r>
          </w:p>
          <w:p w:rsidR="00A56FD3" w:rsidRPr="006A173C" w:rsidRDefault="00A56FD3" w:rsidP="001C15F0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49152F" w:rsidRDefault="0049152F" w:rsidP="001C15F0">
            <w:pPr>
              <w:jc w:val="center"/>
              <w:rPr>
                <w:sz w:val="28"/>
              </w:rPr>
            </w:pPr>
          </w:p>
          <w:p w:rsidR="00A56FD3" w:rsidRDefault="00A56FD3" w:rsidP="001C15F0">
            <w:pPr>
              <w:jc w:val="center"/>
              <w:rPr>
                <w:sz w:val="28"/>
              </w:rPr>
            </w:pPr>
          </w:p>
          <w:p w:rsidR="00A56FD3" w:rsidRPr="00AE0F9E" w:rsidRDefault="00A56FD3" w:rsidP="00A56FD3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С.А. Гаращенко</w:t>
            </w:r>
          </w:p>
        </w:tc>
      </w:tr>
      <w:tr w:rsidR="00A56FD3" w:rsidRPr="006A173C" w:rsidTr="00A56FD3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56FD3" w:rsidRDefault="00A56FD3" w:rsidP="001C15F0">
            <w:pPr>
              <w:rPr>
                <w:sz w:val="28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A56FD3" w:rsidRDefault="00A56FD3" w:rsidP="001C15F0">
            <w:pPr>
              <w:jc w:val="center"/>
              <w:rPr>
                <w:sz w:val="28"/>
              </w:rPr>
            </w:pPr>
          </w:p>
        </w:tc>
      </w:tr>
    </w:tbl>
    <w:p w:rsidR="00A11E48" w:rsidRDefault="00A11E48" w:rsidP="00E63A3D">
      <w:pPr>
        <w:pStyle w:val="a5"/>
        <w:rPr>
          <w:sz w:val="28"/>
          <w:szCs w:val="28"/>
        </w:rPr>
      </w:pPr>
    </w:p>
    <w:p w:rsidR="00A11E48" w:rsidRDefault="00A11E48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473526" w:rsidRDefault="00473526" w:rsidP="00E63A3D">
      <w:pPr>
        <w:pStyle w:val="a5"/>
        <w:rPr>
          <w:sz w:val="28"/>
          <w:szCs w:val="28"/>
        </w:rPr>
      </w:pPr>
    </w:p>
    <w:p w:rsidR="00A521EF" w:rsidRDefault="00A521EF" w:rsidP="00E63A3D">
      <w:pPr>
        <w:pStyle w:val="a5"/>
        <w:rPr>
          <w:sz w:val="28"/>
          <w:szCs w:val="28"/>
        </w:rPr>
      </w:pPr>
    </w:p>
    <w:p w:rsidR="000F0FEE" w:rsidRPr="00435E96" w:rsidRDefault="000F0FEE" w:rsidP="000F0FEE">
      <w:pPr>
        <w:pStyle w:val="a5"/>
        <w:rPr>
          <w:sz w:val="28"/>
          <w:szCs w:val="28"/>
        </w:rPr>
      </w:pPr>
      <w:bookmarkStart w:id="0" w:name="_GoBack"/>
      <w:bookmarkEnd w:id="0"/>
      <w:r w:rsidRPr="00435E96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="000F678C">
        <w:rPr>
          <w:sz w:val="28"/>
          <w:szCs w:val="28"/>
        </w:rPr>
        <w:t>У</w:t>
      </w:r>
      <w:r w:rsidR="005761E6">
        <w:rPr>
          <w:sz w:val="28"/>
          <w:szCs w:val="28"/>
        </w:rPr>
        <w:t>твержде</w:t>
      </w:r>
      <w:r w:rsidR="000F678C">
        <w:rPr>
          <w:sz w:val="28"/>
          <w:szCs w:val="28"/>
        </w:rPr>
        <w:t>н</w:t>
      </w:r>
    </w:p>
    <w:p w:rsidR="0069101A" w:rsidRDefault="000F0FEE" w:rsidP="000F0FEE">
      <w:pPr>
        <w:ind w:left="6237"/>
        <w:jc w:val="both"/>
        <w:rPr>
          <w:sz w:val="28"/>
          <w:szCs w:val="28"/>
        </w:rPr>
      </w:pPr>
      <w:r w:rsidRPr="00435E96">
        <w:rPr>
          <w:sz w:val="28"/>
          <w:szCs w:val="28"/>
        </w:rPr>
        <w:t xml:space="preserve">постановлением Администрации района </w:t>
      </w:r>
    </w:p>
    <w:p w:rsidR="000F0FEE" w:rsidRPr="00435E96" w:rsidRDefault="000F0FEE" w:rsidP="000F0FEE">
      <w:pPr>
        <w:ind w:left="6237"/>
        <w:jc w:val="both"/>
        <w:rPr>
          <w:sz w:val="28"/>
          <w:szCs w:val="28"/>
        </w:rPr>
      </w:pPr>
      <w:r w:rsidRPr="00435E96">
        <w:rPr>
          <w:sz w:val="28"/>
          <w:szCs w:val="28"/>
        </w:rPr>
        <w:t xml:space="preserve">от </w:t>
      </w:r>
      <w:r w:rsidR="00D44659">
        <w:rPr>
          <w:sz w:val="28"/>
          <w:szCs w:val="28"/>
        </w:rPr>
        <w:t xml:space="preserve">17.02. </w:t>
      </w:r>
      <w:r w:rsidRPr="00435E96">
        <w:rPr>
          <w:sz w:val="28"/>
          <w:szCs w:val="28"/>
        </w:rPr>
        <w:t xml:space="preserve">2020 № </w:t>
      </w:r>
      <w:r w:rsidR="00D44659">
        <w:rPr>
          <w:sz w:val="28"/>
          <w:szCs w:val="28"/>
        </w:rPr>
        <w:t>55</w:t>
      </w:r>
    </w:p>
    <w:p w:rsidR="000F0FEE" w:rsidRPr="00435E96" w:rsidRDefault="000F0FEE" w:rsidP="000F0FEE">
      <w:pPr>
        <w:pStyle w:val="a5"/>
        <w:jc w:val="right"/>
        <w:rPr>
          <w:sz w:val="28"/>
          <w:szCs w:val="28"/>
        </w:rPr>
      </w:pPr>
    </w:p>
    <w:p w:rsidR="00441E5F" w:rsidRPr="00435E96" w:rsidRDefault="000F0F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435E9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41E5F" w:rsidRPr="00435E96" w:rsidRDefault="000F0F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5E96">
        <w:rPr>
          <w:rFonts w:ascii="Times New Roman" w:hAnsi="Times New Roman" w:cs="Times New Roman"/>
          <w:b w:val="0"/>
          <w:sz w:val="28"/>
          <w:szCs w:val="28"/>
        </w:rPr>
        <w:t>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</w:t>
      </w:r>
    </w:p>
    <w:p w:rsidR="00441E5F" w:rsidRPr="00BA4430" w:rsidRDefault="000F0F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5E96">
        <w:rPr>
          <w:rFonts w:ascii="Times New Roman" w:hAnsi="Times New Roman" w:cs="Times New Roman"/>
          <w:b w:val="0"/>
          <w:sz w:val="28"/>
          <w:szCs w:val="28"/>
        </w:rPr>
        <w:t xml:space="preserve">на финансовое обеспечение выполнения муниципального задания </w:t>
      </w:r>
      <w:r w:rsidRPr="00BA4430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</w:t>
      </w:r>
      <w:r w:rsidR="00BA4430" w:rsidRPr="00BA4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E5F">
        <w:rPr>
          <w:rFonts w:ascii="Times New Roman" w:hAnsi="Times New Roman" w:cs="Times New Roman"/>
          <w:b w:val="0"/>
          <w:sz w:val="28"/>
          <w:szCs w:val="28"/>
        </w:rPr>
        <w:t>Поспелихин</w:t>
      </w:r>
      <w:r w:rsidR="00BA4430" w:rsidRPr="00BA4430">
        <w:rPr>
          <w:rFonts w:ascii="Times New Roman" w:hAnsi="Times New Roman" w:cs="Times New Roman"/>
          <w:b w:val="0"/>
          <w:sz w:val="28"/>
          <w:szCs w:val="28"/>
        </w:rPr>
        <w:t>ского района Алтайского края</w:t>
      </w:r>
    </w:p>
    <w:p w:rsidR="00441E5F" w:rsidRPr="00435E96" w:rsidRDefault="00441E5F">
      <w:pPr>
        <w:spacing w:after="1"/>
        <w:rPr>
          <w:sz w:val="28"/>
          <w:szCs w:val="28"/>
        </w:rPr>
      </w:pPr>
    </w:p>
    <w:p w:rsidR="0038358A" w:rsidRDefault="0038358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41E5F" w:rsidRPr="0038358A" w:rsidRDefault="00441E5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358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41E5F" w:rsidRPr="0038358A" w:rsidRDefault="00441E5F">
      <w:pPr>
        <w:pStyle w:val="ConsPlusNormal"/>
        <w:jc w:val="both"/>
        <w:rPr>
          <w:sz w:val="28"/>
          <w:szCs w:val="28"/>
        </w:rPr>
      </w:pPr>
    </w:p>
    <w:p w:rsidR="00441E5F" w:rsidRPr="0038358A" w:rsidRDefault="00441E5F" w:rsidP="0038358A">
      <w:pPr>
        <w:pStyle w:val="ConsPlusNormal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1.1. </w:t>
      </w:r>
      <w:proofErr w:type="gramStart"/>
      <w:r w:rsidRPr="0038358A">
        <w:rPr>
          <w:sz w:val="28"/>
          <w:szCs w:val="28"/>
        </w:rPr>
        <w:t xml:space="preserve">Порядок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 (далее - Порядок) разработан в соответствии с Бюджетным </w:t>
      </w:r>
      <w:hyperlink r:id="rId13" w:history="1">
        <w:r w:rsidRPr="0038358A">
          <w:rPr>
            <w:sz w:val="28"/>
            <w:szCs w:val="28"/>
          </w:rPr>
          <w:t>кодексом</w:t>
        </w:r>
      </w:hyperlink>
      <w:r w:rsidRPr="0038358A">
        <w:rPr>
          <w:sz w:val="28"/>
          <w:szCs w:val="28"/>
        </w:rPr>
        <w:t xml:space="preserve"> Российской Федерации, федеральными законами от 12.01.1996 </w:t>
      </w:r>
      <w:hyperlink r:id="rId14" w:history="1">
        <w:r w:rsidRPr="0038358A">
          <w:rPr>
            <w:sz w:val="28"/>
            <w:szCs w:val="28"/>
          </w:rPr>
          <w:t>N 7-ФЗ</w:t>
        </w:r>
      </w:hyperlink>
      <w:r w:rsidRPr="0038358A">
        <w:rPr>
          <w:sz w:val="28"/>
          <w:szCs w:val="28"/>
        </w:rPr>
        <w:t xml:space="preserve"> </w:t>
      </w:r>
      <w:r w:rsidR="00BA4430">
        <w:rPr>
          <w:sz w:val="28"/>
          <w:szCs w:val="28"/>
        </w:rPr>
        <w:t>«</w:t>
      </w:r>
      <w:r w:rsidRPr="0038358A">
        <w:rPr>
          <w:sz w:val="28"/>
          <w:szCs w:val="28"/>
        </w:rPr>
        <w:t>О некоммерческих организациях</w:t>
      </w:r>
      <w:r w:rsidR="00BA4430">
        <w:rPr>
          <w:sz w:val="28"/>
          <w:szCs w:val="28"/>
        </w:rPr>
        <w:t>»</w:t>
      </w:r>
      <w:r w:rsidRPr="0038358A">
        <w:rPr>
          <w:sz w:val="28"/>
          <w:szCs w:val="28"/>
        </w:rPr>
        <w:t xml:space="preserve">, от 03.11.2006 </w:t>
      </w:r>
      <w:hyperlink r:id="rId15" w:history="1">
        <w:r w:rsidRPr="0038358A">
          <w:rPr>
            <w:sz w:val="28"/>
            <w:szCs w:val="28"/>
          </w:rPr>
          <w:t>N 174-ФЗ</w:t>
        </w:r>
      </w:hyperlink>
      <w:r w:rsidRPr="0038358A">
        <w:rPr>
          <w:sz w:val="28"/>
          <w:szCs w:val="28"/>
        </w:rPr>
        <w:t xml:space="preserve"> </w:t>
      </w:r>
      <w:r w:rsidR="00BA4430">
        <w:rPr>
          <w:sz w:val="28"/>
          <w:szCs w:val="28"/>
        </w:rPr>
        <w:t>«</w:t>
      </w:r>
      <w:r w:rsidRPr="0038358A">
        <w:rPr>
          <w:sz w:val="28"/>
          <w:szCs w:val="28"/>
        </w:rPr>
        <w:t>Об автономных учреждениях</w:t>
      </w:r>
      <w:r w:rsidR="00BA4430">
        <w:rPr>
          <w:sz w:val="28"/>
          <w:szCs w:val="28"/>
        </w:rPr>
        <w:t>»</w:t>
      </w:r>
      <w:r w:rsidRPr="0038358A">
        <w:rPr>
          <w:sz w:val="28"/>
          <w:szCs w:val="28"/>
        </w:rPr>
        <w:t xml:space="preserve"> и определяет основные положения, общие принципы формирования</w:t>
      </w:r>
      <w:proofErr w:type="gramEnd"/>
      <w:r w:rsidRPr="0038358A">
        <w:rPr>
          <w:sz w:val="28"/>
          <w:szCs w:val="28"/>
        </w:rPr>
        <w:t xml:space="preserve">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учреждениями.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1.2. </w:t>
      </w:r>
      <w:proofErr w:type="gramStart"/>
      <w:r w:rsidRPr="0038358A">
        <w:rPr>
          <w:sz w:val="28"/>
          <w:szCs w:val="28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муниципального задания, либо порядок установления указанных цен (тарифов) в случаях, установленных</w:t>
      </w:r>
      <w:proofErr w:type="gramEnd"/>
      <w:r w:rsidRPr="0038358A">
        <w:rPr>
          <w:sz w:val="28"/>
          <w:szCs w:val="28"/>
        </w:rPr>
        <w:t xml:space="preserve"> законодательством Российской Федерации, порядок </w:t>
      </w:r>
      <w:proofErr w:type="gramStart"/>
      <w:r w:rsidRPr="0038358A">
        <w:rPr>
          <w:sz w:val="28"/>
          <w:szCs w:val="28"/>
        </w:rPr>
        <w:t>контроля за</w:t>
      </w:r>
      <w:proofErr w:type="gramEnd"/>
      <w:r w:rsidRPr="0038358A">
        <w:rPr>
          <w:sz w:val="28"/>
          <w:szCs w:val="28"/>
        </w:rPr>
        <w:t xml:space="preserve"> исполнением муниципального задания и требования к отчетности о его выполнении.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>1.3. Муниципальное задание является обязательным для муниципальных бюджетных и муниципальных автономных учреждений.</w:t>
      </w:r>
    </w:p>
    <w:p w:rsidR="00441E5F" w:rsidRPr="0038358A" w:rsidRDefault="00441E5F" w:rsidP="007A4D10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До муниципальных казенных учреждений доводится муниципальное задание в случае принятия главными распорядителями средств </w:t>
      </w:r>
      <w:r w:rsidR="007A4D10">
        <w:rPr>
          <w:sz w:val="28"/>
          <w:szCs w:val="28"/>
        </w:rPr>
        <w:t xml:space="preserve">районного </w:t>
      </w:r>
      <w:r w:rsidRPr="0038358A">
        <w:rPr>
          <w:sz w:val="28"/>
          <w:szCs w:val="28"/>
        </w:rPr>
        <w:t>бюджета, в ведении которых находятся казенные учреждения (далее - ГРБС), решения о формировании муниципального задания.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1.4. Показатели муниципального задания используются при составлении проекта бюджета </w:t>
      </w:r>
      <w:r w:rsidR="0038358A">
        <w:rPr>
          <w:sz w:val="28"/>
          <w:szCs w:val="28"/>
        </w:rPr>
        <w:t xml:space="preserve">муниципального образования </w:t>
      </w:r>
      <w:r w:rsidR="00DA7E5F" w:rsidRPr="00DA7E5F">
        <w:rPr>
          <w:sz w:val="28"/>
          <w:szCs w:val="28"/>
        </w:rPr>
        <w:t>Поспелихинск</w:t>
      </w:r>
      <w:r w:rsidR="00DA7E5F">
        <w:rPr>
          <w:sz w:val="28"/>
          <w:szCs w:val="28"/>
        </w:rPr>
        <w:t>ий</w:t>
      </w:r>
      <w:r w:rsidR="0038358A">
        <w:rPr>
          <w:sz w:val="28"/>
          <w:szCs w:val="28"/>
        </w:rPr>
        <w:t xml:space="preserve"> район </w:t>
      </w:r>
      <w:r w:rsidR="0038358A">
        <w:rPr>
          <w:sz w:val="28"/>
          <w:szCs w:val="28"/>
        </w:rPr>
        <w:lastRenderedPageBreak/>
        <w:t>Алтайского края (далее – районный бюджет)</w:t>
      </w:r>
      <w:r w:rsidRPr="0038358A">
        <w:rPr>
          <w:sz w:val="28"/>
          <w:szCs w:val="28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>1.5. Муниципальные учреждения обеспечивают открытость, доступность муниципального задания и отчета о выполнении муниципального задания с учетом требований законодательства Российской Федерации о защите государственной тайны.</w:t>
      </w:r>
    </w:p>
    <w:p w:rsidR="00441E5F" w:rsidRDefault="00441E5F">
      <w:pPr>
        <w:pStyle w:val="ConsPlusNormal"/>
        <w:jc w:val="both"/>
      </w:pPr>
    </w:p>
    <w:p w:rsidR="00441E5F" w:rsidRPr="0038358A" w:rsidRDefault="00441E5F" w:rsidP="0038358A">
      <w:pPr>
        <w:pStyle w:val="a5"/>
        <w:jc w:val="center"/>
        <w:rPr>
          <w:sz w:val="28"/>
          <w:szCs w:val="28"/>
        </w:rPr>
      </w:pPr>
      <w:r w:rsidRPr="0038358A">
        <w:rPr>
          <w:sz w:val="28"/>
          <w:szCs w:val="28"/>
        </w:rPr>
        <w:t>2. Формирование и утверждение муниципального задания</w:t>
      </w:r>
    </w:p>
    <w:p w:rsidR="00441E5F" w:rsidRPr="0038358A" w:rsidRDefault="00441E5F" w:rsidP="0038358A">
      <w:pPr>
        <w:pStyle w:val="a5"/>
        <w:jc w:val="both"/>
        <w:rPr>
          <w:sz w:val="28"/>
          <w:szCs w:val="28"/>
        </w:rPr>
      </w:pP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>2.1. Муниципальное задание формируется и утверждается в соответствии с основными видами деятельности, предусмотренными учредительными документами муниципальных учреждений, в отношении:</w:t>
      </w:r>
    </w:p>
    <w:p w:rsidR="00441E5F" w:rsidRPr="007A4D10" w:rsidRDefault="0053132D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7A4D10">
        <w:rPr>
          <w:sz w:val="28"/>
          <w:szCs w:val="28"/>
        </w:rPr>
        <w:t xml:space="preserve">муниципальных казенных учреждений </w:t>
      </w:r>
      <w:r w:rsidR="00A971AB">
        <w:rPr>
          <w:sz w:val="28"/>
          <w:szCs w:val="28"/>
        </w:rPr>
        <w:t>–</w:t>
      </w:r>
      <w:r w:rsidR="00441E5F" w:rsidRPr="007A4D10">
        <w:rPr>
          <w:sz w:val="28"/>
          <w:szCs w:val="28"/>
        </w:rPr>
        <w:t xml:space="preserve"> ГРБС;</w:t>
      </w:r>
    </w:p>
    <w:p w:rsidR="00441E5F" w:rsidRPr="0038358A" w:rsidRDefault="0053132D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 xml:space="preserve">муниципальных бюджетных и муниципальных автономных учреждений </w:t>
      </w:r>
      <w:r w:rsidR="00A971AB">
        <w:rPr>
          <w:sz w:val="28"/>
          <w:szCs w:val="28"/>
        </w:rPr>
        <w:t>–</w:t>
      </w:r>
      <w:r w:rsidR="00441E5F" w:rsidRPr="0038358A">
        <w:rPr>
          <w:sz w:val="28"/>
          <w:szCs w:val="28"/>
        </w:rPr>
        <w:t xml:space="preserve"> органами местного самоуправления, осуществляющими функции и полномочия учредителя в отношении муниципальных бюджетных или муниципальных автономных учреждений (далее - Учредитель).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2.2. </w:t>
      </w:r>
      <w:proofErr w:type="gramStart"/>
      <w:r w:rsidRPr="0038358A">
        <w:rPr>
          <w:sz w:val="28"/>
          <w:szCs w:val="28"/>
        </w:rPr>
        <w:t xml:space="preserve">Муниципальное задание формируется в процессе планирования бюджетных ассигнований </w:t>
      </w:r>
      <w:r w:rsidR="0038358A">
        <w:rPr>
          <w:sz w:val="28"/>
          <w:szCs w:val="28"/>
        </w:rPr>
        <w:t xml:space="preserve">районного </w:t>
      </w:r>
      <w:r w:rsidRPr="0038358A">
        <w:rPr>
          <w:sz w:val="28"/>
          <w:szCs w:val="28"/>
        </w:rPr>
        <w:t xml:space="preserve">бюджета, в сроки, установленные </w:t>
      </w:r>
      <w:hyperlink r:id="rId16" w:history="1">
        <w:r w:rsidRPr="00101234">
          <w:rPr>
            <w:sz w:val="28"/>
            <w:szCs w:val="28"/>
          </w:rPr>
          <w:t>Порядком</w:t>
        </w:r>
      </w:hyperlink>
      <w:r w:rsidRPr="00101234">
        <w:rPr>
          <w:sz w:val="28"/>
          <w:szCs w:val="28"/>
        </w:rPr>
        <w:t xml:space="preserve"> составления проекта </w:t>
      </w:r>
      <w:r w:rsidR="0038358A" w:rsidRPr="00101234">
        <w:rPr>
          <w:sz w:val="28"/>
          <w:szCs w:val="28"/>
        </w:rPr>
        <w:t xml:space="preserve">районного </w:t>
      </w:r>
      <w:r w:rsidRPr="00101234">
        <w:rPr>
          <w:sz w:val="28"/>
          <w:szCs w:val="28"/>
        </w:rPr>
        <w:t xml:space="preserve">бюджета на очередной финансовый год и плановый период, утвержденным постановлением </w:t>
      </w:r>
      <w:r w:rsidR="0053132D" w:rsidRPr="00101234">
        <w:rPr>
          <w:sz w:val="28"/>
          <w:szCs w:val="28"/>
        </w:rPr>
        <w:t>А</w:t>
      </w:r>
      <w:r w:rsidRPr="00101234">
        <w:rPr>
          <w:sz w:val="28"/>
          <w:szCs w:val="28"/>
        </w:rPr>
        <w:t xml:space="preserve">дминистрации </w:t>
      </w:r>
      <w:r w:rsidR="0053132D" w:rsidRPr="00101234">
        <w:rPr>
          <w:sz w:val="28"/>
          <w:szCs w:val="28"/>
        </w:rPr>
        <w:t>района</w:t>
      </w:r>
      <w:r w:rsidRPr="00101234">
        <w:rPr>
          <w:sz w:val="28"/>
          <w:szCs w:val="28"/>
        </w:rPr>
        <w:t>, в соответствии с общероссийскими базовыми (отраслевыми) перечнями</w:t>
      </w:r>
      <w:r w:rsidRPr="0038358A">
        <w:rPr>
          <w:sz w:val="28"/>
          <w:szCs w:val="28"/>
        </w:rPr>
        <w:t xml:space="preserve"> (классификаторами) государственных и муниципальных услуг, оказываемых физическим лицам,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</w:t>
      </w:r>
      <w:proofErr w:type="gramEnd"/>
      <w:r w:rsidRPr="0038358A">
        <w:rPr>
          <w:sz w:val="28"/>
          <w:szCs w:val="28"/>
        </w:rPr>
        <w:t xml:space="preserve"> муниципальных услуг, и работ, оказание и выполнение которых предусмотрено муниципальными правовыми актами</w:t>
      </w:r>
      <w:r w:rsidR="0038358A">
        <w:rPr>
          <w:sz w:val="28"/>
          <w:szCs w:val="28"/>
        </w:rPr>
        <w:t xml:space="preserve"> муниципального</w:t>
      </w:r>
      <w:r w:rsidRPr="0038358A">
        <w:rPr>
          <w:sz w:val="28"/>
          <w:szCs w:val="28"/>
        </w:rPr>
        <w:t xml:space="preserve"> </w:t>
      </w:r>
      <w:r w:rsidR="0038358A">
        <w:rPr>
          <w:sz w:val="28"/>
          <w:szCs w:val="28"/>
        </w:rPr>
        <w:t xml:space="preserve">образования </w:t>
      </w:r>
      <w:r w:rsidR="00DA7E5F" w:rsidRPr="00DA7E5F">
        <w:rPr>
          <w:sz w:val="28"/>
          <w:szCs w:val="28"/>
        </w:rPr>
        <w:t>Поспелихинск</w:t>
      </w:r>
      <w:r w:rsidR="00DA7E5F">
        <w:rPr>
          <w:sz w:val="28"/>
          <w:szCs w:val="28"/>
        </w:rPr>
        <w:t>ий</w:t>
      </w:r>
      <w:r w:rsidR="0038358A">
        <w:rPr>
          <w:sz w:val="28"/>
          <w:szCs w:val="28"/>
        </w:rPr>
        <w:t xml:space="preserve"> район Алтайского края (далее –</w:t>
      </w:r>
      <w:r w:rsidR="0053132D">
        <w:rPr>
          <w:sz w:val="28"/>
          <w:szCs w:val="28"/>
        </w:rPr>
        <w:t xml:space="preserve"> </w:t>
      </w:r>
      <w:r w:rsidR="0038358A">
        <w:rPr>
          <w:sz w:val="28"/>
          <w:szCs w:val="28"/>
        </w:rPr>
        <w:t>район)</w:t>
      </w:r>
      <w:r w:rsidRPr="0038358A">
        <w:rPr>
          <w:sz w:val="28"/>
          <w:szCs w:val="28"/>
        </w:rPr>
        <w:t>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2.3. Муниципальное задание для муниципальных учреждений </w:t>
      </w:r>
      <w:r w:rsidR="0038358A">
        <w:rPr>
          <w:sz w:val="28"/>
          <w:szCs w:val="28"/>
        </w:rPr>
        <w:t>района</w:t>
      </w:r>
      <w:r w:rsidRPr="0038358A">
        <w:rPr>
          <w:sz w:val="28"/>
          <w:szCs w:val="28"/>
        </w:rPr>
        <w:t xml:space="preserve"> устанавливается с учетом:</w:t>
      </w:r>
    </w:p>
    <w:p w:rsidR="00441E5F" w:rsidRPr="0038358A" w:rsidRDefault="0038358A" w:rsidP="00A971A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>прогнозируемой потребности в соответствующих муниципальных услугах (работах), оцениваемой на основании динамики количества потребителей муниципальных услуг (работ), уровня удовлетворенности существующим объемом и качеством муниципальных услуг и результатов работ;</w:t>
      </w:r>
    </w:p>
    <w:p w:rsidR="00441E5F" w:rsidRPr="0038358A" w:rsidRDefault="0038358A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 xml:space="preserve">возможностей муниципальных учреждений </w:t>
      </w:r>
      <w:r>
        <w:rPr>
          <w:sz w:val="28"/>
          <w:szCs w:val="28"/>
        </w:rPr>
        <w:t>района</w:t>
      </w:r>
      <w:r w:rsidR="00441E5F" w:rsidRPr="0038358A">
        <w:rPr>
          <w:sz w:val="28"/>
          <w:szCs w:val="28"/>
        </w:rPr>
        <w:t xml:space="preserve"> по оказанию муниципальных услуг (выполнению работ);</w:t>
      </w:r>
    </w:p>
    <w:p w:rsidR="00441E5F" w:rsidRPr="0038358A" w:rsidRDefault="0038358A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>показателей фактического выполнения муниципальными учреждениями муниципального задания в отчетном и текущем финансовых годах.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7C7762">
        <w:rPr>
          <w:sz w:val="28"/>
          <w:szCs w:val="28"/>
        </w:rPr>
        <w:t xml:space="preserve">2.4. Муниципальное </w:t>
      </w:r>
      <w:hyperlink w:anchor="P217" w:history="1">
        <w:r w:rsidRPr="007C7762">
          <w:rPr>
            <w:sz w:val="28"/>
            <w:szCs w:val="28"/>
          </w:rPr>
          <w:t>задание</w:t>
        </w:r>
      </w:hyperlink>
      <w:r w:rsidRPr="007C7762">
        <w:rPr>
          <w:sz w:val="28"/>
          <w:szCs w:val="28"/>
        </w:rPr>
        <w:t xml:space="preserve"> составляется по форме согласно</w:t>
      </w:r>
      <w:r w:rsidRPr="0038358A">
        <w:rPr>
          <w:sz w:val="28"/>
          <w:szCs w:val="28"/>
        </w:rPr>
        <w:t xml:space="preserve"> приложению 1 к Порядку.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lastRenderedPageBreak/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муниципальной (муниципальных)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(муниципальных)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Федеральным законом,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отклонений, устанавливаемые на текущий финансовый год, утверждаются муниципальными правовыми актами ГРБС, Учредителя после письменного согласования с комитетом по финансам, налоговой и кредитной политике </w:t>
      </w:r>
      <w:r w:rsidR="0038358A">
        <w:rPr>
          <w:sz w:val="28"/>
          <w:szCs w:val="28"/>
        </w:rPr>
        <w:t xml:space="preserve">администрации </w:t>
      </w:r>
      <w:r w:rsidR="00DA7E5F" w:rsidRPr="00DA7E5F">
        <w:rPr>
          <w:sz w:val="28"/>
          <w:szCs w:val="28"/>
        </w:rPr>
        <w:t>Поспелихинск</w:t>
      </w:r>
      <w:r w:rsidR="00DA7E5F">
        <w:rPr>
          <w:sz w:val="28"/>
          <w:szCs w:val="28"/>
        </w:rPr>
        <w:t>ого</w:t>
      </w:r>
      <w:r w:rsidR="0038358A">
        <w:rPr>
          <w:sz w:val="28"/>
          <w:szCs w:val="28"/>
        </w:rPr>
        <w:t xml:space="preserve"> района Алтайского края</w:t>
      </w:r>
      <w:r w:rsidR="00186683">
        <w:rPr>
          <w:sz w:val="28"/>
          <w:szCs w:val="28"/>
        </w:rPr>
        <w:t xml:space="preserve"> (далее – комитет по финансам)</w:t>
      </w:r>
      <w:r w:rsidRPr="0038358A">
        <w:rPr>
          <w:sz w:val="28"/>
          <w:szCs w:val="28"/>
        </w:rPr>
        <w:t xml:space="preserve"> и могут быть изменены только при формировании муниципального задания на очередной финансовый год.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r w:rsidRPr="0038358A">
        <w:rPr>
          <w:sz w:val="28"/>
          <w:szCs w:val="28"/>
        </w:rPr>
        <w:t xml:space="preserve">2.5.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на плановый период (с возможным уточнением при составлении проекта </w:t>
      </w:r>
      <w:r w:rsidR="0053132D">
        <w:rPr>
          <w:sz w:val="28"/>
          <w:szCs w:val="28"/>
        </w:rPr>
        <w:t xml:space="preserve">районного </w:t>
      </w:r>
      <w:r w:rsidRPr="0038358A">
        <w:rPr>
          <w:sz w:val="28"/>
          <w:szCs w:val="28"/>
        </w:rPr>
        <w:t>бюджета).</w:t>
      </w:r>
    </w:p>
    <w:p w:rsidR="00441E5F" w:rsidRPr="0038358A" w:rsidRDefault="00441E5F" w:rsidP="0038358A">
      <w:pPr>
        <w:pStyle w:val="a5"/>
        <w:ind w:firstLine="708"/>
        <w:jc w:val="both"/>
        <w:rPr>
          <w:sz w:val="28"/>
          <w:szCs w:val="28"/>
        </w:rPr>
      </w:pPr>
      <w:bookmarkStart w:id="2" w:name="P82"/>
      <w:bookmarkEnd w:id="2"/>
      <w:r w:rsidRPr="0038358A">
        <w:rPr>
          <w:sz w:val="28"/>
          <w:szCs w:val="28"/>
        </w:rPr>
        <w:t>2.6. ГРБС, Учредитель в течение финансового года вносят изменения в муниципальное задание в случаях:</w:t>
      </w:r>
    </w:p>
    <w:p w:rsidR="00441E5F" w:rsidRPr="0038358A" w:rsidRDefault="0038358A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>внесения изменений в правовые акты, на основании которых было сформировано муниципальное задание;</w:t>
      </w:r>
    </w:p>
    <w:p w:rsidR="00441E5F" w:rsidRPr="0038358A" w:rsidRDefault="0038358A" w:rsidP="0038358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>необходимости изменения показателей муниципального задания, характеризующих качество и (или) объем (содержание) оказываемых муниципальных услуг (выполняемых работ), выявленных по итогам мониторинга исполнения муниципального задания муниципальными учреждениями, проводимого в течение финансового года, либо на основании письменного мотивированного обращения муниципального учреждения;</w:t>
      </w:r>
    </w:p>
    <w:p w:rsidR="00441E5F" w:rsidRPr="0038358A" w:rsidRDefault="00C21929" w:rsidP="00C21929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 xml:space="preserve">внесения в общероссийские базовые (отраслевые) перечни (классификаторы) государственных и муниципальных услуг, оказываемых физическим лицам, региональные перечни (классификаторы)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изменений, касающихся муниципальных услуг (работ), </w:t>
      </w:r>
      <w:r w:rsidR="00441E5F" w:rsidRPr="0038358A">
        <w:rPr>
          <w:sz w:val="28"/>
          <w:szCs w:val="28"/>
        </w:rPr>
        <w:lastRenderedPageBreak/>
        <w:t>оказываемых (выполняемых) муниципальными учреждениями в соответствии с муниципальным заданием;</w:t>
      </w:r>
      <w:proofErr w:type="gramEnd"/>
    </w:p>
    <w:p w:rsidR="00441E5F" w:rsidRPr="0038358A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 xml:space="preserve">изменения размера бюджетных ассигнований, предусмотренных в </w:t>
      </w:r>
      <w:r>
        <w:rPr>
          <w:sz w:val="28"/>
          <w:szCs w:val="28"/>
        </w:rPr>
        <w:t xml:space="preserve">районном </w:t>
      </w:r>
      <w:r w:rsidR="00441E5F" w:rsidRPr="0038358A">
        <w:rPr>
          <w:sz w:val="28"/>
          <w:szCs w:val="28"/>
        </w:rPr>
        <w:t>бюджете для финансового обеспечения выполнения муниципального задания, влекущего за собой необходимость изменения муниципального задания;</w:t>
      </w:r>
    </w:p>
    <w:p w:rsidR="00441E5F" w:rsidRPr="0038358A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38358A">
        <w:rPr>
          <w:sz w:val="28"/>
          <w:szCs w:val="28"/>
        </w:rPr>
        <w:t>невыполнения муниципального задания.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 xml:space="preserve">Муниципальное задание является невыполненным в случае </w:t>
      </w:r>
      <w:proofErr w:type="spellStart"/>
      <w:r w:rsidRPr="00C21929">
        <w:rPr>
          <w:sz w:val="28"/>
          <w:szCs w:val="28"/>
        </w:rPr>
        <w:t>недостижения</w:t>
      </w:r>
      <w:proofErr w:type="spellEnd"/>
      <w:r w:rsidRPr="00C21929">
        <w:rPr>
          <w:sz w:val="28"/>
          <w:szCs w:val="28"/>
        </w:rPr>
        <w:t xml:space="preserve"> (превышения допустимого (возможного) отклонения) показателей муниципального задания, характеризующих качество и (или) объем (содержание) муниципальных услуг (выполнение работ), если такие показатели установлены в муниципальном задании.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 xml:space="preserve">2.7. ГРБС, Учредитель не позднее 10 рабочих дней с момента возникновения случаев, предусмотренных </w:t>
      </w:r>
      <w:hyperlink w:anchor="P82" w:history="1">
        <w:r w:rsidRPr="00C21929">
          <w:rPr>
            <w:sz w:val="28"/>
            <w:szCs w:val="28"/>
          </w:rPr>
          <w:t>пунктом 2.6</w:t>
        </w:r>
      </w:hyperlink>
      <w:r w:rsidRPr="00C21929">
        <w:rPr>
          <w:sz w:val="28"/>
          <w:szCs w:val="28"/>
        </w:rPr>
        <w:t xml:space="preserve"> Порядка, формирует и утверждает новое муниципальное задание (с учетом внесенных изменений).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bookmarkStart w:id="3" w:name="P92"/>
      <w:bookmarkEnd w:id="3"/>
      <w:r w:rsidRPr="00C21929">
        <w:rPr>
          <w:sz w:val="28"/>
          <w:szCs w:val="28"/>
        </w:rPr>
        <w:t>2.8. Основаниями для досрочного прекращения муниципального задания являются: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изменение типа муниципального учреждения;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реорганизация муниципальных учреждений путем слияния, присоединения, выделения, разделения;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ликвидация муниципального учреждения;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передача функций и полномочий ГРБС, Учредителя.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2.9. ГРБС, Учредитель утверждают и доводят муниципальное задание до муниципальных учреждений до начала финансового года.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В случае</w:t>
      </w:r>
      <w:proofErr w:type="gramStart"/>
      <w:r w:rsidRPr="00C21929">
        <w:rPr>
          <w:sz w:val="28"/>
          <w:szCs w:val="28"/>
        </w:rPr>
        <w:t>,</w:t>
      </w:r>
      <w:proofErr w:type="gramEnd"/>
      <w:r w:rsidRPr="00C21929">
        <w:rPr>
          <w:sz w:val="28"/>
          <w:szCs w:val="28"/>
        </w:rPr>
        <w:t xml:space="preserve"> если проект </w:t>
      </w:r>
      <w:r w:rsidR="00C21929">
        <w:rPr>
          <w:sz w:val="28"/>
          <w:szCs w:val="28"/>
        </w:rPr>
        <w:t xml:space="preserve">районного </w:t>
      </w:r>
      <w:r w:rsidRPr="00C21929">
        <w:rPr>
          <w:sz w:val="28"/>
          <w:szCs w:val="28"/>
        </w:rPr>
        <w:t>бюджета не утвержден до начала финансового года, муниципальное задание формируется ГРБС, Учредителем, исходя из бюджетных ассигнований, предусмотренных в отчетном финансовом году.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Муниципальное задание с учетом внесенных изменений доводится ГРБС, Учредителем муниципальным учреждениям не позднее пяти рабочих дней со дня его утверждения.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21929">
        <w:rPr>
          <w:sz w:val="28"/>
          <w:szCs w:val="28"/>
        </w:rPr>
        <w:t xml:space="preserve"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 Порядка, по форме, установленной для муниципального </w:t>
      </w:r>
      <w:hyperlink w:anchor="P217" w:history="1">
        <w:r w:rsidRPr="00C21929">
          <w:rPr>
            <w:sz w:val="28"/>
            <w:szCs w:val="28"/>
          </w:rPr>
          <w:t>задания</w:t>
        </w:r>
      </w:hyperlink>
      <w:r w:rsidRPr="00C21929">
        <w:rPr>
          <w:sz w:val="28"/>
          <w:szCs w:val="28"/>
        </w:rPr>
        <w:t>, согласно приложению 1 к Порядку, с заполнением показателей, определенных муниципальным учреждением.</w:t>
      </w:r>
      <w:proofErr w:type="gramEnd"/>
    </w:p>
    <w:p w:rsidR="00441E5F" w:rsidRPr="00C21929" w:rsidRDefault="00441E5F" w:rsidP="00A971AB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Муниципальным учреждениям, созданным, реорганизованным, переданным в ведение ГРБС, Учредителю в течение года, муниципальное задание утверждается и доводится в порядке и сроки, установленные в соответствии с принятым ГРБС, Учредителем решением о формировании муниципального задания.</w:t>
      </w:r>
    </w:p>
    <w:p w:rsidR="00441E5F" w:rsidRPr="00C21929" w:rsidRDefault="00441E5F" w:rsidP="00C21929">
      <w:pPr>
        <w:pStyle w:val="a5"/>
        <w:jc w:val="center"/>
        <w:rPr>
          <w:sz w:val="28"/>
          <w:szCs w:val="28"/>
        </w:rPr>
      </w:pPr>
      <w:r w:rsidRPr="00C21929">
        <w:rPr>
          <w:sz w:val="28"/>
          <w:szCs w:val="28"/>
        </w:rPr>
        <w:lastRenderedPageBreak/>
        <w:t>3. Финансовое обеспечение выполнения муниципального</w:t>
      </w:r>
    </w:p>
    <w:p w:rsidR="00441E5F" w:rsidRPr="00C21929" w:rsidRDefault="00441E5F" w:rsidP="00C21929">
      <w:pPr>
        <w:pStyle w:val="a5"/>
        <w:jc w:val="center"/>
        <w:rPr>
          <w:sz w:val="28"/>
          <w:szCs w:val="28"/>
        </w:rPr>
      </w:pPr>
      <w:r w:rsidRPr="00C21929">
        <w:rPr>
          <w:sz w:val="28"/>
          <w:szCs w:val="28"/>
        </w:rPr>
        <w:t>задания муниципальными учреждениями</w:t>
      </w:r>
    </w:p>
    <w:p w:rsidR="00441E5F" w:rsidRPr="00C21929" w:rsidRDefault="00441E5F" w:rsidP="00C21929">
      <w:pPr>
        <w:pStyle w:val="a5"/>
        <w:jc w:val="both"/>
        <w:rPr>
          <w:sz w:val="28"/>
          <w:szCs w:val="28"/>
        </w:rPr>
      </w:pP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 xml:space="preserve">3.1. </w:t>
      </w:r>
      <w:proofErr w:type="gramStart"/>
      <w:r w:rsidRPr="00C21929">
        <w:rPr>
          <w:sz w:val="28"/>
          <w:szCs w:val="28"/>
        </w:rPr>
        <w:t xml:space="preserve">Объем финансового обеспечения выполнения муниципального </w:t>
      </w:r>
      <w:r w:rsidRPr="007C7762">
        <w:rPr>
          <w:sz w:val="28"/>
          <w:szCs w:val="28"/>
        </w:rPr>
        <w:t xml:space="preserve">задания рассчитывается в сроки, установленные </w:t>
      </w:r>
      <w:hyperlink r:id="rId17" w:history="1">
        <w:r w:rsidRPr="007C7762">
          <w:rPr>
            <w:sz w:val="28"/>
            <w:szCs w:val="28"/>
          </w:rPr>
          <w:t>Порядком</w:t>
        </w:r>
      </w:hyperlink>
      <w:r w:rsidRPr="007C7762">
        <w:rPr>
          <w:sz w:val="28"/>
          <w:szCs w:val="28"/>
        </w:rPr>
        <w:t xml:space="preserve"> составления проекта</w:t>
      </w:r>
      <w:r w:rsidRPr="00C21929">
        <w:rPr>
          <w:sz w:val="28"/>
          <w:szCs w:val="28"/>
        </w:rPr>
        <w:t xml:space="preserve"> </w:t>
      </w:r>
      <w:r w:rsidR="00C21929">
        <w:rPr>
          <w:sz w:val="28"/>
          <w:szCs w:val="28"/>
        </w:rPr>
        <w:t xml:space="preserve">районного </w:t>
      </w:r>
      <w:r w:rsidRPr="00C21929">
        <w:rPr>
          <w:sz w:val="28"/>
          <w:szCs w:val="28"/>
        </w:rPr>
        <w:t xml:space="preserve">бюджета на очередной финансовый год и плановый период, утвержденным постановлением </w:t>
      </w:r>
      <w:r w:rsidR="00C21929">
        <w:rPr>
          <w:sz w:val="28"/>
          <w:szCs w:val="28"/>
        </w:rPr>
        <w:t>А</w:t>
      </w:r>
      <w:r w:rsidRPr="00C21929">
        <w:rPr>
          <w:sz w:val="28"/>
          <w:szCs w:val="28"/>
        </w:rPr>
        <w:t xml:space="preserve">дминистрации </w:t>
      </w:r>
      <w:r w:rsidR="00C21929">
        <w:rPr>
          <w:sz w:val="28"/>
          <w:szCs w:val="28"/>
        </w:rPr>
        <w:t>района</w:t>
      </w:r>
      <w:r w:rsidRPr="00C21929">
        <w:rPr>
          <w:sz w:val="28"/>
          <w:szCs w:val="28"/>
        </w:rPr>
        <w:t>, на основании нормативных затрат на оказание муниципальных услуг, нормативных затрат (затрат), связанных с выполнением муниципальных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</w:t>
      </w:r>
      <w:proofErr w:type="gramEnd"/>
      <w:r w:rsidRPr="00C21929">
        <w:rPr>
          <w:sz w:val="28"/>
          <w:szCs w:val="28"/>
        </w:rPr>
        <w:t xml:space="preserve">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муниципального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3.2. Объем финансового обеспечения выполнения муниципального задания на выполнение работ рассчитывается сметным методом, исходя из потребности в средствах, необходимых для выполнения таких работ.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Нормативные затраты на выполнение работ используются при определении объема финансового обеспечения выполнения муниципального задания на выполнение работ по решению ГРБС, Учредителя.</w:t>
      </w:r>
    </w:p>
    <w:p w:rsidR="00441E5F" w:rsidRPr="00B30671" w:rsidRDefault="00441E5F" w:rsidP="00B30671">
      <w:pPr>
        <w:ind w:firstLine="708"/>
        <w:jc w:val="both"/>
        <w:rPr>
          <w:sz w:val="28"/>
          <w:szCs w:val="28"/>
        </w:rPr>
      </w:pPr>
      <w:r w:rsidRPr="00B30671">
        <w:rPr>
          <w:sz w:val="28"/>
          <w:szCs w:val="28"/>
        </w:rPr>
        <w:t>3.3. Порядок определения нормативных затрат на оказание муниципальных услуг (выполнение работ) устанавливается ГРБС, Учредителем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</w:p>
    <w:p w:rsidR="00B30671" w:rsidRPr="00B30671" w:rsidRDefault="00B30671" w:rsidP="00B30671">
      <w:pPr>
        <w:ind w:firstLine="708"/>
        <w:jc w:val="both"/>
        <w:rPr>
          <w:sz w:val="28"/>
          <w:szCs w:val="28"/>
        </w:rPr>
      </w:pPr>
      <w:proofErr w:type="gramStart"/>
      <w:r w:rsidRPr="00B30671">
        <w:rPr>
          <w:sz w:val="28"/>
          <w:szCs w:val="28"/>
        </w:rPr>
        <w:t>В целях доведения объема финансового обеспечения выполнения муниципального задания на оказание муниципальных услуг (выполнение работ) муниципальными учреждениями, рассчитанного в соответствии с Порядком, до уровня финансового обеспечения в пределах бюджетных ассигнований, предусмотренных органам местного самоуправления, осуществляющим функции и полномочия учредителя в отношении муниципальных бюджетных или муниципальных автономных учреждений, на предоставление субсидий на финансовое обеспечение выполнения муниципального задания на оказание муниципальных услуг</w:t>
      </w:r>
      <w:proofErr w:type="gramEnd"/>
      <w:r w:rsidRPr="00B30671">
        <w:rPr>
          <w:sz w:val="28"/>
          <w:szCs w:val="28"/>
        </w:rPr>
        <w:t xml:space="preserve"> (выполнение работ) муниципальными учреждениями, указанным органом применяются при необходимости коэффициенты выравнивания.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Значения базового норматива затрат на оказание муниципальной услуги и корректирующих коэффициентов, применяемых при расчете нормативов затрат, утверждаются ГРБС, Учредителем</w:t>
      </w:r>
      <w:r w:rsidR="0007232A">
        <w:rPr>
          <w:sz w:val="28"/>
          <w:szCs w:val="28"/>
        </w:rPr>
        <w:t xml:space="preserve"> </w:t>
      </w:r>
      <w:r w:rsidR="0007232A" w:rsidRPr="00EB2863">
        <w:rPr>
          <w:sz w:val="28"/>
          <w:szCs w:val="28"/>
        </w:rPr>
        <w:t>не позднее срока формирования муниципального задания на оказание муниципальных услуг (выполнение работ) муниципальными учреждениями</w:t>
      </w:r>
      <w:r w:rsidRPr="00C21929">
        <w:rPr>
          <w:sz w:val="28"/>
          <w:szCs w:val="28"/>
        </w:rPr>
        <w:t>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21929">
        <w:rPr>
          <w:sz w:val="28"/>
          <w:szCs w:val="28"/>
        </w:rPr>
        <w:lastRenderedPageBreak/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выраженные в натуральных показателях,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 (далее - стандарт оказания услуги).</w:t>
      </w:r>
      <w:proofErr w:type="gramEnd"/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применяются нормы, выраженные в натуральных показателях, определяемые методом, установленным в Общих требованиях.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ГРБС, Учредитель при отсутствии норм, выраженных в натуральных показателях, установленных стандартом оказания услуги, устанавливает правила определения норм, выраженных в натуральных показателях, иным методом, в случае если возможность применения иного метода установлена в Общих требованиях.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3.4. В случае принятия ГРБС, Учредителем решения о применении нормативных затрат при расчете объема финансового обеспечения выполнения муниципального задания на выполнение работ им устанавливается порядок определения нормативных затрат на выполнение муниципальных работ.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Значения норматива затрат на выполнение муниципальной работы утверждаются ГРБС, Учредителем.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3.5. В случае сдачи в аренду или передачи в безвозмездное пользование имущества муниципального учреждения с согласия Учредителя, затраты на содержание такого имущества и на уплату налогов, в качестве объекта налогообложения по которым признается данное имущество, при расчете нормативных затрат и соответственно объема финансового обеспечения выполнения муниципального задания не учитываются.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 xml:space="preserve">3.6. </w:t>
      </w:r>
      <w:proofErr w:type="gramStart"/>
      <w:r w:rsidRPr="00C21929">
        <w:rPr>
          <w:sz w:val="28"/>
          <w:szCs w:val="28"/>
        </w:rPr>
        <w:t>При оказании в случаях, установленных федеральным законодательством, муниципальными бюджетными или муниципальными автономными учреждениями муниципальных услуг (выполнении работ) гражданам и юридическим лицам за плату (далее - платная деятельность) в пределах установленного муниципального задания, объем финансового обеспечения выполнения муниципального задания рассчитывается за вычетом средств, планируемых к поступлению от платной деятельности (далее - доход от платной деятельности).</w:t>
      </w:r>
      <w:proofErr w:type="gramEnd"/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Доход от платной деятельности определяется исходя из объема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задании Учредителем, с учетом положений, установленных федеральными законами.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41E5F" w:rsidRPr="00C21929">
        <w:rPr>
          <w:sz w:val="28"/>
          <w:szCs w:val="28"/>
        </w:rPr>
        <w:t xml:space="preserve">. В случае, если муниципальные бюджетные и муниципальные автономные учреждения осуществляют платную деятельность сверх </w:t>
      </w:r>
      <w:r w:rsidR="00441E5F" w:rsidRPr="00C21929">
        <w:rPr>
          <w:sz w:val="28"/>
          <w:szCs w:val="28"/>
        </w:rPr>
        <w:lastRenderedPageBreak/>
        <w:t>установленного муниципального задания, затраты на уплату налогов, в качестве объекта налогообложения по которым признается имущество муниципального учреждения, расходы на оплату коммунальных услуг (далее - уплата налогов и коммунальные расходы) рассчитываются с применением коэффициента платной деятельности.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Коэффициент платной деятельности определяется как отношение планируемого объема финансового обеспечения выполнения муниципального задания по расходам на уплату налогов и коммунальных расходов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запланированных на уплату налогов и коммунальных расходов.</w:t>
      </w:r>
    </w:p>
    <w:p w:rsidR="00441E5F" w:rsidRPr="00C21929" w:rsidRDefault="00441E5F" w:rsidP="00C21929">
      <w:pPr>
        <w:pStyle w:val="a5"/>
        <w:jc w:val="both"/>
        <w:rPr>
          <w:sz w:val="28"/>
          <w:szCs w:val="28"/>
        </w:rPr>
      </w:pPr>
      <w:r w:rsidRPr="00C21929">
        <w:rPr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 w:rsidR="0053132D">
        <w:rPr>
          <w:sz w:val="28"/>
          <w:szCs w:val="28"/>
        </w:rPr>
        <w:t xml:space="preserve">районного </w:t>
      </w:r>
      <w:r w:rsidRPr="00C21929">
        <w:rPr>
          <w:sz w:val="28"/>
          <w:szCs w:val="28"/>
        </w:rPr>
        <w:t>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Методика определения коэффициента платной деятельности утверждается Учредителем с соблюдением Общих требований.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</w:t>
      </w:r>
      <w:r w:rsidR="00C21929">
        <w:rPr>
          <w:sz w:val="28"/>
          <w:szCs w:val="28"/>
        </w:rPr>
        <w:t>8</w:t>
      </w:r>
      <w:r w:rsidRPr="00C21929">
        <w:rPr>
          <w:sz w:val="28"/>
          <w:szCs w:val="28"/>
        </w:rPr>
        <w:t xml:space="preserve">. </w:t>
      </w:r>
      <w:proofErr w:type="gramStart"/>
      <w:r w:rsidRPr="00C21929">
        <w:rPr>
          <w:sz w:val="28"/>
          <w:szCs w:val="28"/>
        </w:rPr>
        <w:t xml:space="preserve">При определении объема финансового обеспечения выполнения муниципального задания не учитываются затраты, финансируемые путем предоставления субсидий на иные цели в соответствии с </w:t>
      </w:r>
      <w:hyperlink r:id="rId18" w:history="1">
        <w:r w:rsidRPr="00C21929">
          <w:rPr>
            <w:sz w:val="28"/>
            <w:szCs w:val="28"/>
          </w:rPr>
          <w:t>абзацем 2 пункта 1 статьи 78.1</w:t>
        </w:r>
      </w:hyperlink>
      <w:r w:rsidRPr="00C21929">
        <w:rPr>
          <w:sz w:val="28"/>
          <w:szCs w:val="28"/>
        </w:rPr>
        <w:t xml:space="preserve"> Бюджетного кодекса Российской Федерации,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в соответствии со </w:t>
      </w:r>
      <w:hyperlink r:id="rId19" w:history="1">
        <w:r w:rsidRPr="00C21929">
          <w:rPr>
            <w:sz w:val="28"/>
            <w:szCs w:val="28"/>
          </w:rPr>
          <w:t>статьей 78.2</w:t>
        </w:r>
      </w:hyperlink>
      <w:r w:rsidRPr="00C21929">
        <w:rPr>
          <w:sz w:val="28"/>
          <w:szCs w:val="28"/>
        </w:rPr>
        <w:t xml:space="preserve"> Бюджетного кодекса Российской Федерации, в</w:t>
      </w:r>
      <w:proofErr w:type="gramEnd"/>
      <w:r w:rsidRPr="00C21929">
        <w:rPr>
          <w:sz w:val="28"/>
          <w:szCs w:val="28"/>
        </w:rPr>
        <w:t xml:space="preserve"> том числе: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расходы на проведение капитального ремонта;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расходы на приобретение основных средств, балансовая стоимость которых превышает 100 тыс. рублей;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 xml:space="preserve">расходы на финансовое обеспечение осуществления учреждениями полномочий органов исполнительной власти </w:t>
      </w:r>
      <w:r w:rsidR="00CC3348">
        <w:rPr>
          <w:sz w:val="28"/>
          <w:szCs w:val="28"/>
        </w:rPr>
        <w:t>района</w:t>
      </w:r>
      <w:r w:rsidR="00441E5F" w:rsidRPr="00C21929">
        <w:rPr>
          <w:sz w:val="28"/>
          <w:szCs w:val="28"/>
        </w:rPr>
        <w:t xml:space="preserve"> по исполнению публичных обязательств, подлежащих исполнению в денежной форме;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</w:t>
      </w:r>
      <w:r w:rsidR="00C21929">
        <w:rPr>
          <w:sz w:val="28"/>
          <w:szCs w:val="28"/>
        </w:rPr>
        <w:t>9</w:t>
      </w:r>
      <w:r w:rsidRPr="00C21929">
        <w:rPr>
          <w:sz w:val="28"/>
          <w:szCs w:val="28"/>
        </w:rPr>
        <w:t xml:space="preserve">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C21929">
        <w:rPr>
          <w:sz w:val="28"/>
          <w:szCs w:val="28"/>
        </w:rPr>
        <w:t xml:space="preserve">районном </w:t>
      </w:r>
      <w:r w:rsidRPr="00C21929">
        <w:rPr>
          <w:sz w:val="28"/>
          <w:szCs w:val="28"/>
        </w:rPr>
        <w:t>бюджете на соответствующие цели.</w:t>
      </w:r>
    </w:p>
    <w:p w:rsidR="00441E5F" w:rsidRPr="00051EB1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051EB1">
        <w:rPr>
          <w:sz w:val="28"/>
          <w:szCs w:val="28"/>
        </w:rPr>
        <w:t>3.1</w:t>
      </w:r>
      <w:r w:rsidR="00C21929" w:rsidRPr="00051EB1">
        <w:rPr>
          <w:sz w:val="28"/>
          <w:szCs w:val="28"/>
        </w:rPr>
        <w:t>0</w:t>
      </w:r>
      <w:r w:rsidRPr="00051EB1">
        <w:rPr>
          <w:sz w:val="28"/>
          <w:szCs w:val="28"/>
        </w:rPr>
        <w:t>.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в пределах лимитов бюджетных обязательств, доведенных на выполнение муниципального задания.</w:t>
      </w:r>
    </w:p>
    <w:p w:rsidR="00441E5F" w:rsidRPr="00051EB1" w:rsidRDefault="00441E5F" w:rsidP="00C21929">
      <w:pPr>
        <w:pStyle w:val="a5"/>
        <w:jc w:val="both"/>
        <w:rPr>
          <w:sz w:val="28"/>
          <w:szCs w:val="28"/>
        </w:rPr>
      </w:pPr>
      <w:r w:rsidRPr="00051EB1">
        <w:rPr>
          <w:sz w:val="28"/>
          <w:szCs w:val="28"/>
        </w:rPr>
        <w:t xml:space="preserve">ГРБС, в ведении которых находятся муниципальные казенные учреждения, при определении показателей бюджетной сметы используют нормативные затраты </w:t>
      </w:r>
      <w:r w:rsidRPr="00051EB1">
        <w:rPr>
          <w:sz w:val="28"/>
          <w:szCs w:val="28"/>
        </w:rPr>
        <w:lastRenderedPageBreak/>
        <w:t>на оказание муниципальных услуг и нормативные затраты на содержание имущества, переданного им на праве оперативного управления.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3.1</w:t>
      </w:r>
      <w:r w:rsidR="00C21929">
        <w:rPr>
          <w:sz w:val="28"/>
          <w:szCs w:val="28"/>
        </w:rPr>
        <w:t>1</w:t>
      </w:r>
      <w:r w:rsidRPr="00C21929">
        <w:rPr>
          <w:sz w:val="28"/>
          <w:szCs w:val="28"/>
        </w:rPr>
        <w:t>. 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r w:rsidRPr="00C21929">
        <w:rPr>
          <w:sz w:val="28"/>
          <w:szCs w:val="28"/>
        </w:rPr>
        <w:t>3.1</w:t>
      </w:r>
      <w:r w:rsidR="009B55BE">
        <w:rPr>
          <w:sz w:val="28"/>
          <w:szCs w:val="28"/>
        </w:rPr>
        <w:t>2</w:t>
      </w:r>
      <w:r w:rsidRPr="00C21929">
        <w:rPr>
          <w:sz w:val="28"/>
          <w:szCs w:val="28"/>
        </w:rPr>
        <w:t xml:space="preserve">. Требование об отсутствии задолженности, определенной </w:t>
      </w:r>
      <w:hyperlink r:id="rId20" w:history="1">
        <w:r w:rsidRPr="00C21929">
          <w:rPr>
            <w:sz w:val="28"/>
            <w:szCs w:val="28"/>
          </w:rPr>
          <w:t>пунктом 17 статьи 241</w:t>
        </w:r>
      </w:hyperlink>
      <w:r w:rsidRPr="00C21929">
        <w:rPr>
          <w:sz w:val="28"/>
          <w:szCs w:val="28"/>
        </w:rPr>
        <w:t xml:space="preserve"> Бюджетного кодекса Российской Федерации об отсутствии у получателей субсидии просроченной (неурегулированной) задолженности по денежным обязательствам перед </w:t>
      </w:r>
      <w:r w:rsidR="00C21929">
        <w:rPr>
          <w:sz w:val="28"/>
          <w:szCs w:val="28"/>
        </w:rPr>
        <w:t xml:space="preserve">районным </w:t>
      </w:r>
      <w:r w:rsidRPr="00C21929">
        <w:rPr>
          <w:sz w:val="28"/>
          <w:szCs w:val="28"/>
        </w:rPr>
        <w:t>бюджетом, не применяется при предоставлении субсидии на финансовое обеспечение выполнения муниципального задания муниципальными учреждениями.</w:t>
      </w:r>
    </w:p>
    <w:p w:rsidR="00441E5F" w:rsidRPr="00C21929" w:rsidRDefault="00441E5F" w:rsidP="00C21929">
      <w:pPr>
        <w:pStyle w:val="a5"/>
        <w:ind w:firstLine="708"/>
        <w:jc w:val="both"/>
        <w:rPr>
          <w:sz w:val="28"/>
          <w:szCs w:val="28"/>
        </w:rPr>
      </w:pPr>
      <w:bookmarkStart w:id="4" w:name="P139"/>
      <w:bookmarkEnd w:id="4"/>
      <w:r w:rsidRPr="00C21929">
        <w:rPr>
          <w:sz w:val="28"/>
          <w:szCs w:val="28"/>
        </w:rPr>
        <w:t>3.1</w:t>
      </w:r>
      <w:r w:rsidR="009B55BE">
        <w:rPr>
          <w:sz w:val="28"/>
          <w:szCs w:val="28"/>
        </w:rPr>
        <w:t>3</w:t>
      </w:r>
      <w:r w:rsidRPr="00C21929">
        <w:rPr>
          <w:sz w:val="28"/>
          <w:szCs w:val="28"/>
        </w:rPr>
        <w:t>. Изменение размера субсидии на выполнение муниципального задания муниципальным бюджетным или муниципальным автономным учреждением осуществляется в случаях: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внесения изменений в правовые акты, на основании которых было сформировано муниципальное задание;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>внесения изменений в показатели объема (содержания) оказываемых муниципальных услуг (выполняемых работ) при соответствующем изменении муниципального задания на оказание муниципальных услуг (выполнение работ);</w:t>
      </w:r>
    </w:p>
    <w:p w:rsidR="00441E5F" w:rsidRPr="00C21929" w:rsidRDefault="00C21929" w:rsidP="00C2192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E5F" w:rsidRPr="00C21929">
        <w:rPr>
          <w:sz w:val="28"/>
          <w:szCs w:val="28"/>
        </w:rPr>
        <w:t xml:space="preserve">изменения размера бюджетных ассигнований, предусмотренных в </w:t>
      </w:r>
      <w:r>
        <w:rPr>
          <w:sz w:val="28"/>
          <w:szCs w:val="28"/>
        </w:rPr>
        <w:t xml:space="preserve">районном </w:t>
      </w:r>
      <w:r w:rsidR="00441E5F" w:rsidRPr="00C21929">
        <w:rPr>
          <w:sz w:val="28"/>
          <w:szCs w:val="28"/>
        </w:rPr>
        <w:t>бюджете на очередной финансовый год и плановый период для финансового обеспечения выполнения муниципального задания на оказание муниципальных услуг (выполнение работ).</w:t>
      </w:r>
    </w:p>
    <w:p w:rsidR="00441E5F" w:rsidRPr="00C21929" w:rsidRDefault="00441E5F" w:rsidP="003D13B7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21929">
        <w:rPr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C21929">
        <w:rPr>
          <w:sz w:val="28"/>
          <w:szCs w:val="28"/>
        </w:rPr>
        <w:t>неоказанных</w:t>
      </w:r>
      <w:proofErr w:type="spellEnd"/>
      <w:r w:rsidRPr="00C21929">
        <w:rPr>
          <w:sz w:val="28"/>
          <w:szCs w:val="28"/>
        </w:rPr>
        <w:t xml:space="preserve"> муниципальных услуг (невыполненных работ), подлежат возврату муниципальными бюджетными или автономными учреждениями не позднее последнего рабочего дня текущего финансового года, в порядке, установленном муниципальными правовыми актами </w:t>
      </w:r>
      <w:r w:rsidR="003D13B7">
        <w:rPr>
          <w:sz w:val="28"/>
          <w:szCs w:val="28"/>
        </w:rPr>
        <w:t>района</w:t>
      </w:r>
      <w:r w:rsidRPr="00C21929">
        <w:rPr>
          <w:sz w:val="28"/>
          <w:szCs w:val="28"/>
        </w:rPr>
        <w:t>.</w:t>
      </w:r>
      <w:proofErr w:type="gramEnd"/>
    </w:p>
    <w:p w:rsidR="00441E5F" w:rsidRDefault="00441E5F">
      <w:pPr>
        <w:pStyle w:val="ConsPlusNormal"/>
        <w:jc w:val="both"/>
      </w:pPr>
    </w:p>
    <w:p w:rsidR="00441E5F" w:rsidRPr="003D13B7" w:rsidRDefault="00441E5F" w:rsidP="003D13B7">
      <w:pPr>
        <w:pStyle w:val="a5"/>
        <w:jc w:val="center"/>
        <w:rPr>
          <w:sz w:val="28"/>
          <w:szCs w:val="28"/>
        </w:rPr>
      </w:pPr>
      <w:r w:rsidRPr="003D13B7">
        <w:rPr>
          <w:sz w:val="28"/>
          <w:szCs w:val="28"/>
        </w:rPr>
        <w:t>4. Предоставление субсидии на финансовое обеспечение</w:t>
      </w:r>
      <w:r w:rsidR="003D13B7">
        <w:rPr>
          <w:sz w:val="28"/>
          <w:szCs w:val="28"/>
        </w:rPr>
        <w:t xml:space="preserve"> </w:t>
      </w:r>
      <w:r w:rsidRPr="003D13B7">
        <w:rPr>
          <w:sz w:val="28"/>
          <w:szCs w:val="28"/>
        </w:rPr>
        <w:t>выполнения муниципального задания муниципальными</w:t>
      </w:r>
      <w:r w:rsidR="003D13B7">
        <w:rPr>
          <w:sz w:val="28"/>
          <w:szCs w:val="28"/>
        </w:rPr>
        <w:t xml:space="preserve"> </w:t>
      </w:r>
      <w:r w:rsidRPr="003D13B7">
        <w:rPr>
          <w:sz w:val="28"/>
          <w:szCs w:val="28"/>
        </w:rPr>
        <w:t>учреждениями</w:t>
      </w:r>
    </w:p>
    <w:p w:rsidR="00441E5F" w:rsidRPr="003D13B7" w:rsidRDefault="00441E5F" w:rsidP="003D13B7">
      <w:pPr>
        <w:pStyle w:val="a5"/>
        <w:jc w:val="both"/>
        <w:rPr>
          <w:sz w:val="28"/>
          <w:szCs w:val="28"/>
        </w:rPr>
      </w:pP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 xml:space="preserve">4.1. Субсидия предоставляется муниципальному учреждению </w:t>
      </w:r>
      <w:proofErr w:type="gramStart"/>
      <w:r w:rsidRPr="003D13B7">
        <w:rPr>
          <w:sz w:val="28"/>
          <w:szCs w:val="28"/>
        </w:rPr>
        <w:t xml:space="preserve">на основании </w:t>
      </w:r>
      <w:hyperlink w:anchor="P721" w:history="1">
        <w:r w:rsidRPr="003D13B7">
          <w:rPr>
            <w:sz w:val="28"/>
            <w:szCs w:val="28"/>
          </w:rPr>
          <w:t>соглашения</w:t>
        </w:r>
      </w:hyperlink>
      <w:r w:rsidRPr="003D13B7">
        <w:rPr>
          <w:sz w:val="28"/>
          <w:szCs w:val="28"/>
        </w:rPr>
        <w:t xml:space="preserve"> о предоставлении субсидии из </w:t>
      </w:r>
      <w:r w:rsidR="003D13B7">
        <w:rPr>
          <w:sz w:val="28"/>
          <w:szCs w:val="28"/>
        </w:rPr>
        <w:t xml:space="preserve">районного </w:t>
      </w:r>
      <w:r w:rsidRPr="003D13B7">
        <w:rPr>
          <w:sz w:val="28"/>
          <w:szCs w:val="28"/>
        </w:rPr>
        <w:t>бюджета муниципальному учреждению на финансовое обеспечение выполнения муниципального задания на оказание</w:t>
      </w:r>
      <w:proofErr w:type="gramEnd"/>
      <w:r w:rsidRPr="003D13B7">
        <w:rPr>
          <w:sz w:val="28"/>
          <w:szCs w:val="28"/>
        </w:rPr>
        <w:t xml:space="preserve"> муниципальных услуг (выполнение работ), заключаемого между Учредителем и муниципальным учреждением (далее - Соглашение) по форме согласно приложению 2 к Порядку.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>Соглашением определяются права, обязанности и ответственность сторон, в том числе сроки, периодичность и объемы перечисления субсидии на финансовое обеспечение выполнения муниципального задания в течение финансового года.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lastRenderedPageBreak/>
        <w:t>Соглашение заключается не позднее пяти рабочих дней со дня утверждения муниципального задания.</w:t>
      </w:r>
    </w:p>
    <w:p w:rsidR="00441E5F" w:rsidRPr="0053132D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53132D">
        <w:rPr>
          <w:sz w:val="28"/>
          <w:szCs w:val="28"/>
        </w:rPr>
        <w:t>4.2. Перечисление субсидии муниципальному бюджетному или муниципальному автономному учреждению на выполнение муниципального задания осуществляется Учредителем не реже одного раза в месяц, на лицевой счет муниципального учреждения, открытый в территориальном органе Федерального казначейства.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 xml:space="preserve">4.3. В случае изменения объема субсидии Учредитель вносит соответствующие изменения (дополнения) в Соглашение путем заключения дополнительного </w:t>
      </w:r>
      <w:hyperlink w:anchor="P1030" w:history="1">
        <w:r w:rsidRPr="003D13B7">
          <w:rPr>
            <w:sz w:val="28"/>
            <w:szCs w:val="28"/>
          </w:rPr>
          <w:t>соглашения</w:t>
        </w:r>
      </w:hyperlink>
      <w:r w:rsidRPr="003D13B7">
        <w:rPr>
          <w:sz w:val="28"/>
          <w:szCs w:val="28"/>
        </w:rPr>
        <w:t xml:space="preserve"> к Соглашению по форме согласно приложению 2 к Соглашению не позднее 15 рабочих дней с момента возникновения случаев, предусмотренных </w:t>
      </w:r>
      <w:hyperlink w:anchor="P139" w:history="1">
        <w:r w:rsidRPr="003D13B7">
          <w:rPr>
            <w:sz w:val="28"/>
            <w:szCs w:val="28"/>
          </w:rPr>
          <w:t>пунктом 3.1</w:t>
        </w:r>
      </w:hyperlink>
      <w:r w:rsidR="000C6FB9">
        <w:rPr>
          <w:sz w:val="28"/>
          <w:szCs w:val="28"/>
        </w:rPr>
        <w:t>3</w:t>
      </w:r>
      <w:r w:rsidRPr="003D13B7">
        <w:rPr>
          <w:sz w:val="28"/>
          <w:szCs w:val="28"/>
        </w:rPr>
        <w:t xml:space="preserve"> Порядка.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 xml:space="preserve">4.4. При досрочном прекращении выполнения муниципального задания между Учредителем и муниципальным учреждением заключается дополнительное </w:t>
      </w:r>
      <w:hyperlink w:anchor="P1200" w:history="1">
        <w:r w:rsidRPr="003D13B7">
          <w:rPr>
            <w:sz w:val="28"/>
            <w:szCs w:val="28"/>
          </w:rPr>
          <w:t>соглашение</w:t>
        </w:r>
      </w:hyperlink>
      <w:r w:rsidRPr="003D13B7">
        <w:rPr>
          <w:sz w:val="28"/>
          <w:szCs w:val="28"/>
        </w:rPr>
        <w:t xml:space="preserve"> о расторжении Соглашения по форме согласно приложению 3 к Соглашению не позднее 15 рабочих дней с момента возникновения случаев, предусмотренных </w:t>
      </w:r>
      <w:hyperlink w:anchor="P92" w:history="1">
        <w:r w:rsidRPr="003D13B7">
          <w:rPr>
            <w:sz w:val="28"/>
            <w:szCs w:val="28"/>
          </w:rPr>
          <w:t>пунктом 2.8</w:t>
        </w:r>
      </w:hyperlink>
      <w:r w:rsidRPr="003D13B7">
        <w:rPr>
          <w:sz w:val="28"/>
          <w:szCs w:val="28"/>
        </w:rPr>
        <w:t xml:space="preserve"> Порядка.</w:t>
      </w:r>
    </w:p>
    <w:p w:rsidR="00441E5F" w:rsidRPr="003D13B7" w:rsidRDefault="00441E5F" w:rsidP="003D13B7">
      <w:pPr>
        <w:pStyle w:val="a5"/>
        <w:jc w:val="both"/>
        <w:rPr>
          <w:sz w:val="28"/>
          <w:szCs w:val="28"/>
        </w:rPr>
      </w:pPr>
    </w:p>
    <w:p w:rsidR="00441E5F" w:rsidRPr="003D13B7" w:rsidRDefault="00CD6C60" w:rsidP="003D13B7">
      <w:pPr>
        <w:pStyle w:val="a5"/>
        <w:jc w:val="center"/>
        <w:rPr>
          <w:sz w:val="28"/>
          <w:szCs w:val="28"/>
        </w:rPr>
      </w:pPr>
      <w:hyperlink r:id="rId21" w:history="1">
        <w:r w:rsidR="00441E5F" w:rsidRPr="003D13B7">
          <w:rPr>
            <w:sz w:val="28"/>
            <w:szCs w:val="28"/>
          </w:rPr>
          <w:t>5</w:t>
        </w:r>
      </w:hyperlink>
      <w:r w:rsidR="00441E5F" w:rsidRPr="003D13B7">
        <w:rPr>
          <w:sz w:val="28"/>
          <w:szCs w:val="28"/>
        </w:rPr>
        <w:t>. Контроль и отчетность</w:t>
      </w:r>
    </w:p>
    <w:p w:rsidR="00441E5F" w:rsidRPr="003D13B7" w:rsidRDefault="00441E5F" w:rsidP="003D13B7">
      <w:pPr>
        <w:pStyle w:val="a5"/>
        <w:jc w:val="both"/>
        <w:rPr>
          <w:sz w:val="28"/>
          <w:szCs w:val="28"/>
        </w:rPr>
      </w:pPr>
    </w:p>
    <w:p w:rsidR="00441E5F" w:rsidRPr="003D13B7" w:rsidRDefault="00CD6C60" w:rsidP="003D13B7">
      <w:pPr>
        <w:pStyle w:val="a5"/>
        <w:ind w:firstLine="708"/>
        <w:jc w:val="both"/>
        <w:rPr>
          <w:sz w:val="28"/>
          <w:szCs w:val="28"/>
        </w:rPr>
      </w:pPr>
      <w:hyperlink r:id="rId22" w:history="1">
        <w:r w:rsidR="00441E5F" w:rsidRPr="0053132D">
          <w:rPr>
            <w:sz w:val="28"/>
            <w:szCs w:val="28"/>
          </w:rPr>
          <w:t>5.1</w:t>
        </w:r>
      </w:hyperlink>
      <w:r w:rsidR="00441E5F" w:rsidRPr="0053132D">
        <w:rPr>
          <w:sz w:val="28"/>
          <w:szCs w:val="28"/>
        </w:rPr>
        <w:t>. Муниципальные учреждения, выполняющие муниципальное задание,</w:t>
      </w:r>
      <w:r w:rsidR="00441E5F" w:rsidRPr="003D13B7">
        <w:rPr>
          <w:sz w:val="28"/>
          <w:szCs w:val="28"/>
        </w:rPr>
        <w:t xml:space="preserve"> предоставляют ГРБС, Учредителю </w:t>
      </w:r>
      <w:hyperlink w:anchor="P1347" w:history="1">
        <w:r w:rsidR="00441E5F" w:rsidRPr="003D13B7">
          <w:rPr>
            <w:sz w:val="28"/>
            <w:szCs w:val="28"/>
          </w:rPr>
          <w:t>отчет</w:t>
        </w:r>
      </w:hyperlink>
      <w:r w:rsidR="00441E5F" w:rsidRPr="003D13B7">
        <w:rPr>
          <w:sz w:val="28"/>
          <w:szCs w:val="28"/>
        </w:rPr>
        <w:t xml:space="preserve"> о выполнении муниципального задания по форме, установленной приложением 3 к Порядку (далее - Отчет), в соответствии с требованиями, установленными в муниципальном задании.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>Периодичность и сроки предоставления Отчета для муниципальных учреждений устанавливает ГРБС, Учредитель, но не реже одного раза в квартал, до 20 числа месяца, следующего за отчетным кварталом. Показатели отчета формируются на отчетную дату нарастающим итогом с начала года.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D13B7">
        <w:rPr>
          <w:sz w:val="28"/>
          <w:szCs w:val="28"/>
        </w:rPr>
        <w:t>В иные требования к отчетности о выполнении муниципального задания включается наличие пояснительной записки о результатах его выполнения с указанием объемов и причин отклонения фактических показателей от плановых (с учетом допустимых (возможных) отклонений), образования остатков неиспользованных денежных средств на счетах по состоянию на конец отчетного периода, а также прогноза достижения годовых значений показателей муниципального задания.</w:t>
      </w:r>
      <w:proofErr w:type="gramEnd"/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>ГРБС, Учредитель производят оценку результата выполнения муниципального задания и контролируют выполнение муниципального задания.</w:t>
      </w:r>
    </w:p>
    <w:p w:rsidR="00441E5F" w:rsidRPr="003D13B7" w:rsidRDefault="00441E5F" w:rsidP="003D13B7">
      <w:pPr>
        <w:pStyle w:val="a5"/>
        <w:ind w:firstLine="708"/>
        <w:jc w:val="both"/>
        <w:rPr>
          <w:sz w:val="28"/>
          <w:szCs w:val="28"/>
        </w:rPr>
      </w:pPr>
      <w:r w:rsidRPr="003D13B7">
        <w:rPr>
          <w:sz w:val="28"/>
          <w:szCs w:val="28"/>
        </w:rPr>
        <w:t>В случае невыполнения муниципального задания муниципальное учреждение вне зависимости от установленного срока предоставления Отчета письменно уведомляет ГРБС, Учредителя о причинах невыполнения муниципального задания с указанием объемов отклонения фактических показателей от плановых (с учетом допустимых (возможных) отклонений), остатка неиспользованной субсидии, поступившей на финансовое обеспечение муниципального задания.</w:t>
      </w:r>
    </w:p>
    <w:p w:rsidR="00441E5F" w:rsidRPr="0053132D" w:rsidRDefault="00CD6C60" w:rsidP="003D13B7">
      <w:pPr>
        <w:pStyle w:val="a5"/>
        <w:ind w:firstLine="708"/>
        <w:jc w:val="both"/>
        <w:rPr>
          <w:sz w:val="28"/>
          <w:szCs w:val="28"/>
        </w:rPr>
      </w:pPr>
      <w:hyperlink r:id="rId23" w:history="1">
        <w:r w:rsidR="00441E5F" w:rsidRPr="0053132D">
          <w:rPr>
            <w:sz w:val="28"/>
            <w:szCs w:val="28"/>
          </w:rPr>
          <w:t>5.2</w:t>
        </w:r>
      </w:hyperlink>
      <w:r w:rsidR="00441E5F" w:rsidRPr="0053132D">
        <w:rPr>
          <w:sz w:val="28"/>
          <w:szCs w:val="28"/>
        </w:rPr>
        <w:t>.</w:t>
      </w:r>
      <w:r w:rsidR="00430C17">
        <w:rPr>
          <w:sz w:val="28"/>
          <w:szCs w:val="28"/>
        </w:rPr>
        <w:t xml:space="preserve"> Г</w:t>
      </w:r>
      <w:r w:rsidR="0053132D" w:rsidRPr="0053132D">
        <w:rPr>
          <w:sz w:val="28"/>
          <w:szCs w:val="28"/>
        </w:rPr>
        <w:t>лавные распорядители средств районного</w:t>
      </w:r>
      <w:r w:rsidR="0053132D">
        <w:rPr>
          <w:sz w:val="28"/>
          <w:szCs w:val="28"/>
        </w:rPr>
        <w:t xml:space="preserve"> бюджета, </w:t>
      </w:r>
      <w:r w:rsidR="0053132D" w:rsidRPr="0053132D">
        <w:rPr>
          <w:sz w:val="28"/>
          <w:szCs w:val="28"/>
        </w:rPr>
        <w:t>учредители муниципальных бюджетных и автономных учреждений</w:t>
      </w:r>
      <w:r w:rsidR="00430C17">
        <w:rPr>
          <w:sz w:val="28"/>
          <w:szCs w:val="28"/>
        </w:rPr>
        <w:t>,</w:t>
      </w:r>
      <w:r w:rsidR="00441E5F" w:rsidRPr="0053132D">
        <w:rPr>
          <w:sz w:val="28"/>
          <w:szCs w:val="28"/>
        </w:rPr>
        <w:t xml:space="preserve"> </w:t>
      </w:r>
      <w:r w:rsidR="00430C17">
        <w:rPr>
          <w:sz w:val="28"/>
          <w:szCs w:val="28"/>
        </w:rPr>
        <w:t>к</w:t>
      </w:r>
      <w:r w:rsidR="00430C17" w:rsidRPr="0053132D">
        <w:rPr>
          <w:sz w:val="28"/>
          <w:szCs w:val="28"/>
        </w:rPr>
        <w:t xml:space="preserve">омитет по финансам </w:t>
      </w:r>
      <w:r w:rsidR="00441E5F" w:rsidRPr="0053132D">
        <w:rPr>
          <w:sz w:val="28"/>
          <w:szCs w:val="28"/>
        </w:rPr>
        <w:t>осуществля</w:t>
      </w:r>
      <w:r w:rsidR="0053132D" w:rsidRPr="0053132D">
        <w:rPr>
          <w:sz w:val="28"/>
          <w:szCs w:val="28"/>
        </w:rPr>
        <w:t>ю</w:t>
      </w:r>
      <w:r w:rsidR="00441E5F" w:rsidRPr="0053132D">
        <w:rPr>
          <w:sz w:val="28"/>
          <w:szCs w:val="28"/>
        </w:rPr>
        <w:t xml:space="preserve">т </w:t>
      </w:r>
      <w:proofErr w:type="gramStart"/>
      <w:r w:rsidR="00441E5F" w:rsidRPr="0053132D">
        <w:rPr>
          <w:sz w:val="28"/>
          <w:szCs w:val="28"/>
        </w:rPr>
        <w:t>контроль за</w:t>
      </w:r>
      <w:proofErr w:type="gramEnd"/>
      <w:r w:rsidR="00441E5F" w:rsidRPr="0053132D">
        <w:rPr>
          <w:sz w:val="28"/>
          <w:szCs w:val="28"/>
        </w:rPr>
        <w:t xml:space="preserve"> полнотой и достоверностью отчетности об исполнении муниципальных заданий.</w:t>
      </w:r>
    </w:p>
    <w:bookmarkStart w:id="5" w:name="P170"/>
    <w:bookmarkEnd w:id="5"/>
    <w:p w:rsidR="00441E5F" w:rsidRPr="003D13B7" w:rsidRDefault="00441E5F" w:rsidP="00E00FCC">
      <w:pPr>
        <w:pStyle w:val="a5"/>
        <w:ind w:firstLine="708"/>
        <w:jc w:val="both"/>
        <w:rPr>
          <w:sz w:val="28"/>
          <w:szCs w:val="28"/>
        </w:rPr>
      </w:pPr>
      <w:r w:rsidRPr="0053132D">
        <w:rPr>
          <w:sz w:val="28"/>
          <w:szCs w:val="28"/>
        </w:rPr>
        <w:fldChar w:fldCharType="begin"/>
      </w:r>
      <w:r w:rsidRPr="0053132D">
        <w:rPr>
          <w:sz w:val="28"/>
          <w:szCs w:val="28"/>
        </w:rPr>
        <w:instrText>HYPERLINK "consultantplus://offline/ref=465A7C954B28C663FD0386FC540004D46C98EBC2CFA5A8FF20C480A675B55A7F42DE5B3ECA2792BF6D916CB9983F747CD3AB0F1F03E9B9FA22510746N7J"</w:instrText>
      </w:r>
      <w:r w:rsidRPr="0053132D">
        <w:rPr>
          <w:sz w:val="28"/>
          <w:szCs w:val="28"/>
        </w:rPr>
        <w:fldChar w:fldCharType="separate"/>
      </w:r>
      <w:r w:rsidRPr="0053132D">
        <w:rPr>
          <w:sz w:val="28"/>
          <w:szCs w:val="28"/>
        </w:rPr>
        <w:t>5.3</w:t>
      </w:r>
      <w:r w:rsidRPr="0053132D">
        <w:rPr>
          <w:sz w:val="28"/>
          <w:szCs w:val="28"/>
        </w:rPr>
        <w:fldChar w:fldCharType="end"/>
      </w:r>
      <w:r w:rsidRPr="0053132D">
        <w:rPr>
          <w:sz w:val="28"/>
          <w:szCs w:val="28"/>
        </w:rPr>
        <w:t>. В случае, если муниципальные учреждения не обеспечили (не</w:t>
      </w:r>
      <w:r w:rsidRPr="003D13B7">
        <w:rPr>
          <w:sz w:val="28"/>
          <w:szCs w:val="28"/>
        </w:rPr>
        <w:t xml:space="preserve"> обеспечивают) выполнение муниципального задания:</w:t>
      </w:r>
    </w:p>
    <w:p w:rsidR="00441E5F" w:rsidRPr="003D13B7" w:rsidRDefault="0053132D" w:rsidP="0053132D">
      <w:pPr>
        <w:pStyle w:val="a5"/>
        <w:tabs>
          <w:tab w:val="left" w:pos="4962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41E5F" w:rsidRPr="003D13B7">
        <w:rPr>
          <w:sz w:val="28"/>
          <w:szCs w:val="28"/>
        </w:rPr>
        <w:t>в отчетном периоде - ГРБС, Учредитель обязаны потребовать письменные объяснения от руководителя (в случае их отсутствия), принять в пределах своей компетенции меры по обеспечению выполнения муниципального задания, в том числе за счет корректировки муниципального задания другим муниципальным учреждениям или уменьшения муниципального задания с соответствующим изменением объемов финансового обеспечения, или по возврату муниципальным учреждением субсидии в объеме, который соответствует показателям муниципального задания</w:t>
      </w:r>
      <w:proofErr w:type="gramEnd"/>
      <w:r w:rsidR="00441E5F" w:rsidRPr="003D13B7">
        <w:rPr>
          <w:sz w:val="28"/>
          <w:szCs w:val="28"/>
        </w:rPr>
        <w:t>, которые не были достигнуты (с учетом допустимых (возможных) отклонений), не позднее последнего рабочего дня текущего финансового года;</w:t>
      </w:r>
    </w:p>
    <w:p w:rsidR="00441E5F" w:rsidRPr="003D13B7" w:rsidRDefault="0053132D" w:rsidP="00E00FCC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41E5F" w:rsidRPr="003D13B7">
        <w:rPr>
          <w:sz w:val="28"/>
          <w:szCs w:val="28"/>
        </w:rPr>
        <w:t xml:space="preserve">по истечении отчетного года - по результатам контрольных мероприятий муниципальные учреждения осуществляют возврат средств, излишне полученных на выполнение муниципального задания, в том числе использованных в проверяемом периоде не по целевому назначению в результате невыполнения муниципального задания по объему муниципальной (муниципальных) услуги (услуг) (работы (работ) в натуральных показателях, в размере и сроки, установленные предписанием и (или) представлением ГРБС, Учредителя, </w:t>
      </w:r>
      <w:r>
        <w:rPr>
          <w:sz w:val="28"/>
          <w:szCs w:val="28"/>
        </w:rPr>
        <w:t>Контрольно-счетной комиссии района</w:t>
      </w:r>
      <w:proofErr w:type="gramEnd"/>
      <w:r w:rsidR="00441E5F" w:rsidRPr="003D13B7">
        <w:rPr>
          <w:sz w:val="28"/>
          <w:szCs w:val="28"/>
        </w:rPr>
        <w:t>, комитета по финансам.</w:t>
      </w:r>
    </w:p>
    <w:p w:rsidR="00441E5F" w:rsidRDefault="00441E5F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457EA4" w:rsidRDefault="00457EA4">
      <w:pPr>
        <w:pStyle w:val="ConsPlusNormal"/>
        <w:jc w:val="both"/>
      </w:pPr>
    </w:p>
    <w:p w:rsidR="00457EA4" w:rsidRDefault="00457EA4">
      <w:pPr>
        <w:pStyle w:val="ConsPlusNormal"/>
        <w:jc w:val="both"/>
      </w:pPr>
    </w:p>
    <w:p w:rsidR="00457EA4" w:rsidRDefault="00457EA4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p w:rsidR="00A971AB" w:rsidRDefault="00A971AB">
      <w:pPr>
        <w:pStyle w:val="ConsPlusNormal"/>
        <w:jc w:val="both"/>
      </w:pPr>
    </w:p>
    <w:tbl>
      <w:tblPr>
        <w:tblW w:w="6379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53132D" w:rsidRPr="008A617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3132D" w:rsidRPr="00BD2FC3" w:rsidRDefault="00687B66" w:rsidP="008A6172">
            <w:pPr>
              <w:pStyle w:val="ConsPlusNormal"/>
              <w:jc w:val="both"/>
              <w:outlineLvl w:val="1"/>
            </w:pPr>
            <w:r w:rsidRPr="00BD2FC3">
              <w:lastRenderedPageBreak/>
              <w:t xml:space="preserve">ПРИЛОЖЕНИЕ </w:t>
            </w:r>
            <w:r w:rsidR="0053132D" w:rsidRPr="00BD2FC3">
              <w:t>1</w:t>
            </w:r>
          </w:p>
          <w:p w:rsidR="0053132D" w:rsidRPr="00BD2FC3" w:rsidRDefault="0053132D" w:rsidP="008A6172">
            <w:pPr>
              <w:pStyle w:val="ConsPlusNormal"/>
              <w:jc w:val="both"/>
            </w:pPr>
            <w:r w:rsidRPr="00BD2FC3">
              <w:t>к Порядку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</w:t>
            </w:r>
          </w:p>
        </w:tc>
      </w:tr>
    </w:tbl>
    <w:p w:rsidR="00441E5F" w:rsidRPr="0080646D" w:rsidRDefault="00441E5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211"/>
        <w:gridCol w:w="340"/>
        <w:gridCol w:w="3267"/>
      </w:tblGrid>
      <w:tr w:rsidR="00441E5F" w:rsidRPr="0080646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УТВЕРЖДАЮ</w:t>
            </w:r>
          </w:p>
        </w:tc>
      </w:tr>
      <w:tr w:rsidR="00441E5F" w:rsidRPr="0080646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 w:rsidRPr="0080646D">
              <w:t>Руководитель</w:t>
            </w:r>
          </w:p>
          <w:p w:rsidR="00BD2FC3" w:rsidRPr="0080646D" w:rsidRDefault="00BD2FC3">
            <w:pPr>
              <w:pStyle w:val="ConsPlusNormal"/>
              <w:jc w:val="both"/>
            </w:pPr>
          </w:p>
        </w:tc>
      </w:tr>
      <w:tr w:rsidR="00441E5F" w:rsidRPr="0080646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BD2FC3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5F" w:rsidRPr="00BD2FC3" w:rsidRDefault="00441E5F" w:rsidP="0053132D">
            <w:pPr>
              <w:pStyle w:val="ConsPlusNormal"/>
              <w:jc w:val="both"/>
              <w:rPr>
                <w:sz w:val="16"/>
                <w:szCs w:val="16"/>
              </w:rPr>
            </w:pPr>
            <w:r w:rsidRPr="00BD2FC3">
              <w:rPr>
                <w:sz w:val="16"/>
                <w:szCs w:val="16"/>
              </w:rPr>
              <w:t xml:space="preserve">(наименование органа местного самоуправления, осуществляющего функции и полномочия главного распорядителя средств </w:t>
            </w:r>
            <w:r w:rsidR="0053132D" w:rsidRPr="00BD2FC3">
              <w:rPr>
                <w:sz w:val="16"/>
                <w:szCs w:val="16"/>
              </w:rPr>
              <w:t xml:space="preserve">районного </w:t>
            </w:r>
            <w:r w:rsidRPr="00BD2FC3">
              <w:rPr>
                <w:sz w:val="16"/>
                <w:szCs w:val="16"/>
              </w:rPr>
              <w:t>бюджета, учредителя муниципального учреждения)</w:t>
            </w:r>
          </w:p>
        </w:tc>
      </w:tr>
      <w:tr w:rsidR="00441E5F" w:rsidRPr="00BD2FC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BD2FC3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5F" w:rsidRPr="00BD2FC3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D2FC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BD2FC3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5F" w:rsidRPr="00BD2FC3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D2FC3">
              <w:rPr>
                <w:sz w:val="16"/>
                <w:szCs w:val="16"/>
              </w:rPr>
              <w:t>(расшифровка подписи)</w:t>
            </w:r>
          </w:p>
        </w:tc>
      </w:tr>
      <w:tr w:rsidR="00441E5F" w:rsidRPr="0080646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"</w:t>
            </w:r>
            <w:r w:rsidR="00FD2B82" w:rsidRPr="0080646D">
              <w:t>__</w:t>
            </w:r>
            <w:r w:rsidRPr="0080646D">
              <w:t xml:space="preserve">__" ____________ ______ </w:t>
            </w:r>
            <w:proofErr w:type="gramStart"/>
            <w:r w:rsidRPr="0080646D">
              <w:t>г</w:t>
            </w:r>
            <w:proofErr w:type="gramEnd"/>
            <w:r w:rsidRPr="0080646D">
              <w:t>.</w:t>
            </w:r>
          </w:p>
        </w:tc>
      </w:tr>
      <w:tr w:rsidR="00441E5F" w:rsidRPr="0080646D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6" w:name="P217"/>
            <w:bookmarkEnd w:id="6"/>
            <w:r w:rsidRPr="0080646D">
              <w:rPr>
                <w:sz w:val="28"/>
                <w:szCs w:val="28"/>
              </w:rPr>
              <w:t xml:space="preserve">МУНИЦИПАЛЬНОЕ ЗАДАНИЕ N ____ </w:t>
            </w:r>
            <w:hyperlink w:anchor="P692" w:history="1">
              <w:r w:rsidRPr="0080646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  <w:p w:rsidR="00441E5F" w:rsidRPr="0080646D" w:rsidRDefault="00441E5F">
            <w:pPr>
              <w:pStyle w:val="ConsPlusNormal"/>
              <w:jc w:val="center"/>
            </w:pPr>
            <w:r w:rsidRPr="0080646D">
              <w:rPr>
                <w:sz w:val="28"/>
                <w:szCs w:val="28"/>
              </w:rPr>
              <w:t>на ____ год и на плановый период ____ и ____ годов</w:t>
            </w:r>
          </w:p>
        </w:tc>
      </w:tr>
    </w:tbl>
    <w:p w:rsidR="00441E5F" w:rsidRPr="0080646D" w:rsidRDefault="00441E5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3504"/>
        <w:gridCol w:w="1843"/>
        <w:gridCol w:w="1843"/>
      </w:tblGrid>
      <w:tr w:rsidR="00441E5F" w:rsidRPr="0080646D"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80646D" w:rsidRDefault="00441E5F" w:rsidP="00BD2FC3">
            <w:r w:rsidRPr="0080646D">
              <w:t>Коды</w:t>
            </w:r>
          </w:p>
        </w:tc>
      </w:tr>
      <w:tr w:rsidR="00441E5F" w:rsidRPr="0080646D">
        <w:trPr>
          <w:trHeight w:val="379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>
            <w:r w:rsidRPr="0080646D">
              <w:t xml:space="preserve">Форма по </w:t>
            </w:r>
            <w:hyperlink r:id="rId24" w:history="1">
              <w:r w:rsidRPr="0080646D">
                <w:rPr>
                  <w:color w:val="0000FF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BD2FC3">
            <w:pPr>
              <w:rPr>
                <w:sz w:val="18"/>
                <w:szCs w:val="18"/>
              </w:rPr>
            </w:pPr>
          </w:p>
        </w:tc>
      </w:tr>
      <w:tr w:rsidR="00441E5F" w:rsidRPr="0080646D">
        <w:trPr>
          <w:trHeight w:val="102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>
            <w:r w:rsidRPr="0080646D">
              <w:t>Дата начала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BD2FC3">
            <w:pPr>
              <w:rPr>
                <w:sz w:val="18"/>
                <w:szCs w:val="18"/>
              </w:rPr>
            </w:pPr>
          </w:p>
        </w:tc>
      </w:tr>
      <w:tr w:rsidR="00441E5F" w:rsidRPr="0080646D">
        <w:trPr>
          <w:trHeight w:val="32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>
            <w:r w:rsidRPr="0080646D">
              <w:t xml:space="preserve">Дата окончания действия </w:t>
            </w:r>
            <w:hyperlink w:anchor="P693" w:history="1">
              <w:r w:rsidRPr="0080646D">
                <w:rPr>
                  <w:color w:val="0000FF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BD2FC3">
            <w:pPr>
              <w:rPr>
                <w:sz w:val="18"/>
                <w:szCs w:val="18"/>
              </w:rPr>
            </w:pPr>
          </w:p>
        </w:tc>
      </w:tr>
      <w:tr w:rsidR="00441E5F" w:rsidRPr="0080646D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>
            <w:r w:rsidRPr="0080646D">
              <w:t>Наименование муниципального учреждения (обособленного подразделения)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>
            <w:r w:rsidRPr="0080646D">
              <w:t>Код по сводному реестру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BD2FC3">
            <w:pPr>
              <w:rPr>
                <w:sz w:val="18"/>
                <w:szCs w:val="18"/>
              </w:rPr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rPr>
          <w:trHeight w:val="52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 w:rsidP="00BD2FC3">
            <w:r w:rsidRPr="0080646D">
              <w:t>Виды деятельности муниципального учреждения (обособленного подразделения)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 w:rsidP="00BD2FC3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 w:rsidP="00BD2FC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BD2FC3">
            <w:pPr>
              <w:rPr>
                <w:sz w:val="18"/>
                <w:szCs w:val="18"/>
              </w:rPr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 xml:space="preserve">По </w:t>
            </w:r>
            <w:hyperlink r:id="rId25" w:history="1">
              <w:r w:rsidRPr="0080646D">
                <w:rPr>
                  <w:color w:val="0000FF"/>
                </w:rPr>
                <w:t>ОКВЭД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687B66">
            <w:pPr>
              <w:pStyle w:val="a5"/>
              <w:rPr>
                <w:sz w:val="18"/>
                <w:szCs w:val="18"/>
              </w:rPr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 xml:space="preserve">По </w:t>
            </w:r>
            <w:hyperlink r:id="rId26" w:history="1">
              <w:r w:rsidRPr="0080646D">
                <w:rPr>
                  <w:color w:val="0000FF"/>
                </w:rPr>
                <w:t>ОКВЭД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687B66">
            <w:pPr>
              <w:pStyle w:val="a5"/>
              <w:rPr>
                <w:sz w:val="18"/>
                <w:szCs w:val="18"/>
              </w:rPr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 xml:space="preserve">По </w:t>
            </w:r>
            <w:hyperlink r:id="rId27" w:history="1">
              <w:r w:rsidRPr="0080646D">
                <w:rPr>
                  <w:color w:val="0000FF"/>
                </w:rPr>
                <w:t>ОКВЭД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BD2FC3" w:rsidRDefault="00441E5F" w:rsidP="00687B66">
            <w:pPr>
              <w:pStyle w:val="a5"/>
              <w:rPr>
                <w:sz w:val="18"/>
                <w:szCs w:val="18"/>
              </w:rPr>
            </w:pPr>
          </w:p>
        </w:tc>
      </w:tr>
      <w:tr w:rsidR="00441E5F" w:rsidRPr="0080646D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5F" w:rsidRPr="00080A4E" w:rsidRDefault="00441E5F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080A4E">
              <w:rPr>
                <w:sz w:val="16"/>
                <w:szCs w:val="16"/>
              </w:rPr>
              <w:t>(указывается вид деятельности муниципального учреждения из общероссийского базового (отраслевого) перечня (классификатора) или регионального перечня (классификатора) государственных (муниципальных) услуг, работ)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80646D" w:rsidRDefault="00441E5F" w:rsidP="00687B66">
            <w:pPr>
              <w:pStyle w:val="a5"/>
            </w:pPr>
          </w:p>
        </w:tc>
      </w:tr>
    </w:tbl>
    <w:p w:rsidR="00BD2FC3" w:rsidRDefault="00BD2FC3">
      <w:pPr>
        <w:pStyle w:val="ConsPlusNormal"/>
        <w:jc w:val="both"/>
        <w:sectPr w:rsidR="00BD2FC3" w:rsidSect="00BD2FC3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132"/>
        <w:gridCol w:w="2006"/>
        <w:gridCol w:w="1680"/>
      </w:tblGrid>
      <w:tr w:rsidR="00441E5F" w:rsidRPr="0080646D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center"/>
              <w:outlineLvl w:val="2"/>
            </w:pPr>
            <w:r w:rsidRPr="0080646D">
              <w:lastRenderedPageBreak/>
              <w:t xml:space="preserve">Часть 1. Сведения об оказываемых муниципальных услугах </w:t>
            </w:r>
            <w:hyperlink w:anchor="P694" w:history="1">
              <w:r w:rsidRPr="0080646D">
                <w:rPr>
                  <w:color w:val="0000FF"/>
                </w:rPr>
                <w:t>&lt;3&gt;</w:t>
              </w:r>
            </w:hyperlink>
          </w:p>
          <w:p w:rsidR="00441E5F" w:rsidRPr="0080646D" w:rsidRDefault="00441E5F">
            <w:pPr>
              <w:pStyle w:val="ConsPlusNormal"/>
              <w:jc w:val="center"/>
            </w:pPr>
            <w:r w:rsidRPr="0080646D">
              <w:t>Раздел _____</w:t>
            </w:r>
          </w:p>
        </w:tc>
      </w:tr>
      <w:tr w:rsidR="00441E5F" w:rsidRPr="0080646D">
        <w:tblPrEx>
          <w:tblBorders>
            <w:right w:val="single" w:sz="4" w:space="0" w:color="auto"/>
          </w:tblBorders>
        </w:tblPrEx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1. Наименование муниципальной услуги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  <w:jc w:val="both"/>
              <w:rPr>
                <w:sz w:val="24"/>
                <w:szCs w:val="24"/>
              </w:rPr>
            </w:pPr>
            <w:r w:rsidRPr="0080646D">
              <w:rPr>
                <w:sz w:val="24"/>
                <w:szCs w:val="24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2. Категории потребителей муниципальной услуги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</w:tr>
    </w:tbl>
    <w:p w:rsidR="001A38A1" w:rsidRDefault="001A38A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A4E" w:rsidRDefault="00080A4E">
      <w:pPr>
        <w:pStyle w:val="ConsPlusNormal"/>
        <w:sectPr w:rsidR="00080A4E" w:rsidSect="00080A4E">
          <w:pgSz w:w="11905" w:h="16838"/>
          <w:pgMar w:top="1134" w:right="567" w:bottom="1134" w:left="1701" w:header="0" w:footer="0" w:gutter="0"/>
          <w:cols w:space="720"/>
        </w:sectPr>
      </w:pPr>
    </w:p>
    <w:p w:rsidR="00441E5F" w:rsidRPr="00886A1A" w:rsidRDefault="00441E5F" w:rsidP="0080646D">
      <w:pPr>
        <w:pStyle w:val="a5"/>
        <w:rPr>
          <w:sz w:val="26"/>
          <w:szCs w:val="26"/>
        </w:rPr>
      </w:pPr>
      <w:r w:rsidRPr="00886A1A">
        <w:rPr>
          <w:sz w:val="26"/>
          <w:szCs w:val="26"/>
        </w:rPr>
        <w:lastRenderedPageBreak/>
        <w:t>3. Показатели, характеризующие объем и (или) качество муниципальной услуги:</w:t>
      </w:r>
    </w:p>
    <w:p w:rsidR="00441E5F" w:rsidRPr="00886A1A" w:rsidRDefault="00441E5F" w:rsidP="0080646D">
      <w:pPr>
        <w:pStyle w:val="a5"/>
        <w:rPr>
          <w:sz w:val="26"/>
          <w:szCs w:val="26"/>
        </w:rPr>
      </w:pPr>
      <w:r w:rsidRPr="00886A1A">
        <w:rPr>
          <w:sz w:val="26"/>
          <w:szCs w:val="26"/>
        </w:rPr>
        <w:t xml:space="preserve">3.1. Показатели, характеризующие качество муниципальной услуги </w:t>
      </w:r>
      <w:hyperlink w:anchor="P695" w:history="1">
        <w:r w:rsidRPr="00886A1A">
          <w:rPr>
            <w:color w:val="0000FF"/>
            <w:sz w:val="26"/>
            <w:szCs w:val="26"/>
          </w:rPr>
          <w:t>&lt;4&gt;</w:t>
        </w:r>
      </w:hyperlink>
      <w:r w:rsidRPr="00886A1A">
        <w:rPr>
          <w:sz w:val="26"/>
          <w:szCs w:val="26"/>
        </w:rPr>
        <w:t>:</w:t>
      </w:r>
    </w:p>
    <w:p w:rsidR="00441E5F" w:rsidRPr="0080646D" w:rsidRDefault="00441E5F" w:rsidP="0080646D">
      <w:pPr>
        <w:pStyle w:val="a5"/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275"/>
        <w:gridCol w:w="1276"/>
        <w:gridCol w:w="1276"/>
        <w:gridCol w:w="1134"/>
        <w:gridCol w:w="567"/>
        <w:gridCol w:w="992"/>
        <w:gridCol w:w="992"/>
        <w:gridCol w:w="993"/>
        <w:gridCol w:w="850"/>
        <w:gridCol w:w="1418"/>
      </w:tblGrid>
      <w:tr w:rsidR="00B1375E" w:rsidRPr="0080646D">
        <w:tc>
          <w:tcPr>
            <w:tcW w:w="1134" w:type="dxa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828" w:type="dxa"/>
            <w:gridSpan w:val="3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698" w:history="1">
              <w:r w:rsidRPr="0080646D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</w:tr>
      <w:tr w:rsidR="00080A4E" w:rsidRPr="0080646D">
        <w:tc>
          <w:tcPr>
            <w:tcW w:w="1134" w:type="dxa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наименование показателя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977" w:type="dxa"/>
            <w:gridSpan w:val="3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B1375E" w:rsidRPr="0080646D">
        <w:trPr>
          <w:trHeight w:val="769"/>
        </w:trPr>
        <w:tc>
          <w:tcPr>
            <w:tcW w:w="1134" w:type="dxa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5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Merge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наименование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567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код по </w:t>
            </w:r>
            <w:hyperlink r:id="rId28" w:history="1">
              <w:r w:rsidRPr="0080646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80646D">
              <w:rPr>
                <w:sz w:val="16"/>
                <w:szCs w:val="16"/>
              </w:rPr>
              <w:t xml:space="preserve"> </w:t>
            </w:r>
            <w:hyperlink w:anchor="P697" w:history="1">
              <w:r w:rsidRPr="0080646D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92" w:type="dxa"/>
            <w:vAlign w:val="center"/>
          </w:tcPr>
          <w:p w:rsidR="00B1375E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20__ год </w:t>
            </w:r>
          </w:p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3" w:type="dxa"/>
            <w:vAlign w:val="center"/>
          </w:tcPr>
          <w:p w:rsidR="00B1375E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20__ год </w:t>
            </w:r>
          </w:p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0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в процентах</w:t>
            </w:r>
          </w:p>
        </w:tc>
        <w:tc>
          <w:tcPr>
            <w:tcW w:w="1418" w:type="dxa"/>
            <w:vAlign w:val="center"/>
          </w:tcPr>
          <w:p w:rsidR="00441E5F" w:rsidRPr="0080646D" w:rsidRDefault="00441E5F" w:rsidP="00080A4E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1375E" w:rsidRPr="00886A1A">
        <w:trPr>
          <w:trHeight w:val="28"/>
        </w:trPr>
        <w:tc>
          <w:tcPr>
            <w:tcW w:w="1134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441E5F" w:rsidRPr="00886A1A" w:rsidRDefault="00441E5F" w:rsidP="00886A1A">
            <w:pPr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14</w:t>
            </w:r>
          </w:p>
        </w:tc>
      </w:tr>
      <w:tr w:rsidR="00B1375E" w:rsidRPr="0080646D">
        <w:trPr>
          <w:trHeight w:val="20"/>
        </w:trPr>
        <w:tc>
          <w:tcPr>
            <w:tcW w:w="1134" w:type="dxa"/>
            <w:vMerge w:val="restart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</w:tr>
      <w:tr w:rsidR="00B1375E" w:rsidRPr="0080646D">
        <w:tc>
          <w:tcPr>
            <w:tcW w:w="1134" w:type="dxa"/>
            <w:vMerge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</w:tr>
      <w:tr w:rsidR="00B1375E" w:rsidRPr="0080646D">
        <w:tc>
          <w:tcPr>
            <w:tcW w:w="1134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1E5F" w:rsidRPr="0080646D" w:rsidRDefault="00441E5F" w:rsidP="001D067C">
            <w:pPr>
              <w:rPr>
                <w:sz w:val="16"/>
                <w:szCs w:val="16"/>
              </w:rPr>
            </w:pPr>
          </w:p>
        </w:tc>
      </w:tr>
    </w:tbl>
    <w:p w:rsidR="00441E5F" w:rsidRPr="0080646D" w:rsidRDefault="00441E5F">
      <w:pPr>
        <w:pStyle w:val="ConsPlusNormal"/>
        <w:jc w:val="both"/>
      </w:pPr>
    </w:p>
    <w:p w:rsidR="00441E5F" w:rsidRPr="0080646D" w:rsidRDefault="00441E5F">
      <w:pPr>
        <w:pStyle w:val="ConsPlusNormal"/>
        <w:ind w:firstLine="540"/>
        <w:jc w:val="both"/>
      </w:pPr>
      <w:r w:rsidRPr="0080646D">
        <w:t>3.2. Показатели, характеризующие объем муниципальной услуги:</w:t>
      </w:r>
    </w:p>
    <w:p w:rsidR="00441E5F" w:rsidRPr="0080646D" w:rsidRDefault="00441E5F">
      <w:pPr>
        <w:pStyle w:val="ConsPlusNormal"/>
        <w:jc w:val="both"/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850"/>
        <w:gridCol w:w="851"/>
        <w:gridCol w:w="850"/>
        <w:gridCol w:w="851"/>
        <w:gridCol w:w="709"/>
        <w:gridCol w:w="992"/>
        <w:gridCol w:w="992"/>
        <w:gridCol w:w="992"/>
        <w:gridCol w:w="993"/>
        <w:gridCol w:w="992"/>
        <w:gridCol w:w="992"/>
        <w:gridCol w:w="851"/>
        <w:gridCol w:w="1134"/>
      </w:tblGrid>
      <w:tr w:rsidR="00971383" w:rsidRPr="0080646D">
        <w:tc>
          <w:tcPr>
            <w:tcW w:w="1134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6" w:type="dxa"/>
            <w:gridSpan w:val="3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993" w:type="dxa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Размер платы (цена, тариф) </w:t>
            </w:r>
            <w:hyperlink w:anchor="P699" w:history="1">
              <w:r w:rsidRPr="0080646D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969" w:type="dxa"/>
            <w:gridSpan w:val="4"/>
            <w:vAlign w:val="center"/>
          </w:tcPr>
          <w:p w:rsidR="00441E5F" w:rsidRPr="0080646D" w:rsidRDefault="00441E5F" w:rsidP="001D067C">
            <w:pPr>
              <w:pStyle w:val="ConsPlusNormal"/>
              <w:ind w:right="952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698" w:history="1">
              <w:r w:rsidRPr="0080646D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</w:tr>
      <w:tr w:rsidR="00B1375E" w:rsidRPr="0080646D">
        <w:tc>
          <w:tcPr>
            <w:tcW w:w="1134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наименование показателя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560" w:type="dxa"/>
            <w:gridSpan w:val="2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1D067C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</w:t>
            </w:r>
          </w:p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D067C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</w:t>
            </w:r>
          </w:p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1D067C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</w:t>
            </w:r>
          </w:p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D067C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20__ год</w:t>
            </w:r>
          </w:p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  <w:vMerge w:val="restart"/>
            <w:vAlign w:val="center"/>
          </w:tcPr>
          <w:p w:rsidR="00441E5F" w:rsidRPr="0080646D" w:rsidRDefault="00441E5F" w:rsidP="00B1375E">
            <w:pPr>
              <w:pStyle w:val="ConsPlusNormal"/>
              <w:ind w:right="80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1375E" w:rsidRPr="0080646D">
        <w:tc>
          <w:tcPr>
            <w:tcW w:w="1134" w:type="dxa"/>
            <w:vMerge/>
            <w:vAlign w:val="center"/>
          </w:tcPr>
          <w:p w:rsidR="00441E5F" w:rsidRPr="0080646D" w:rsidRDefault="00441E5F" w:rsidP="001D067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41E5F" w:rsidRPr="0080646D" w:rsidRDefault="00441E5F" w:rsidP="001D067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41E5F" w:rsidRPr="0080646D" w:rsidRDefault="00441E5F" w:rsidP="001D067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наименование </w:t>
            </w:r>
            <w:hyperlink w:anchor="P696" w:history="1">
              <w:r w:rsidRPr="0080646D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09" w:type="dxa"/>
            <w:vAlign w:val="center"/>
          </w:tcPr>
          <w:p w:rsidR="00441E5F" w:rsidRPr="0080646D" w:rsidRDefault="00441E5F" w:rsidP="001D067C">
            <w:pPr>
              <w:pStyle w:val="ConsPlusNormal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 xml:space="preserve">код по </w:t>
            </w:r>
            <w:hyperlink r:id="rId29" w:history="1">
              <w:r w:rsidRPr="0080646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80646D">
              <w:rPr>
                <w:sz w:val="16"/>
                <w:szCs w:val="16"/>
              </w:rPr>
              <w:t xml:space="preserve"> </w:t>
            </w:r>
            <w:hyperlink w:anchor="P697" w:history="1">
              <w:r w:rsidRPr="0080646D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1E5F" w:rsidRPr="0080646D" w:rsidRDefault="00441E5F" w:rsidP="001D067C">
            <w:pPr>
              <w:jc w:val="center"/>
              <w:rPr>
                <w:sz w:val="20"/>
                <w:szCs w:val="20"/>
              </w:rPr>
            </w:pPr>
          </w:p>
        </w:tc>
      </w:tr>
      <w:tr w:rsidR="00B1375E" w:rsidRPr="0080646D">
        <w:tc>
          <w:tcPr>
            <w:tcW w:w="1134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441E5F" w:rsidRPr="0080646D" w:rsidRDefault="00441E5F" w:rsidP="001D067C">
            <w:pPr>
              <w:pStyle w:val="a5"/>
              <w:jc w:val="center"/>
              <w:rPr>
                <w:sz w:val="16"/>
                <w:szCs w:val="16"/>
              </w:rPr>
            </w:pPr>
            <w:r w:rsidRPr="0080646D">
              <w:rPr>
                <w:sz w:val="16"/>
                <w:szCs w:val="16"/>
              </w:rPr>
              <w:t>17</w:t>
            </w:r>
          </w:p>
        </w:tc>
      </w:tr>
      <w:tr w:rsidR="00B1375E" w:rsidRPr="0080646D">
        <w:tc>
          <w:tcPr>
            <w:tcW w:w="1134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</w:tr>
      <w:tr w:rsidR="00B1375E" w:rsidRPr="0080646D">
        <w:tc>
          <w:tcPr>
            <w:tcW w:w="1134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</w:tr>
      <w:tr w:rsidR="00B1375E" w:rsidRPr="0080646D">
        <w:tc>
          <w:tcPr>
            <w:tcW w:w="1134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80646D" w:rsidRDefault="00441E5F" w:rsidP="001D067C">
            <w:pPr>
              <w:pStyle w:val="a5"/>
              <w:rPr>
                <w:sz w:val="16"/>
                <w:szCs w:val="16"/>
              </w:rPr>
            </w:pPr>
          </w:p>
        </w:tc>
      </w:tr>
    </w:tbl>
    <w:p w:rsidR="00441E5F" w:rsidRPr="0080646D" w:rsidRDefault="00441E5F">
      <w:pPr>
        <w:sectPr w:rsidR="00441E5F" w:rsidRPr="0080646D" w:rsidSect="0080646D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441E5F" w:rsidRPr="0080646D" w:rsidRDefault="00441E5F">
      <w:pPr>
        <w:pStyle w:val="ConsPlusNormal"/>
        <w:ind w:firstLine="540"/>
        <w:jc w:val="both"/>
      </w:pPr>
      <w:r w:rsidRPr="0080646D">
        <w:lastRenderedPageBreak/>
        <w:t>4. Нормативные правовые акты, устанавливающие размер платы (цену, тариф) либо порядок е</w:t>
      </w:r>
      <w:proofErr w:type="gramStart"/>
      <w:r w:rsidRPr="0080646D">
        <w:t>е(</w:t>
      </w:r>
      <w:proofErr w:type="gramEnd"/>
      <w:r w:rsidRPr="0080646D">
        <w:t>его) установления:</w:t>
      </w:r>
    </w:p>
    <w:p w:rsidR="00441E5F" w:rsidRPr="0080646D" w:rsidRDefault="00441E5F">
      <w:pPr>
        <w:pStyle w:val="ConsPlusNormal"/>
        <w:jc w:val="both"/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27"/>
        <w:gridCol w:w="1843"/>
        <w:gridCol w:w="2126"/>
        <w:gridCol w:w="6804"/>
      </w:tblGrid>
      <w:tr w:rsidR="00441E5F" w:rsidRPr="00886A1A">
        <w:tc>
          <w:tcPr>
            <w:tcW w:w="15734" w:type="dxa"/>
            <w:gridSpan w:val="5"/>
          </w:tcPr>
          <w:p w:rsidR="00441E5F" w:rsidRPr="00886A1A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441E5F" w:rsidRPr="00886A1A">
        <w:trPr>
          <w:trHeight w:val="446"/>
        </w:trPr>
        <w:tc>
          <w:tcPr>
            <w:tcW w:w="1134" w:type="dxa"/>
            <w:vAlign w:val="center"/>
          </w:tcPr>
          <w:p w:rsidR="00441E5F" w:rsidRPr="00886A1A" w:rsidRDefault="00441E5F" w:rsidP="009A0A31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Вид</w:t>
            </w:r>
          </w:p>
        </w:tc>
        <w:tc>
          <w:tcPr>
            <w:tcW w:w="3827" w:type="dxa"/>
            <w:vAlign w:val="center"/>
          </w:tcPr>
          <w:p w:rsidR="00441E5F" w:rsidRPr="00886A1A" w:rsidRDefault="00441E5F" w:rsidP="009A0A31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1843" w:type="dxa"/>
            <w:vAlign w:val="center"/>
          </w:tcPr>
          <w:p w:rsidR="00441E5F" w:rsidRPr="00886A1A" w:rsidRDefault="00441E5F" w:rsidP="009A0A31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vAlign w:val="center"/>
          </w:tcPr>
          <w:p w:rsidR="00441E5F" w:rsidRPr="00886A1A" w:rsidRDefault="00441E5F" w:rsidP="009A0A31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Номер</w:t>
            </w:r>
          </w:p>
        </w:tc>
        <w:tc>
          <w:tcPr>
            <w:tcW w:w="6804" w:type="dxa"/>
            <w:vAlign w:val="center"/>
          </w:tcPr>
          <w:p w:rsidR="00441E5F" w:rsidRPr="00886A1A" w:rsidRDefault="00441E5F" w:rsidP="009A0A31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Наименование</w:t>
            </w:r>
          </w:p>
        </w:tc>
      </w:tr>
      <w:tr w:rsidR="00441E5F" w:rsidRPr="00886A1A">
        <w:trPr>
          <w:trHeight w:val="28"/>
        </w:trPr>
        <w:tc>
          <w:tcPr>
            <w:tcW w:w="1134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4</w:t>
            </w:r>
          </w:p>
        </w:tc>
        <w:tc>
          <w:tcPr>
            <w:tcW w:w="6804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5</w:t>
            </w:r>
          </w:p>
        </w:tc>
      </w:tr>
      <w:tr w:rsidR="00441E5F" w:rsidRPr="00886A1A">
        <w:tc>
          <w:tcPr>
            <w:tcW w:w="1134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41E5F" w:rsidRPr="00886A1A">
        <w:tc>
          <w:tcPr>
            <w:tcW w:w="1134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441E5F" w:rsidRPr="0080646D" w:rsidRDefault="00441E5F">
      <w:pPr>
        <w:pStyle w:val="ConsPlusNormal"/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11091"/>
      </w:tblGrid>
      <w:tr w:rsidR="00441E5F" w:rsidRPr="0080646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 w:rsidRPr="0080646D">
              <w:t>5. Порядок оказания муниципальной услуги:</w:t>
            </w:r>
          </w:p>
          <w:p w:rsidR="00886A1A" w:rsidRPr="0080646D" w:rsidRDefault="00886A1A">
            <w:pPr>
              <w:pStyle w:val="ConsPlusNormal"/>
              <w:jc w:val="both"/>
            </w:pPr>
          </w:p>
          <w:p w:rsidR="00441E5F" w:rsidRPr="0080646D" w:rsidRDefault="00441E5F">
            <w:pPr>
              <w:pStyle w:val="ConsPlusNormal"/>
              <w:jc w:val="both"/>
            </w:pPr>
            <w:r w:rsidRPr="0080646D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86A1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41E5F" w:rsidRPr="00886A1A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5F" w:rsidRPr="00886A1A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(наименование, номер и дата нормативного правового акта)</w:t>
            </w:r>
          </w:p>
        </w:tc>
      </w:tr>
      <w:tr w:rsidR="00441E5F" w:rsidRPr="0080646D">
        <w:tc>
          <w:tcPr>
            <w:tcW w:w="15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c>
          <w:tcPr>
            <w:tcW w:w="15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5.2. Порядок информирования потенциальных потребителей муниципальной услуги:</w:t>
            </w:r>
          </w:p>
        </w:tc>
      </w:tr>
    </w:tbl>
    <w:p w:rsidR="00441E5F" w:rsidRPr="0080646D" w:rsidRDefault="00441E5F">
      <w:pPr>
        <w:pStyle w:val="ConsPlusNormal"/>
        <w:jc w:val="both"/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827"/>
        <w:gridCol w:w="8505"/>
      </w:tblGrid>
      <w:tr w:rsidR="00441E5F" w:rsidRPr="00886A1A">
        <w:tc>
          <w:tcPr>
            <w:tcW w:w="3402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3827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8505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441E5F" w:rsidRPr="00886A1A">
        <w:tc>
          <w:tcPr>
            <w:tcW w:w="3402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2</w:t>
            </w:r>
          </w:p>
        </w:tc>
        <w:tc>
          <w:tcPr>
            <w:tcW w:w="8505" w:type="dxa"/>
          </w:tcPr>
          <w:p w:rsidR="00441E5F" w:rsidRPr="00886A1A" w:rsidRDefault="00441E5F" w:rsidP="00886A1A">
            <w:pPr>
              <w:pStyle w:val="a5"/>
              <w:jc w:val="center"/>
              <w:rPr>
                <w:sz w:val="16"/>
                <w:szCs w:val="16"/>
              </w:rPr>
            </w:pPr>
            <w:r w:rsidRPr="00886A1A">
              <w:rPr>
                <w:sz w:val="16"/>
                <w:szCs w:val="16"/>
              </w:rPr>
              <w:t>3</w:t>
            </w:r>
          </w:p>
        </w:tc>
      </w:tr>
      <w:tr w:rsidR="00441E5F" w:rsidRPr="0080646D">
        <w:tc>
          <w:tcPr>
            <w:tcW w:w="3402" w:type="dxa"/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3827" w:type="dxa"/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8505" w:type="dxa"/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c>
          <w:tcPr>
            <w:tcW w:w="3402" w:type="dxa"/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3827" w:type="dxa"/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8505" w:type="dxa"/>
          </w:tcPr>
          <w:p w:rsidR="00441E5F" w:rsidRPr="0080646D" w:rsidRDefault="00441E5F">
            <w:pPr>
              <w:pStyle w:val="ConsPlusNormal"/>
            </w:pPr>
          </w:p>
        </w:tc>
      </w:tr>
    </w:tbl>
    <w:p w:rsidR="00441E5F" w:rsidRPr="0080646D" w:rsidRDefault="00441E5F">
      <w:pPr>
        <w:pStyle w:val="ConsPlusNormal"/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119"/>
        <w:gridCol w:w="3260"/>
        <w:gridCol w:w="1134"/>
      </w:tblGrid>
      <w:tr w:rsidR="00441E5F" w:rsidRPr="0080646D">
        <w:tc>
          <w:tcPr>
            <w:tcW w:w="1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center"/>
              <w:outlineLvl w:val="2"/>
            </w:pPr>
            <w:r w:rsidRPr="0080646D">
              <w:lastRenderedPageBreak/>
              <w:t xml:space="preserve">Часть 2. Сведения о выполняемых работах </w:t>
            </w:r>
            <w:hyperlink w:anchor="P694" w:history="1">
              <w:r w:rsidRPr="0080646D">
                <w:rPr>
                  <w:color w:val="0000FF"/>
                </w:rPr>
                <w:t>&lt;3&gt;</w:t>
              </w:r>
            </w:hyperlink>
          </w:p>
          <w:p w:rsidR="00441E5F" w:rsidRPr="0080646D" w:rsidRDefault="00441E5F">
            <w:pPr>
              <w:pStyle w:val="ConsPlusNormal"/>
              <w:jc w:val="center"/>
            </w:pPr>
            <w:r w:rsidRPr="0080646D">
              <w:t>Раздел __</w:t>
            </w:r>
          </w:p>
        </w:tc>
      </w:tr>
      <w:tr w:rsidR="00441E5F" w:rsidRPr="0080646D">
        <w:tblPrEx>
          <w:tblBorders>
            <w:right w:val="single" w:sz="4" w:space="0" w:color="auto"/>
          </w:tblBorders>
        </w:tblPrEx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1. Наименование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2. Категории потребителей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</w:tr>
      <w:tr w:rsidR="00441E5F" w:rsidRPr="0080646D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Pr="0080646D" w:rsidRDefault="00441E5F">
            <w:pPr>
              <w:pStyle w:val="ConsPlusNormal"/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</w:tr>
      <w:tr w:rsidR="00441E5F" w:rsidRPr="0080646D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>
            <w:pPr>
              <w:pStyle w:val="ConsPlusNormal"/>
              <w:jc w:val="both"/>
            </w:pPr>
            <w:r w:rsidRPr="0080646D">
              <w:t>3. Показатели, характеризующие качество и (или) объем работы:</w:t>
            </w:r>
          </w:p>
          <w:p w:rsidR="00441E5F" w:rsidRPr="0080646D" w:rsidRDefault="00441E5F">
            <w:pPr>
              <w:pStyle w:val="ConsPlusNormal"/>
              <w:jc w:val="both"/>
            </w:pPr>
            <w:bookmarkStart w:id="7" w:name="P487"/>
            <w:bookmarkEnd w:id="7"/>
            <w:r w:rsidRPr="0080646D">
              <w:t xml:space="preserve">3.1. Показатели, характеризующие качество работы </w:t>
            </w:r>
            <w:hyperlink w:anchor="P695" w:history="1">
              <w:r w:rsidRPr="0080646D">
                <w:rPr>
                  <w:color w:val="0000FF"/>
                </w:rPr>
                <w:t>&lt;4&gt;</w:t>
              </w:r>
            </w:hyperlink>
            <w:r w:rsidRPr="0080646D">
              <w:t>:</w:t>
            </w: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1E5F" w:rsidRPr="0080646D" w:rsidRDefault="00441E5F"/>
        </w:tc>
      </w:tr>
    </w:tbl>
    <w:p w:rsidR="00441E5F" w:rsidRPr="0080646D" w:rsidRDefault="00441E5F">
      <w:pPr>
        <w:pStyle w:val="ConsPlusNormal"/>
        <w:jc w:val="both"/>
      </w:pPr>
    </w:p>
    <w:tbl>
      <w:tblPr>
        <w:tblW w:w="1573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1185"/>
        <w:gridCol w:w="1276"/>
        <w:gridCol w:w="992"/>
        <w:gridCol w:w="992"/>
        <w:gridCol w:w="1134"/>
        <w:gridCol w:w="1701"/>
        <w:gridCol w:w="1559"/>
        <w:gridCol w:w="709"/>
        <w:gridCol w:w="992"/>
        <w:gridCol w:w="993"/>
        <w:gridCol w:w="992"/>
        <w:gridCol w:w="850"/>
        <w:gridCol w:w="1276"/>
      </w:tblGrid>
      <w:tr w:rsidR="0004308C" w:rsidRPr="0080646D">
        <w:tc>
          <w:tcPr>
            <w:tcW w:w="1083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453" w:type="dxa"/>
            <w:gridSpan w:val="3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2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698" w:history="1">
              <w:r w:rsidRPr="0004308C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</w:tr>
      <w:tr w:rsidR="0004308C" w:rsidRPr="0080646D">
        <w:tc>
          <w:tcPr>
            <w:tcW w:w="1083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________ (наименование показателя)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________ (наименование показателя)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1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наименование показателя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268" w:type="dxa"/>
            <w:gridSpan w:val="2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93" w:type="dxa"/>
            <w:vMerge w:val="restart"/>
          </w:tcPr>
          <w:p w:rsid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20__ год </w:t>
            </w:r>
          </w:p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20__ год</w:t>
            </w:r>
          </w:p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 (2-й год планового периода)</w:t>
            </w:r>
          </w:p>
        </w:tc>
        <w:tc>
          <w:tcPr>
            <w:tcW w:w="850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04308C" w:rsidRPr="0080646D">
        <w:tc>
          <w:tcPr>
            <w:tcW w:w="1083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наименование </w:t>
            </w:r>
            <w:hyperlink w:anchor="P696" w:history="1">
              <w:r w:rsidRPr="0004308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09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 xml:space="preserve">код по </w:t>
            </w:r>
            <w:hyperlink r:id="rId30" w:history="1">
              <w:r w:rsidRPr="0004308C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04308C">
              <w:rPr>
                <w:sz w:val="16"/>
                <w:szCs w:val="16"/>
              </w:rPr>
              <w:t xml:space="preserve"> </w:t>
            </w:r>
            <w:hyperlink w:anchor="P697" w:history="1">
              <w:r w:rsidRPr="0004308C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</w:tr>
      <w:tr w:rsidR="0004308C" w:rsidRPr="0080646D">
        <w:tc>
          <w:tcPr>
            <w:tcW w:w="1083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04308C">
              <w:rPr>
                <w:sz w:val="16"/>
                <w:szCs w:val="16"/>
              </w:rPr>
              <w:t>14</w:t>
            </w:r>
          </w:p>
        </w:tc>
      </w:tr>
      <w:tr w:rsidR="0004308C" w:rsidRPr="0080646D">
        <w:tc>
          <w:tcPr>
            <w:tcW w:w="1083" w:type="dxa"/>
            <w:vMerge w:val="restart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308C" w:rsidRPr="0080646D">
        <w:tc>
          <w:tcPr>
            <w:tcW w:w="1083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04308C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4308C" w:rsidRPr="0080646D">
        <w:tc>
          <w:tcPr>
            <w:tcW w:w="1083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1E5F" w:rsidRPr="0004308C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441E5F" w:rsidRPr="0080646D" w:rsidRDefault="00441E5F">
      <w:pPr>
        <w:sectPr w:rsidR="00441E5F" w:rsidRPr="0080646D" w:rsidSect="0080646D">
          <w:pgSz w:w="16838" w:h="11905" w:orient="landscape"/>
          <w:pgMar w:top="1701" w:right="284" w:bottom="851" w:left="284" w:header="0" w:footer="0" w:gutter="0"/>
          <w:cols w:space="720"/>
        </w:sectPr>
      </w:pPr>
    </w:p>
    <w:p w:rsidR="00441E5F" w:rsidRPr="0080646D" w:rsidRDefault="00441E5F">
      <w:pPr>
        <w:pStyle w:val="ConsPlusNormal"/>
        <w:ind w:firstLine="540"/>
        <w:jc w:val="both"/>
      </w:pPr>
      <w:bookmarkStart w:id="8" w:name="P562"/>
      <w:bookmarkEnd w:id="8"/>
      <w:r w:rsidRPr="0080646D">
        <w:lastRenderedPageBreak/>
        <w:t>3.2. Показатели, характеризующие объем работы:</w:t>
      </w:r>
    </w:p>
    <w:p w:rsidR="00441E5F" w:rsidRPr="0080646D" w:rsidRDefault="00441E5F">
      <w:pPr>
        <w:pStyle w:val="ConsPlusNormal"/>
        <w:jc w:val="both"/>
      </w:pPr>
    </w:p>
    <w:tbl>
      <w:tblPr>
        <w:tblW w:w="1573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760"/>
        <w:gridCol w:w="850"/>
        <w:gridCol w:w="851"/>
        <w:gridCol w:w="850"/>
        <w:gridCol w:w="992"/>
        <w:gridCol w:w="851"/>
        <w:gridCol w:w="992"/>
        <w:gridCol w:w="709"/>
        <w:gridCol w:w="850"/>
        <w:gridCol w:w="993"/>
        <w:gridCol w:w="850"/>
        <w:gridCol w:w="851"/>
        <w:gridCol w:w="992"/>
        <w:gridCol w:w="850"/>
        <w:gridCol w:w="851"/>
        <w:gridCol w:w="567"/>
        <w:gridCol w:w="992"/>
      </w:tblGrid>
      <w:tr w:rsidR="00441E5F" w:rsidRPr="0080646D">
        <w:tc>
          <w:tcPr>
            <w:tcW w:w="1083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1" w:type="dxa"/>
            <w:gridSpan w:val="3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2" w:type="dxa"/>
            <w:gridSpan w:val="2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694" w:type="dxa"/>
            <w:gridSpan w:val="3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Значение показателя объема работы</w:t>
            </w:r>
          </w:p>
        </w:tc>
        <w:tc>
          <w:tcPr>
            <w:tcW w:w="2693" w:type="dxa"/>
            <w:gridSpan w:val="3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Размер платы (цена, тариф) </w:t>
            </w:r>
            <w:hyperlink w:anchor="P699" w:history="1">
              <w:r w:rsidRPr="008A0307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559" w:type="dxa"/>
            <w:gridSpan w:val="2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698" w:history="1">
              <w:r w:rsidRPr="008A0307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</w:tr>
      <w:tr w:rsidR="008A0307" w:rsidRPr="0080646D">
        <w:tc>
          <w:tcPr>
            <w:tcW w:w="1083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_______ (наименование показателя)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______ (наименование показателя)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наименование показателя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1" w:type="dxa"/>
            <w:gridSpan w:val="2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993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20__ год </w:t>
            </w:r>
          </w:p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8A0307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20__ год</w:t>
            </w:r>
          </w:p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 (2-й год планового периода)</w:t>
            </w:r>
          </w:p>
        </w:tc>
        <w:tc>
          <w:tcPr>
            <w:tcW w:w="992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A0307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20__ год </w:t>
            </w:r>
          </w:p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8A0307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20__ год </w:t>
            </w:r>
          </w:p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567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A0307" w:rsidRPr="0080646D">
        <w:tc>
          <w:tcPr>
            <w:tcW w:w="1083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наименование </w:t>
            </w:r>
            <w:hyperlink w:anchor="P696" w:history="1">
              <w:r w:rsidRPr="008A0307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09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 xml:space="preserve">код по </w:t>
            </w:r>
            <w:hyperlink r:id="rId31" w:history="1">
              <w:r w:rsidRPr="008A0307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8A0307">
              <w:rPr>
                <w:sz w:val="16"/>
                <w:szCs w:val="16"/>
              </w:rPr>
              <w:t xml:space="preserve"> </w:t>
            </w:r>
            <w:hyperlink w:anchor="P697" w:history="1">
              <w:r w:rsidRPr="008A0307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</w:tr>
      <w:tr w:rsidR="008A0307" w:rsidRPr="0080646D">
        <w:tc>
          <w:tcPr>
            <w:tcW w:w="1083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8A0307">
              <w:rPr>
                <w:sz w:val="16"/>
                <w:szCs w:val="16"/>
              </w:rPr>
              <w:t>18</w:t>
            </w:r>
          </w:p>
        </w:tc>
      </w:tr>
      <w:tr w:rsidR="008A0307" w:rsidRPr="0080646D">
        <w:tc>
          <w:tcPr>
            <w:tcW w:w="1083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307" w:rsidRPr="0080646D">
        <w:tc>
          <w:tcPr>
            <w:tcW w:w="1083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1E5F" w:rsidRPr="008A0307" w:rsidRDefault="00441E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307" w:rsidRPr="0080646D">
        <w:tc>
          <w:tcPr>
            <w:tcW w:w="1083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1E5F" w:rsidRPr="008A0307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441E5F" w:rsidRPr="0080646D" w:rsidRDefault="00441E5F">
      <w:pPr>
        <w:sectPr w:rsidR="00441E5F" w:rsidRPr="0080646D" w:rsidSect="0080646D">
          <w:pgSz w:w="16838" w:h="11905" w:orient="landscape"/>
          <w:pgMar w:top="1701" w:right="284" w:bottom="851" w:left="284" w:header="0" w:footer="0" w:gutter="0"/>
          <w:cols w:space="720"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343"/>
        <w:gridCol w:w="67"/>
        <w:gridCol w:w="3118"/>
        <w:gridCol w:w="7230"/>
      </w:tblGrid>
      <w:tr w:rsidR="00441E5F" w:rsidRPr="00AA65B5"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center"/>
              <w:outlineLvl w:val="2"/>
            </w:pPr>
            <w:r>
              <w:lastRenderedPageBreak/>
              <w:t xml:space="preserve">Часть 3. Прочие сведения о муниципальном задании </w:t>
            </w:r>
            <w:hyperlink w:anchor="P700" w:history="1">
              <w:r>
                <w:rPr>
                  <w:color w:val="0000FF"/>
                </w:rPr>
                <w:t>&lt;9&gt;</w:t>
              </w:r>
            </w:hyperlink>
          </w:p>
          <w:p w:rsidR="002C0ECD" w:rsidRDefault="002C0ECD">
            <w:pPr>
              <w:pStyle w:val="ConsPlusNormal"/>
              <w:jc w:val="center"/>
              <w:outlineLvl w:val="2"/>
            </w:pPr>
          </w:p>
        </w:tc>
      </w:tr>
      <w:tr w:rsidR="00441E5F" w:rsidRPr="00AA65B5"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10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2. Иная информация, необходимая для выполнения (</w:t>
            </w:r>
            <w:proofErr w:type="gramStart"/>
            <w:r>
              <w:t>контроля за</w:t>
            </w:r>
            <w:proofErr w:type="gramEnd"/>
            <w:r>
              <w:t xml:space="preserve"> выполнением) муниципального задания</w:t>
            </w:r>
          </w:p>
        </w:tc>
        <w:tc>
          <w:tcPr>
            <w:tcW w:w="10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15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 xml:space="preserve">3. Порядок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муниципального задания:</w:t>
            </w:r>
          </w:p>
        </w:tc>
      </w:tr>
      <w:tr w:rsidR="00441E5F" w:rsidRPr="00AA6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2" w:type="dxa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2410" w:type="dxa"/>
            <w:gridSpan w:val="2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10348" w:type="dxa"/>
            <w:gridSpan w:val="2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 xml:space="preserve">Органы местного самоуправления, осуществляющие </w:t>
            </w:r>
            <w:proofErr w:type="gramStart"/>
            <w:r w:rsidRPr="002C0ECD">
              <w:rPr>
                <w:sz w:val="16"/>
                <w:szCs w:val="16"/>
              </w:rPr>
              <w:t>контроль за</w:t>
            </w:r>
            <w:proofErr w:type="gramEnd"/>
            <w:r w:rsidRPr="002C0ECD">
              <w:rPr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441E5F" w:rsidRPr="00AA6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2" w:type="dxa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>2</w:t>
            </w:r>
          </w:p>
        </w:tc>
        <w:tc>
          <w:tcPr>
            <w:tcW w:w="10348" w:type="dxa"/>
            <w:gridSpan w:val="2"/>
          </w:tcPr>
          <w:p w:rsidR="00441E5F" w:rsidRPr="002C0ECD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2C0ECD">
              <w:rPr>
                <w:sz w:val="16"/>
                <w:szCs w:val="16"/>
              </w:rPr>
              <w:t>3</w:t>
            </w:r>
          </w:p>
        </w:tc>
      </w:tr>
      <w:tr w:rsidR="00441E5F" w:rsidRPr="00AA6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2472" w:type="dxa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348" w:type="dxa"/>
            <w:gridSpan w:val="2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41E5F" w:rsidRPr="00AA6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2" w:type="dxa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348" w:type="dxa"/>
            <w:gridSpan w:val="2"/>
          </w:tcPr>
          <w:p w:rsidR="00441E5F" w:rsidRPr="00CC3348" w:rsidRDefault="00441E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41E5F" w:rsidRPr="00AA65B5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4. Требования к отчетности об исполнении муниципального задания: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4.1. Периодичность предоставления отчетов о выполнении муниципального задания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4.2. Сроки представления отчетов об исполнении муниципального задания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>4.3. Иные требования к отчетности о выполнении муниципального задания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  <w:tr w:rsidR="00441E5F" w:rsidRPr="00AA65B5"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E5F" w:rsidRDefault="00441E5F">
            <w:pPr>
              <w:pStyle w:val="ConsPlusNormal"/>
              <w:jc w:val="both"/>
            </w:pPr>
            <w:r>
              <w:t xml:space="preserve">5. Иные показатели, связанные с выполнением муниципального задания </w:t>
            </w:r>
            <w:hyperlink w:anchor="P70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5F" w:rsidRDefault="00441E5F">
            <w:pPr>
              <w:pStyle w:val="ConsPlusNormal"/>
            </w:pPr>
          </w:p>
        </w:tc>
      </w:tr>
    </w:tbl>
    <w:p w:rsidR="00441E5F" w:rsidRDefault="00441E5F">
      <w:pPr>
        <w:pStyle w:val="ConsPlusNormal"/>
        <w:ind w:firstLine="540"/>
        <w:jc w:val="both"/>
      </w:pPr>
      <w:r>
        <w:t>--------------------------------</w:t>
      </w:r>
    </w:p>
    <w:p w:rsidR="00441E5F" w:rsidRDefault="00441E5F" w:rsidP="00573985">
      <w:pPr>
        <w:pStyle w:val="a5"/>
        <w:jc w:val="both"/>
      </w:pPr>
      <w:bookmarkStart w:id="9" w:name="P692"/>
      <w:bookmarkEnd w:id="9"/>
      <w:r>
        <w:lastRenderedPageBreak/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41E5F" w:rsidRDefault="00441E5F" w:rsidP="00573985">
      <w:pPr>
        <w:pStyle w:val="a5"/>
        <w:jc w:val="both"/>
      </w:pPr>
      <w:bookmarkStart w:id="10" w:name="P693"/>
      <w:bookmarkEnd w:id="10"/>
      <w:r>
        <w:t>&lt;2</w:t>
      </w:r>
      <w:proofErr w:type="gramStart"/>
      <w:r>
        <w:t>&gt; З</w:t>
      </w:r>
      <w:proofErr w:type="gramEnd"/>
      <w:r>
        <w:t>аполняется в случае досрочного прекращения выполнения муниципального задания.</w:t>
      </w:r>
    </w:p>
    <w:p w:rsidR="00441E5F" w:rsidRDefault="00441E5F" w:rsidP="00573985">
      <w:pPr>
        <w:pStyle w:val="a5"/>
        <w:jc w:val="both"/>
      </w:pPr>
      <w:bookmarkStart w:id="11" w:name="P694"/>
      <w:bookmarkEnd w:id="11"/>
      <w:r>
        <w:t>&lt;3</w:t>
      </w:r>
      <w:proofErr w:type="gramStart"/>
      <w:r>
        <w:t>&gt; Ф</w:t>
      </w:r>
      <w:proofErr w:type="gramEnd"/>
      <w: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выполнение работы (работ) раздельно по каждой из муниципальных услуг (работ) с указанием порядкового номера раздела.</w:t>
      </w:r>
    </w:p>
    <w:p w:rsidR="00441E5F" w:rsidRDefault="00441E5F" w:rsidP="00573985">
      <w:pPr>
        <w:pStyle w:val="a5"/>
        <w:jc w:val="both"/>
      </w:pPr>
      <w:bookmarkStart w:id="12" w:name="P695"/>
      <w:bookmarkEnd w:id="12"/>
      <w:r>
        <w:t>&lt;4</w:t>
      </w:r>
      <w:proofErr w:type="gramStart"/>
      <w:r>
        <w:t>&gt; З</w:t>
      </w:r>
      <w:proofErr w:type="gramEnd"/>
      <w:r>
        <w:t xml:space="preserve">аполняется в соответствии с показателями, характеризующими качество услуг (работ), установленными в общероссийском базовом (отраслевом) или региональном перечне (классификаторе),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муниципальных бюджетных или автономных учреждений, главным распорядителем средств </w:t>
      </w:r>
      <w:r w:rsidR="00CC3348">
        <w:t xml:space="preserve">районного </w:t>
      </w:r>
      <w:r>
        <w:t>бюджета, в ведении которого находятся муниципальные казенные учреждения, и единицы их измерения.</w:t>
      </w:r>
    </w:p>
    <w:p w:rsidR="00441E5F" w:rsidRDefault="00441E5F" w:rsidP="00573985">
      <w:pPr>
        <w:pStyle w:val="a5"/>
        <w:jc w:val="both"/>
      </w:pPr>
      <w:bookmarkStart w:id="13" w:name="P696"/>
      <w:bookmarkEnd w:id="13"/>
      <w:r>
        <w:t>&lt;5</w:t>
      </w:r>
      <w:proofErr w:type="gramStart"/>
      <w:r>
        <w:t>&gt; З</w:t>
      </w:r>
      <w:proofErr w:type="gramEnd"/>
      <w:r>
        <w:t>аполняется в соответствии с общероссийским базовым (отраслевым) или региональным перечнем (классификатором).</w:t>
      </w:r>
    </w:p>
    <w:p w:rsidR="00441E5F" w:rsidRDefault="00441E5F" w:rsidP="00573985">
      <w:pPr>
        <w:pStyle w:val="a5"/>
        <w:jc w:val="both"/>
      </w:pPr>
      <w:bookmarkStart w:id="14" w:name="P697"/>
      <w:bookmarkEnd w:id="14"/>
      <w:r>
        <w:t>&lt;6</w:t>
      </w:r>
      <w:proofErr w:type="gramStart"/>
      <w:r>
        <w:t>&gt; З</w:t>
      </w:r>
      <w:proofErr w:type="gramEnd"/>
      <w:r>
        <w:t>аполняется в соответствии с кодом, указанным в общероссийском базовом (отраслевом) или региональном перечне (классификаторе) (при наличии).</w:t>
      </w:r>
    </w:p>
    <w:p w:rsidR="00441E5F" w:rsidRDefault="00441E5F" w:rsidP="00573985">
      <w:pPr>
        <w:pStyle w:val="a5"/>
        <w:jc w:val="both"/>
      </w:pPr>
      <w:bookmarkStart w:id="15" w:name="P698"/>
      <w:bookmarkEnd w:id="15"/>
      <w:r>
        <w:t>&lt;7</w:t>
      </w:r>
      <w:proofErr w:type="gramStart"/>
      <w:r>
        <w:t>&gt; З</w:t>
      </w:r>
      <w:proofErr w:type="gramEnd"/>
      <w: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</w:t>
      </w:r>
      <w:proofErr w:type="gramStart"/>
      <w:r>
        <w:t>,</w:t>
      </w:r>
      <w:proofErr w:type="gramEnd"/>
      <w:r>
        <w:t xml:space="preserve"> если единицей объема работы является работа в целом, показатель не указывается.</w:t>
      </w:r>
    </w:p>
    <w:p w:rsidR="00441E5F" w:rsidRDefault="00441E5F" w:rsidP="00573985">
      <w:pPr>
        <w:pStyle w:val="a5"/>
        <w:jc w:val="both"/>
      </w:pPr>
      <w:bookmarkStart w:id="16" w:name="P699"/>
      <w:bookmarkEnd w:id="16"/>
      <w:r>
        <w:t>&lt;8</w:t>
      </w:r>
      <w:proofErr w:type="gramStart"/>
      <w:r>
        <w:t>&gt; З</w:t>
      </w:r>
      <w:proofErr w:type="gramEnd"/>
      <w: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441E5F" w:rsidRDefault="00441E5F" w:rsidP="00573985">
      <w:pPr>
        <w:pStyle w:val="a5"/>
        <w:jc w:val="both"/>
      </w:pPr>
      <w:bookmarkStart w:id="17" w:name="P700"/>
      <w:bookmarkEnd w:id="17"/>
      <w:r>
        <w:t>&lt;9</w:t>
      </w:r>
      <w:proofErr w:type="gramStart"/>
      <w:r>
        <w:t>&gt; З</w:t>
      </w:r>
      <w:proofErr w:type="gramEnd"/>
      <w:r>
        <w:t>аполняется в целом по муниципальному заданию.</w:t>
      </w:r>
    </w:p>
    <w:p w:rsidR="00441E5F" w:rsidRDefault="00441E5F" w:rsidP="00573985">
      <w:pPr>
        <w:pStyle w:val="a5"/>
        <w:jc w:val="both"/>
      </w:pPr>
      <w:bookmarkStart w:id="18" w:name="P701"/>
      <w:bookmarkEnd w:id="18"/>
      <w:r>
        <w:t>&lt;10</w:t>
      </w:r>
      <w:proofErr w:type="gramStart"/>
      <w:r>
        <w:t>&gt; В</w:t>
      </w:r>
      <w:proofErr w:type="gramEnd"/>
      <w: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</w:t>
      </w:r>
      <w:r w:rsidR="00CC3348">
        <w:t xml:space="preserve">районного </w:t>
      </w:r>
      <w:r>
        <w:t xml:space="preserve">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487" w:history="1">
        <w:r>
          <w:rPr>
            <w:color w:val="0000FF"/>
          </w:rPr>
          <w:t>пунктами 3.1</w:t>
        </w:r>
      </w:hyperlink>
      <w:r>
        <w:t xml:space="preserve"> и </w:t>
      </w:r>
      <w:hyperlink w:anchor="P562" w:history="1">
        <w:r>
          <w:rPr>
            <w:color w:val="0000FF"/>
          </w:rPr>
          <w:t>3.2</w:t>
        </w:r>
      </w:hyperlink>
      <w:r>
        <w:t xml:space="preserve"> настоящего муниципального задания, не заполняются. </w:t>
      </w:r>
      <w:proofErr w:type="gramStart"/>
      <w:r>
        <w:t>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t xml:space="preserve"> течение календарного года).</w:t>
      </w:r>
    </w:p>
    <w:p w:rsidR="00441E5F" w:rsidRDefault="00441E5F">
      <w:pPr>
        <w:pStyle w:val="ConsPlusNormal"/>
        <w:jc w:val="both"/>
      </w:pPr>
    </w:p>
    <w:p w:rsidR="00D905A1" w:rsidRDefault="00D905A1">
      <w:pPr>
        <w:pStyle w:val="ConsPlusNormal"/>
        <w:jc w:val="both"/>
        <w:sectPr w:rsidR="00D905A1" w:rsidSect="00D6266E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</w:tblGrid>
      <w:tr w:rsidR="00D905A1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905A1" w:rsidRPr="00D905A1" w:rsidRDefault="00D905A1" w:rsidP="008A6172">
            <w:pPr>
              <w:pStyle w:val="ConsPlusNormal"/>
              <w:jc w:val="both"/>
              <w:outlineLvl w:val="1"/>
            </w:pPr>
            <w:r w:rsidRPr="00D905A1">
              <w:lastRenderedPageBreak/>
              <w:t>ПРИЛОЖЕНИЕ 2</w:t>
            </w:r>
          </w:p>
          <w:p w:rsidR="00D905A1" w:rsidRDefault="00D905A1" w:rsidP="008A6172">
            <w:pPr>
              <w:pStyle w:val="ConsPlusNormal"/>
              <w:jc w:val="both"/>
            </w:pPr>
            <w:r w:rsidRPr="00D905A1">
              <w:t>к Порядку</w:t>
            </w:r>
            <w:r>
              <w:t xml:space="preserve"> </w:t>
            </w:r>
            <w:r w:rsidRPr="00D905A1">
              <w:t>формирования муниципального задания</w:t>
            </w:r>
            <w:r>
              <w:t xml:space="preserve"> </w:t>
            </w:r>
            <w:r w:rsidRPr="00D905A1">
              <w:t>на оказание муниципальных услуг</w:t>
            </w:r>
            <w:r>
              <w:t xml:space="preserve"> </w:t>
            </w:r>
            <w:r w:rsidRPr="00D905A1">
              <w:t>(выполнение работ) муниципальными</w:t>
            </w:r>
            <w:r>
              <w:t xml:space="preserve"> </w:t>
            </w:r>
            <w:r w:rsidRPr="00D905A1">
              <w:t>учреждениями, финансового обеспечения</w:t>
            </w:r>
            <w:r>
              <w:t xml:space="preserve"> </w:t>
            </w:r>
            <w:r w:rsidRPr="00D905A1">
              <w:t>выполнения муниципального задания,</w:t>
            </w:r>
            <w:r>
              <w:t xml:space="preserve"> </w:t>
            </w:r>
            <w:r w:rsidRPr="00D905A1">
              <w:t>предоставления субсидии на финансовое</w:t>
            </w:r>
            <w:r>
              <w:t xml:space="preserve"> </w:t>
            </w:r>
            <w:r w:rsidRPr="00D905A1">
              <w:t>обеспечение выполнения муниципального</w:t>
            </w:r>
            <w:r>
              <w:t xml:space="preserve"> </w:t>
            </w:r>
            <w:r w:rsidRPr="00D905A1">
              <w:t>задания муниципальными учреждениями</w:t>
            </w:r>
          </w:p>
        </w:tc>
      </w:tr>
    </w:tbl>
    <w:p w:rsidR="00441E5F" w:rsidRPr="00D905A1" w:rsidRDefault="00441E5F">
      <w:pPr>
        <w:pStyle w:val="ConsPlusNormal"/>
        <w:jc w:val="both"/>
      </w:pPr>
    </w:p>
    <w:p w:rsidR="00441E5F" w:rsidRPr="00D905A1" w:rsidRDefault="00441E5F">
      <w:pPr>
        <w:spacing w:after="1"/>
      </w:pPr>
    </w:p>
    <w:p w:rsidR="00441E5F" w:rsidRPr="008D0A20" w:rsidRDefault="00441E5F" w:rsidP="008D0A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721"/>
      <w:bookmarkEnd w:id="19"/>
      <w:r w:rsidRPr="008D0A20">
        <w:rPr>
          <w:rFonts w:ascii="Times New Roman" w:hAnsi="Times New Roman" w:cs="Times New Roman"/>
          <w:sz w:val="26"/>
          <w:szCs w:val="26"/>
        </w:rPr>
        <w:t>СОГЛАШЕНИЕ</w:t>
      </w:r>
    </w:p>
    <w:p w:rsidR="00441E5F" w:rsidRPr="008D0A20" w:rsidRDefault="00D40041" w:rsidP="008D0A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о</w:t>
      </w:r>
      <w:r w:rsidR="00441E5F" w:rsidRPr="008D0A20">
        <w:rPr>
          <w:rFonts w:ascii="Times New Roman" w:hAnsi="Times New Roman" w:cs="Times New Roman"/>
          <w:sz w:val="26"/>
          <w:szCs w:val="26"/>
        </w:rPr>
        <w:t xml:space="preserve"> предоставлении субсидии из бюджета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A7E5F" w:rsidRPr="00DA7E5F">
        <w:rPr>
          <w:rFonts w:ascii="Times New Roman" w:hAnsi="Times New Roman" w:cs="Times New Roman"/>
          <w:sz w:val="26"/>
          <w:szCs w:val="26"/>
        </w:rPr>
        <w:t>Поспелихинск</w:t>
      </w:r>
      <w:r w:rsidR="00DA7E5F" w:rsidRPr="00DA7E5F">
        <w:rPr>
          <w:sz w:val="26"/>
          <w:szCs w:val="26"/>
        </w:rPr>
        <w:t>ий</w:t>
      </w:r>
      <w:r w:rsidR="00DA7E5F" w:rsidRPr="00DA7E5F">
        <w:rPr>
          <w:rFonts w:ascii="Times New Roman" w:hAnsi="Times New Roman" w:cs="Times New Roman"/>
          <w:sz w:val="26"/>
          <w:szCs w:val="26"/>
        </w:rPr>
        <w:t xml:space="preserve"> </w:t>
      </w:r>
      <w:r w:rsidR="00CC3348" w:rsidRPr="00DA7E5F">
        <w:rPr>
          <w:rFonts w:ascii="Times New Roman" w:hAnsi="Times New Roman" w:cs="Times New Roman"/>
          <w:sz w:val="26"/>
          <w:szCs w:val="26"/>
        </w:rPr>
        <w:t>р</w:t>
      </w:r>
      <w:r w:rsidR="00CC3348" w:rsidRPr="008D0A20">
        <w:rPr>
          <w:rFonts w:ascii="Times New Roman" w:hAnsi="Times New Roman" w:cs="Times New Roman"/>
          <w:sz w:val="26"/>
          <w:szCs w:val="26"/>
        </w:rPr>
        <w:t>айон Алтайского края</w:t>
      </w:r>
      <w:r w:rsidR="00441E5F" w:rsidRPr="008D0A20">
        <w:rPr>
          <w:rFonts w:ascii="Times New Roman" w:hAnsi="Times New Roman" w:cs="Times New Roman"/>
          <w:sz w:val="26"/>
          <w:szCs w:val="26"/>
        </w:rPr>
        <w:t xml:space="preserve"> муниципальному учреждению</w:t>
      </w:r>
      <w:r w:rsidRPr="008D0A20"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</w:t>
      </w:r>
      <w:r w:rsidRPr="008D0A20"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 (выполнение работ)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D6266E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="00441E5F" w:rsidRPr="008D0A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41E5F" w:rsidRPr="008D0A20">
        <w:rPr>
          <w:rFonts w:ascii="Times New Roman" w:hAnsi="Times New Roman" w:cs="Times New Roman"/>
          <w:sz w:val="26"/>
          <w:szCs w:val="26"/>
        </w:rPr>
        <w:t>. __________________________________________________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0A20">
        <w:rPr>
          <w:rFonts w:ascii="Times New Roman" w:hAnsi="Times New Roman" w:cs="Times New Roman"/>
          <w:sz w:val="16"/>
          <w:szCs w:val="16"/>
        </w:rPr>
        <w:t xml:space="preserve">       </w:t>
      </w:r>
      <w:r w:rsidR="008D0A2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6266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D0A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D0A20">
        <w:rPr>
          <w:rFonts w:ascii="Times New Roman" w:hAnsi="Times New Roman" w:cs="Times New Roman"/>
          <w:sz w:val="16"/>
          <w:szCs w:val="16"/>
        </w:rPr>
        <w:t xml:space="preserve">                 (место заключения соглашения)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"__" ___________________ 20__ г.               N __________________________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0A20">
        <w:rPr>
          <w:rFonts w:ascii="Times New Roman" w:hAnsi="Times New Roman" w:cs="Times New Roman"/>
          <w:sz w:val="16"/>
          <w:szCs w:val="16"/>
        </w:rPr>
        <w:t xml:space="preserve">  (дата заключения соглашения)                   </w:t>
      </w:r>
      <w:r w:rsidR="008D0A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8D0A20">
        <w:rPr>
          <w:rFonts w:ascii="Times New Roman" w:hAnsi="Times New Roman" w:cs="Times New Roman"/>
          <w:sz w:val="16"/>
          <w:szCs w:val="16"/>
        </w:rPr>
        <w:t xml:space="preserve">    (номер соглашения)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441E5F" w:rsidRPr="00F171E3" w:rsidRDefault="00441E5F" w:rsidP="00F171E3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F171E3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осуществляющего функции и</w:t>
      </w:r>
      <w:proofErr w:type="gramEnd"/>
    </w:p>
    <w:p w:rsidR="00441E5F" w:rsidRPr="00F171E3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>полномочия учредителя в отношении муниципального учреждения)</w:t>
      </w:r>
    </w:p>
    <w:p w:rsidR="00441E5F" w:rsidRPr="008D0A20" w:rsidRDefault="00F171E3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ой) </w:t>
      </w:r>
      <w:r w:rsidR="00441E5F" w:rsidRPr="008D0A20">
        <w:rPr>
          <w:rFonts w:ascii="Times New Roman" w:hAnsi="Times New Roman" w:cs="Times New Roman"/>
          <w:sz w:val="26"/>
          <w:szCs w:val="26"/>
        </w:rPr>
        <w:t xml:space="preserve">как получателю средств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441E5F" w:rsidRPr="008D0A20">
        <w:rPr>
          <w:rFonts w:ascii="Times New Roman" w:hAnsi="Times New Roman" w:cs="Times New Roman"/>
          <w:sz w:val="26"/>
          <w:szCs w:val="26"/>
        </w:rPr>
        <w:t>бюджета доведены лимиты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субсидий муниципальным учреждениям</w:t>
      </w:r>
      <w:r w:rsidR="008D0A20"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на финансовое обеспечение выполнения ими муниципального задания на оказание</w:t>
      </w:r>
      <w:r w:rsidR="008D0A20"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муниципальных услуг (выполнение работ), именуемый в дальнейшем</w:t>
      </w:r>
      <w:r w:rsidR="008D0A20"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"Учредитель", в лице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0A20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D0A20">
        <w:rPr>
          <w:rFonts w:ascii="Times New Roman" w:hAnsi="Times New Roman" w:cs="Times New Roman"/>
          <w:sz w:val="16"/>
          <w:szCs w:val="16"/>
        </w:rPr>
        <w:tab/>
      </w:r>
      <w:r w:rsidR="008D0A20">
        <w:rPr>
          <w:rFonts w:ascii="Times New Roman" w:hAnsi="Times New Roman" w:cs="Times New Roman"/>
          <w:sz w:val="16"/>
          <w:szCs w:val="16"/>
        </w:rPr>
        <w:tab/>
      </w:r>
      <w:r w:rsidRPr="008D0A20">
        <w:rPr>
          <w:rFonts w:ascii="Times New Roman" w:hAnsi="Times New Roman" w:cs="Times New Roman"/>
          <w:sz w:val="16"/>
          <w:szCs w:val="16"/>
        </w:rPr>
        <w:t xml:space="preserve"> (наименование должности руководителя Учредителя или уполномоченного им лица)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_______________</w:t>
      </w:r>
      <w:r w:rsidR="008D0A20">
        <w:rPr>
          <w:rFonts w:ascii="Times New Roman" w:hAnsi="Times New Roman" w:cs="Times New Roman"/>
          <w:sz w:val="26"/>
          <w:szCs w:val="26"/>
        </w:rPr>
        <w:t>_________</w:t>
      </w:r>
      <w:r w:rsidRPr="008D0A20">
        <w:rPr>
          <w:rFonts w:ascii="Times New Roman" w:hAnsi="Times New Roman" w:cs="Times New Roman"/>
          <w:sz w:val="26"/>
          <w:szCs w:val="26"/>
        </w:rPr>
        <w:t>_______________________________, действующег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>ей)</w:t>
      </w:r>
      <w:r w:rsidR="008D0A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1E5F" w:rsidRPr="00F171E3" w:rsidRDefault="00441E5F" w:rsidP="00F171E3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F171E3">
        <w:rPr>
          <w:rFonts w:ascii="Times New Roman" w:hAnsi="Times New Roman" w:cs="Times New Roman"/>
          <w:sz w:val="16"/>
          <w:szCs w:val="16"/>
        </w:rPr>
        <w:t>(фамилия, имя, отчество (при наличии) руководителя</w:t>
      </w:r>
      <w:proofErr w:type="gramEnd"/>
    </w:p>
    <w:p w:rsidR="00441E5F" w:rsidRPr="00F171E3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 xml:space="preserve"> </w:t>
      </w:r>
      <w:r w:rsidR="00F171E3">
        <w:rPr>
          <w:rFonts w:ascii="Times New Roman" w:hAnsi="Times New Roman" w:cs="Times New Roman"/>
          <w:sz w:val="16"/>
          <w:szCs w:val="16"/>
        </w:rPr>
        <w:t xml:space="preserve">       </w:t>
      </w:r>
      <w:r w:rsidRPr="00F171E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F171E3">
        <w:rPr>
          <w:rFonts w:ascii="Times New Roman" w:hAnsi="Times New Roman" w:cs="Times New Roman"/>
          <w:sz w:val="16"/>
          <w:szCs w:val="16"/>
        </w:rPr>
        <w:t>Учредителя или уполномоченного им лица)</w:t>
      </w:r>
      <w:proofErr w:type="gramEnd"/>
    </w:p>
    <w:p w:rsidR="00441E5F" w:rsidRPr="008D0A20" w:rsidRDefault="00F171E3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441E5F"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F171E3" w:rsidRDefault="00441E5F" w:rsidP="00F171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171E3">
        <w:rPr>
          <w:rFonts w:ascii="Times New Roman" w:hAnsi="Times New Roman" w:cs="Times New Roman"/>
          <w:sz w:val="16"/>
          <w:szCs w:val="16"/>
        </w:rPr>
        <w:t>(положение об органе местного самоуправления, доверенность,</w:t>
      </w:r>
      <w:r w:rsidR="00F171E3" w:rsidRPr="00F171E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41E5F" w:rsidRPr="00F171E3" w:rsidRDefault="00F171E3" w:rsidP="00F171E3">
      <w:pPr>
        <w:pStyle w:val="ConsPlusNonformat"/>
        <w:ind w:left="283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41E5F" w:rsidRPr="00F171E3">
        <w:rPr>
          <w:rFonts w:ascii="Times New Roman" w:hAnsi="Times New Roman" w:cs="Times New Roman"/>
          <w:sz w:val="16"/>
          <w:szCs w:val="16"/>
        </w:rPr>
        <w:t>приказ или иной документ, удостоверяющий полномочия)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с одной стороны, и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______________________________________________________,</w:t>
      </w:r>
    </w:p>
    <w:p w:rsidR="00441E5F" w:rsidRPr="00F171E3" w:rsidRDefault="00441E5F" w:rsidP="00F171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 xml:space="preserve">  (наименование муниципального учреждения)</w:t>
      </w:r>
      <w:r w:rsidR="00F171E3" w:rsidRPr="00F171E3">
        <w:rPr>
          <w:rFonts w:ascii="Times New Roman" w:hAnsi="Times New Roman" w:cs="Times New Roman"/>
          <w:sz w:val="16"/>
          <w:szCs w:val="16"/>
        </w:rPr>
        <w:t xml:space="preserve"> </w:t>
      </w:r>
      <w:r w:rsidRPr="00F171E3">
        <w:rPr>
          <w:rFonts w:ascii="Times New Roman" w:hAnsi="Times New Roman" w:cs="Times New Roman"/>
          <w:sz w:val="16"/>
          <w:szCs w:val="16"/>
        </w:rPr>
        <w:t>именуемое в дальнейшем "Учреждение", в лице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1E5F" w:rsidRPr="00F171E3" w:rsidRDefault="00441E5F" w:rsidP="00F171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>(наименование должности руководителя Учреждения или уполномоченного им лица)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__________________________________________________________, действующего</w:t>
      </w:r>
    </w:p>
    <w:p w:rsidR="00441E5F" w:rsidRPr="00F171E3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(фамилия, имя, отчество (при наличии) руководителя Учреждения или уполномоченного им лица)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на основании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441E5F" w:rsidRPr="00F171E3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171E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="00F171E3">
        <w:rPr>
          <w:rFonts w:ascii="Times New Roman" w:hAnsi="Times New Roman" w:cs="Times New Roman"/>
          <w:sz w:val="16"/>
          <w:szCs w:val="16"/>
        </w:rPr>
        <w:tab/>
      </w:r>
      <w:r w:rsidRPr="00F171E3">
        <w:rPr>
          <w:rFonts w:ascii="Times New Roman" w:hAnsi="Times New Roman" w:cs="Times New Roman"/>
          <w:sz w:val="16"/>
          <w:szCs w:val="16"/>
        </w:rPr>
        <w:t>(устав Учреждения или иной уполномочивающий документ)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с другой стороны, далее именуемые "Стороны", заключили настоящее Соглашение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о нижеследующем.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F171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F171E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1.1. Предметом Соглашения является предоставление Учреждению из </w:t>
      </w:r>
      <w:r w:rsidR="00CC3348" w:rsidRPr="008D0A20">
        <w:rPr>
          <w:rFonts w:ascii="Times New Roman" w:hAnsi="Times New Roman" w:cs="Times New Roman"/>
          <w:sz w:val="26"/>
          <w:szCs w:val="26"/>
        </w:rPr>
        <w:lastRenderedPageBreak/>
        <w:t xml:space="preserve">районного </w:t>
      </w:r>
      <w:r w:rsidRPr="008D0A20">
        <w:rPr>
          <w:rFonts w:ascii="Times New Roman" w:hAnsi="Times New Roman" w:cs="Times New Roman"/>
          <w:sz w:val="26"/>
          <w:szCs w:val="26"/>
        </w:rPr>
        <w:t>бюджета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 20__ году/20__ - 20__ годах  субсидии  на финансовое обеспечение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выполнения муниципального задания на оказание  муниципальных услуг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(выполнение  работ) от "__" _________ 20__ года N ______ (далее - Субсидия,</w:t>
      </w:r>
      <w:r w:rsidR="00F171E3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муниципальное задание).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F171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773"/>
      <w:bookmarkEnd w:id="20"/>
      <w:r w:rsidRPr="008D0A20">
        <w:rPr>
          <w:rFonts w:ascii="Times New Roman" w:hAnsi="Times New Roman" w:cs="Times New Roman"/>
          <w:sz w:val="26"/>
          <w:szCs w:val="26"/>
        </w:rPr>
        <w:t>II. Порядок, условия предоставления Субсидии и финансовое обеспечение выполнения муниципального задания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2.1. Субсидия  предоставляется  Учреждению на оказание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697AF9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услуг (выполнение работ), установленных в муниципальном задании</w:t>
      </w:r>
      <w:bookmarkStart w:id="21" w:name="P778"/>
      <w:bookmarkEnd w:id="21"/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2.2.</w:t>
      </w:r>
      <w:r w:rsidR="00697AF9">
        <w:rPr>
          <w:rFonts w:ascii="Times New Roman" w:hAnsi="Times New Roman" w:cs="Times New Roman"/>
          <w:sz w:val="26"/>
          <w:szCs w:val="26"/>
        </w:rPr>
        <w:t xml:space="preserve"> Субсидия </w:t>
      </w:r>
      <w:r w:rsidRPr="008D0A20">
        <w:rPr>
          <w:rFonts w:ascii="Times New Roman" w:hAnsi="Times New Roman" w:cs="Times New Roman"/>
          <w:sz w:val="26"/>
          <w:szCs w:val="26"/>
        </w:rPr>
        <w:t>предоставляется в пределах лимитов бюджетных</w:t>
      </w:r>
      <w:r w:rsidR="006D0EF6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обязательств,  доведенных Учредителю как получателю средств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D0A20">
        <w:rPr>
          <w:rFonts w:ascii="Times New Roman" w:hAnsi="Times New Roman" w:cs="Times New Roman"/>
          <w:sz w:val="26"/>
          <w:szCs w:val="26"/>
        </w:rPr>
        <w:t>бюджета,</w:t>
      </w:r>
      <w:r w:rsidR="006D0EF6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 следующем размере: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 xml:space="preserve"> ________________ (_______________________________) 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>рублей;</w:t>
      </w:r>
    </w:p>
    <w:p w:rsidR="00441E5F" w:rsidRPr="00697AF9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97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Pr="00697AF9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697AF9">
        <w:rPr>
          <w:rFonts w:ascii="Times New Roman" w:hAnsi="Times New Roman" w:cs="Times New Roman"/>
          <w:sz w:val="26"/>
          <w:szCs w:val="26"/>
        </w:rPr>
        <w:t>_</w:t>
      </w:r>
      <w:r w:rsidRPr="008D0A20">
        <w:rPr>
          <w:rFonts w:ascii="Times New Roman" w:hAnsi="Times New Roman" w:cs="Times New Roman"/>
          <w:sz w:val="26"/>
          <w:szCs w:val="26"/>
        </w:rPr>
        <w:t xml:space="preserve">____ (_______________________________) 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>рублей;</w:t>
      </w:r>
    </w:p>
    <w:p w:rsidR="00441E5F" w:rsidRPr="00697AF9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97AF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Pr="00697AF9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 xml:space="preserve"> ________________ (_______________________________) 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>рублей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697AF9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97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Pr="00697AF9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Размер Субсидии рассчитывается в соответствии с показателями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муниципального задания на основании нормативных затрат на оказание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муниципальных  услуг, нормативных затрат, связанных с выполнением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муниципальных работ, с учетом затрат на содержание недвижимого имущества 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особо ценного движимого </w:t>
      </w:r>
      <w:r w:rsidR="00697AF9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8D0A20">
        <w:rPr>
          <w:rFonts w:ascii="Times New Roman" w:hAnsi="Times New Roman" w:cs="Times New Roman"/>
          <w:sz w:val="26"/>
          <w:szCs w:val="26"/>
        </w:rPr>
        <w:t>закрепленного за Учреждением или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приобретенного им за счет средств, выделенных Учреждению Учредителем на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приобретение такого имущества, в том числе земельных участков (за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исключением имущества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сданного в аренду или переданного в безвозмездное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пользование) (далее - имущество Учреждения), затрат на уплату налогов, в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качестве объекта </w:t>
      </w:r>
      <w:r w:rsidR="00697AF9">
        <w:rPr>
          <w:rFonts w:ascii="Times New Roman" w:hAnsi="Times New Roman" w:cs="Times New Roman"/>
          <w:sz w:val="26"/>
          <w:szCs w:val="26"/>
        </w:rPr>
        <w:t xml:space="preserve">налогообложения </w:t>
      </w:r>
      <w:r w:rsidRPr="008D0A20">
        <w:rPr>
          <w:rFonts w:ascii="Times New Roman" w:hAnsi="Times New Roman" w:cs="Times New Roman"/>
          <w:sz w:val="26"/>
          <w:szCs w:val="26"/>
        </w:rPr>
        <w:t>по которым признается  имущество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Учреждения, в соответствии с Порядком формирования муниципального задания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</w:t>
      </w:r>
      <w:r w:rsidR="00697AF9">
        <w:rPr>
          <w:rFonts w:ascii="Times New Roman" w:hAnsi="Times New Roman" w:cs="Times New Roman"/>
          <w:sz w:val="26"/>
          <w:szCs w:val="26"/>
        </w:rPr>
        <w:t xml:space="preserve">(выполнение </w:t>
      </w:r>
      <w:r w:rsidRPr="008D0A20">
        <w:rPr>
          <w:rFonts w:ascii="Times New Roman" w:hAnsi="Times New Roman" w:cs="Times New Roman"/>
          <w:sz w:val="26"/>
          <w:szCs w:val="26"/>
        </w:rPr>
        <w:t>работ) муниципальными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учреждениями,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финансового обеспечения выполнения муниципального задания,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предоставления субсидии на финансовое обеспечение выполнения муниципального</w:t>
      </w:r>
      <w:r w:rsidR="00697AF9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Pr="008D0A20">
        <w:rPr>
          <w:rFonts w:ascii="Times New Roman" w:hAnsi="Times New Roman" w:cs="Times New Roman"/>
          <w:sz w:val="26"/>
          <w:szCs w:val="26"/>
        </w:rPr>
        <w:t>муниципальными учреждениями, утвержденным постановлением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="00CC3348" w:rsidRPr="008D0A20">
        <w:rPr>
          <w:rFonts w:ascii="Times New Roman" w:hAnsi="Times New Roman" w:cs="Times New Roman"/>
          <w:sz w:val="26"/>
          <w:szCs w:val="26"/>
        </w:rPr>
        <w:t>А</w:t>
      </w:r>
      <w:r w:rsidRPr="008D0A2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C3348" w:rsidRPr="008D0A20">
        <w:rPr>
          <w:rFonts w:ascii="Times New Roman" w:hAnsi="Times New Roman" w:cs="Times New Roman"/>
          <w:sz w:val="26"/>
          <w:szCs w:val="26"/>
        </w:rPr>
        <w:t>района</w:t>
      </w:r>
      <w:r w:rsidRPr="008D0A20">
        <w:rPr>
          <w:rFonts w:ascii="Times New Roman" w:hAnsi="Times New Roman" w:cs="Times New Roman"/>
          <w:sz w:val="26"/>
          <w:szCs w:val="26"/>
        </w:rPr>
        <w:t xml:space="preserve"> от </w:t>
      </w:r>
      <w:r w:rsidR="00CC3348" w:rsidRPr="008D0A20">
        <w:rPr>
          <w:rFonts w:ascii="Times New Roman" w:hAnsi="Times New Roman" w:cs="Times New Roman"/>
          <w:sz w:val="26"/>
          <w:szCs w:val="26"/>
        </w:rPr>
        <w:t>___</w:t>
      </w:r>
      <w:r w:rsidRPr="008D0A20">
        <w:rPr>
          <w:rFonts w:ascii="Times New Roman" w:hAnsi="Times New Roman" w:cs="Times New Roman"/>
          <w:sz w:val="26"/>
          <w:szCs w:val="26"/>
        </w:rPr>
        <w:t>.01.20</w:t>
      </w:r>
      <w:r w:rsidR="00CC3348" w:rsidRPr="008D0A20">
        <w:rPr>
          <w:rFonts w:ascii="Times New Roman" w:hAnsi="Times New Roman" w:cs="Times New Roman"/>
          <w:sz w:val="26"/>
          <w:szCs w:val="26"/>
        </w:rPr>
        <w:t>20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N </w:t>
      </w:r>
      <w:r w:rsidR="00CC3348" w:rsidRPr="008D0A20">
        <w:rPr>
          <w:rFonts w:ascii="Times New Roman" w:hAnsi="Times New Roman" w:cs="Times New Roman"/>
          <w:sz w:val="26"/>
          <w:szCs w:val="26"/>
        </w:rPr>
        <w:t>___</w:t>
      </w:r>
      <w:r w:rsidRPr="008D0A20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697A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III. Порядок перечисления Субсидии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3.1. Перечисление  Субсидии  осуществляется  на лицевой счет, открытый</w:t>
      </w:r>
    </w:p>
    <w:p w:rsidR="00441E5F" w:rsidRPr="008D0A20" w:rsidRDefault="00697AF9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="00441E5F" w:rsidRPr="008D0A20">
        <w:rPr>
          <w:rFonts w:ascii="Times New Roman" w:hAnsi="Times New Roman" w:cs="Times New Roman"/>
          <w:sz w:val="26"/>
          <w:szCs w:val="26"/>
        </w:rPr>
        <w:t>_________________________________________________.</w:t>
      </w:r>
    </w:p>
    <w:p w:rsidR="00441E5F" w:rsidRPr="00697AF9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97AF9">
        <w:rPr>
          <w:rFonts w:ascii="Times New Roman" w:hAnsi="Times New Roman" w:cs="Times New Roman"/>
          <w:sz w:val="16"/>
          <w:szCs w:val="16"/>
        </w:rPr>
        <w:t xml:space="preserve">     </w:t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697AF9">
        <w:rPr>
          <w:rFonts w:ascii="Times New Roman" w:hAnsi="Times New Roman" w:cs="Times New Roman"/>
          <w:sz w:val="16"/>
          <w:szCs w:val="16"/>
        </w:rPr>
        <w:tab/>
      </w:r>
      <w:r w:rsidR="008732C9">
        <w:rPr>
          <w:rFonts w:ascii="Times New Roman" w:hAnsi="Times New Roman" w:cs="Times New Roman"/>
          <w:sz w:val="16"/>
          <w:szCs w:val="16"/>
        </w:rPr>
        <w:tab/>
      </w:r>
      <w:r w:rsidRPr="00697AF9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 казначейства)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697A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4.1. Учредитель обязуется:</w:t>
      </w:r>
    </w:p>
    <w:p w:rsidR="00441E5F" w:rsidRPr="008D0A20" w:rsidRDefault="00441E5F" w:rsidP="003774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4.1.1.  Обеспечить предоставление Субсидии в соответствии с </w:t>
      </w:r>
      <w:hyperlink w:anchor="P773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разделом II</w:t>
        </w:r>
      </w:hyperlink>
      <w:r w:rsidR="0037741B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Соглашения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4.1.2. Размещать на официальном сайте Учредителя в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"Интернет" информацию о нормативных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затратах, на основании которых рассчитан размер Субсидии, указанный в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78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Соглашения, </w:t>
      </w:r>
      <w:r w:rsidRPr="008D0A20">
        <w:rPr>
          <w:rFonts w:ascii="Times New Roman" w:hAnsi="Times New Roman" w:cs="Times New Roman"/>
          <w:sz w:val="26"/>
          <w:szCs w:val="26"/>
        </w:rPr>
        <w:lastRenderedPageBreak/>
        <w:t>не позднее ___ рабочих дней после утверждения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нормативных затрат (внесения в них изменений)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4.1.3. </w:t>
      </w:r>
      <w:r w:rsidR="00697AF9"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8D0A20">
        <w:rPr>
          <w:rFonts w:ascii="Times New Roman" w:hAnsi="Times New Roman" w:cs="Times New Roman"/>
          <w:sz w:val="26"/>
          <w:szCs w:val="26"/>
        </w:rPr>
        <w:t>перечисление Субсидии на соответствующий счет,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указанный в разделе VIII Соглашения, согласно графику перечисления Субсидии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(изменениям в </w:t>
      </w:r>
      <w:hyperlink w:anchor="P993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график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перечисления Субсидии) в соответствии с приложением 1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к Соглашению, являющимся неотъемлемой частью Соглашения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825"/>
      <w:bookmarkEnd w:id="22"/>
      <w:r w:rsidRPr="008D0A20">
        <w:rPr>
          <w:rFonts w:ascii="Times New Roman" w:hAnsi="Times New Roman" w:cs="Times New Roman"/>
          <w:sz w:val="26"/>
          <w:szCs w:val="26"/>
        </w:rPr>
        <w:t xml:space="preserve">4.1.4. Осуществлять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выполнением Учреждением муниципального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задания в порядке, предусмотренном муниципальным заданием, и соблюдением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Учреждением условий, устан</w:t>
      </w:r>
      <w:r w:rsidR="0037741B">
        <w:rPr>
          <w:rFonts w:ascii="Times New Roman" w:hAnsi="Times New Roman" w:cs="Times New Roman"/>
          <w:sz w:val="26"/>
          <w:szCs w:val="26"/>
        </w:rPr>
        <w:t>овленных Порядком и Соглашением.</w:t>
      </w:r>
    </w:p>
    <w:p w:rsidR="00441E5F" w:rsidRPr="008D0A20" w:rsidRDefault="00441E5F" w:rsidP="00697A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4.1.5. Рассматривать предложения Учреждения, связанные с исполнением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Соглашения, в том числе по изменению размера Субсидии, и направлять в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письменной форме Учреждению решения по результатам их рассмотрения не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позднее ___ рабочих д</w:t>
      </w:r>
      <w:r w:rsidR="0037741B">
        <w:rPr>
          <w:rFonts w:ascii="Times New Roman" w:hAnsi="Times New Roman" w:cs="Times New Roman"/>
          <w:sz w:val="26"/>
          <w:szCs w:val="26"/>
        </w:rPr>
        <w:t>ней после получения предложений.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4.1.6.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 xml:space="preserve">Вносить </w:t>
      </w:r>
      <w:r w:rsidR="00697AF9">
        <w:rPr>
          <w:rFonts w:ascii="Times New Roman" w:hAnsi="Times New Roman" w:cs="Times New Roman"/>
          <w:sz w:val="26"/>
          <w:szCs w:val="26"/>
        </w:rPr>
        <w:t>и</w:t>
      </w:r>
      <w:r w:rsidRPr="008D0A20">
        <w:rPr>
          <w:rFonts w:ascii="Times New Roman" w:hAnsi="Times New Roman" w:cs="Times New Roman"/>
          <w:sz w:val="26"/>
          <w:szCs w:val="26"/>
        </w:rPr>
        <w:t>зменения в показатели, характеризующие объем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(содержание) муниципальных услуг (выполняемых</w:t>
      </w:r>
      <w:r w:rsidR="00697AF9">
        <w:rPr>
          <w:rFonts w:ascii="Times New Roman" w:hAnsi="Times New Roman" w:cs="Times New Roman"/>
          <w:sz w:val="26"/>
          <w:szCs w:val="26"/>
        </w:rPr>
        <w:t xml:space="preserve"> работ), </w:t>
      </w:r>
      <w:r w:rsidRPr="008D0A20">
        <w:rPr>
          <w:rFonts w:ascii="Times New Roman" w:hAnsi="Times New Roman" w:cs="Times New Roman"/>
          <w:sz w:val="26"/>
          <w:szCs w:val="26"/>
        </w:rPr>
        <w:t>установленные в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697AF9">
        <w:rPr>
          <w:rFonts w:ascii="Times New Roman" w:hAnsi="Times New Roman" w:cs="Times New Roman"/>
          <w:sz w:val="26"/>
          <w:szCs w:val="26"/>
        </w:rPr>
        <w:t xml:space="preserve">задании, </w:t>
      </w:r>
      <w:r w:rsidRPr="008D0A20">
        <w:rPr>
          <w:rFonts w:ascii="Times New Roman" w:hAnsi="Times New Roman" w:cs="Times New Roman"/>
          <w:sz w:val="26"/>
          <w:szCs w:val="26"/>
        </w:rPr>
        <w:t>на основании данных отчета об исполнении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муниципального</w:t>
      </w:r>
      <w:r w:rsidR="00697AF9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Pr="008D0A20">
        <w:rPr>
          <w:rFonts w:ascii="Times New Roman" w:hAnsi="Times New Roman" w:cs="Times New Roman"/>
          <w:sz w:val="26"/>
          <w:szCs w:val="26"/>
        </w:rPr>
        <w:t>в текущем финансовом году, представленного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Учреждением в соответствии с </w:t>
      </w:r>
      <w:hyperlink w:anchor="P865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пунктом 4.3.3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Соглашения, в течение ___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рабочих дней со дня его представления Учреждением в случае, если на</w:t>
      </w:r>
      <w:r w:rsidR="00697AF9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основании данных отчета об исполнении муниципального задания необходимо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уменьшить показатели, характеризующие объем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(содержание) муниципальных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услуг (выполняемых работ),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установленные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в муниципальном задании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4.2. Учредитель вправе: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4.2.1. Запрашивать у Учреждения информацию и документы, необходимые для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выполнением Учреждением муниципального задания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844"/>
      <w:bookmarkEnd w:id="23"/>
      <w:r w:rsidRPr="008D0A20">
        <w:rPr>
          <w:rFonts w:ascii="Times New Roman" w:hAnsi="Times New Roman" w:cs="Times New Roman"/>
          <w:sz w:val="26"/>
          <w:szCs w:val="26"/>
        </w:rPr>
        <w:t>4.2.2. Принимать решение об изменении размера Субсидии в случаях: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4.2.2.1. Внесения изменений в правовые акты, на основании которых было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сфо</w:t>
      </w:r>
      <w:r w:rsidR="0037741B">
        <w:rPr>
          <w:rFonts w:ascii="Times New Roman" w:hAnsi="Times New Roman" w:cs="Times New Roman"/>
          <w:sz w:val="26"/>
          <w:szCs w:val="26"/>
        </w:rPr>
        <w:t>рмировано муниципальное задание.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4.2.2.2. Внесения изменений в показатели объема (содержания)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оказываемых муниципальных услуг (выполняемых работ) при соответствующем</w:t>
      </w:r>
      <w:r w:rsidR="008A2A2C">
        <w:rPr>
          <w:rFonts w:ascii="Times New Roman" w:hAnsi="Times New Roman" w:cs="Times New Roman"/>
          <w:sz w:val="26"/>
          <w:szCs w:val="26"/>
        </w:rPr>
        <w:t xml:space="preserve"> изменении </w:t>
      </w:r>
      <w:r w:rsidRPr="008D0A20">
        <w:rPr>
          <w:rFonts w:ascii="Times New Roman" w:hAnsi="Times New Roman" w:cs="Times New Roman"/>
          <w:sz w:val="26"/>
          <w:szCs w:val="26"/>
        </w:rPr>
        <w:t>муниципального задания на оказание муниципальных услуг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(выполнение работ)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4.2.2.3. Изменения размера бюджетных ассигнований, предусмотренных в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Районном бюджете </w:t>
      </w:r>
      <w:r w:rsidRPr="008D0A20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для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финансового обеспечения выполнения муниципального задания на оказание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4.3. Учреждение обязуется:</w:t>
      </w:r>
    </w:p>
    <w:p w:rsidR="00441E5F" w:rsidRPr="00D75B3D" w:rsidRDefault="008A2A2C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="00441E5F" w:rsidRPr="008D0A20">
        <w:rPr>
          <w:rFonts w:ascii="Times New Roman" w:hAnsi="Times New Roman" w:cs="Times New Roman"/>
          <w:sz w:val="26"/>
          <w:szCs w:val="26"/>
        </w:rPr>
        <w:t>Предоставлять в течение ___ рабочих дней по запросу Учредителя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8D0A20">
        <w:rPr>
          <w:rFonts w:ascii="Times New Roman" w:hAnsi="Times New Roman" w:cs="Times New Roman"/>
          <w:sz w:val="26"/>
          <w:szCs w:val="26"/>
        </w:rPr>
        <w:t>информацию и документы, необходимые для осуществления контроля,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E5F" w:rsidRPr="00D75B3D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w:anchor="P825" w:history="1">
        <w:r w:rsidR="00441E5F" w:rsidRPr="00D75B3D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441E5F" w:rsidRPr="00D75B3D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4.3.2. Направлять средства Субсидии на выплаты, установленные планом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Учреждения (далее </w:t>
      </w:r>
      <w:r w:rsidR="008A2A2C">
        <w:rPr>
          <w:rFonts w:ascii="Times New Roman" w:hAnsi="Times New Roman" w:cs="Times New Roman"/>
          <w:sz w:val="26"/>
          <w:szCs w:val="26"/>
        </w:rPr>
        <w:t>–</w:t>
      </w:r>
      <w:r w:rsidRPr="008D0A20">
        <w:rPr>
          <w:rFonts w:ascii="Times New Roman" w:hAnsi="Times New Roman" w:cs="Times New Roman"/>
          <w:sz w:val="26"/>
          <w:szCs w:val="26"/>
        </w:rPr>
        <w:t xml:space="preserve"> план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финансово-хозяйственной деятельности), сформированным и утвержденным в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порядке, определенном ___</w:t>
      </w:r>
      <w:r w:rsidR="008A2A2C">
        <w:rPr>
          <w:rFonts w:ascii="Times New Roman" w:hAnsi="Times New Roman" w:cs="Times New Roman"/>
          <w:sz w:val="26"/>
          <w:szCs w:val="26"/>
        </w:rPr>
        <w:t>_______</w:t>
      </w: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A2A2C" w:rsidRDefault="00441E5F" w:rsidP="008D0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2A2C">
        <w:rPr>
          <w:rFonts w:ascii="Times New Roman" w:hAnsi="Times New Roman" w:cs="Times New Roman"/>
          <w:sz w:val="16"/>
          <w:szCs w:val="16"/>
        </w:rPr>
        <w:t xml:space="preserve">      </w:t>
      </w:r>
      <w:r w:rsidR="008A2A2C">
        <w:rPr>
          <w:rFonts w:ascii="Times New Roman" w:hAnsi="Times New Roman" w:cs="Times New Roman"/>
          <w:sz w:val="16"/>
          <w:szCs w:val="16"/>
        </w:rPr>
        <w:tab/>
      </w:r>
      <w:r w:rsidR="008A2A2C">
        <w:rPr>
          <w:rFonts w:ascii="Times New Roman" w:hAnsi="Times New Roman" w:cs="Times New Roman"/>
          <w:sz w:val="16"/>
          <w:szCs w:val="16"/>
        </w:rPr>
        <w:tab/>
      </w:r>
      <w:r w:rsidR="008A2A2C">
        <w:rPr>
          <w:rFonts w:ascii="Times New Roman" w:hAnsi="Times New Roman" w:cs="Times New Roman"/>
          <w:sz w:val="16"/>
          <w:szCs w:val="16"/>
        </w:rPr>
        <w:tab/>
      </w:r>
      <w:r w:rsidR="008A2A2C">
        <w:rPr>
          <w:rFonts w:ascii="Times New Roman" w:hAnsi="Times New Roman" w:cs="Times New Roman"/>
          <w:sz w:val="16"/>
          <w:szCs w:val="16"/>
        </w:rPr>
        <w:tab/>
      </w:r>
      <w:r w:rsidRPr="008A2A2C">
        <w:rPr>
          <w:rFonts w:ascii="Times New Roman" w:hAnsi="Times New Roman" w:cs="Times New Roman"/>
          <w:sz w:val="16"/>
          <w:szCs w:val="16"/>
        </w:rPr>
        <w:t xml:space="preserve">     (реквизиты муниципального правового акта Учредителя)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865"/>
      <w:bookmarkEnd w:id="24"/>
      <w:r w:rsidRPr="00D75B3D">
        <w:rPr>
          <w:rFonts w:ascii="Times New Roman" w:hAnsi="Times New Roman" w:cs="Times New Roman"/>
          <w:sz w:val="26"/>
          <w:szCs w:val="26"/>
        </w:rPr>
        <w:t xml:space="preserve">4.3.3. Предоставлять Учредителю в соответствии с Порядком </w:t>
      </w:r>
      <w:hyperlink w:anchor="P1347" w:history="1">
        <w:r w:rsidRPr="00D75B3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D75B3D">
        <w:rPr>
          <w:rFonts w:ascii="Times New Roman" w:hAnsi="Times New Roman" w:cs="Times New Roman"/>
          <w:sz w:val="26"/>
          <w:szCs w:val="26"/>
        </w:rPr>
        <w:t xml:space="preserve"> о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выполнении муниципального задания по форме согласно приложению 3 к Порядку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до "__" ________ 20___ года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4.3.4. При выполнении муниципального задания своевременно выплачивать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работникам Учреждения заработную плату, производить оплату коммунальных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lastRenderedPageBreak/>
        <w:t>платежей, налогов Учреждения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4.4. Учреждение вправе: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4.4.1. Направлять неиспользованный в 20__ году остаток Субсидии на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осуществление в 20__ году расходов в соответствии с планом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финансово-хозяйственной деятельности для достижения целей, предусмотренных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уставом  Учреждения, за исключением средств Субсидии, подлежащих возврату в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Pr="008D0A20">
        <w:rPr>
          <w:rFonts w:ascii="Times New Roman" w:hAnsi="Times New Roman" w:cs="Times New Roman"/>
          <w:sz w:val="26"/>
          <w:szCs w:val="26"/>
        </w:rPr>
        <w:t>бюджет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4.4.2. Обращаться к Учредителю в целях получения разъяснений в связи с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исполнением Соглашения.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5.1. В</w:t>
      </w:r>
      <w:r w:rsidR="008A2A2C">
        <w:rPr>
          <w:rFonts w:ascii="Times New Roman" w:hAnsi="Times New Roman" w:cs="Times New Roman"/>
          <w:sz w:val="26"/>
          <w:szCs w:val="26"/>
        </w:rPr>
        <w:t xml:space="preserve"> случае </w:t>
      </w:r>
      <w:r w:rsidRPr="008D0A20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своих</w:t>
      </w:r>
      <w:r w:rsidR="008A2A2C">
        <w:rPr>
          <w:rFonts w:ascii="Times New Roman" w:hAnsi="Times New Roman" w:cs="Times New Roman"/>
          <w:sz w:val="26"/>
          <w:szCs w:val="26"/>
        </w:rPr>
        <w:t xml:space="preserve"> обязательств </w:t>
      </w:r>
      <w:r w:rsidRPr="008D0A20">
        <w:rPr>
          <w:rFonts w:ascii="Times New Roman" w:hAnsi="Times New Roman" w:cs="Times New Roman"/>
          <w:sz w:val="26"/>
          <w:szCs w:val="26"/>
        </w:rPr>
        <w:t>по Соглашению Стороны несут ответственность в соответствии с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6.1. Иные условия по Соглашению: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6.1.1. _________________________________________________</w:t>
      </w:r>
      <w:r w:rsidR="008A2A2C">
        <w:rPr>
          <w:rFonts w:ascii="Times New Roman" w:hAnsi="Times New Roman" w:cs="Times New Roman"/>
          <w:sz w:val="26"/>
          <w:szCs w:val="26"/>
        </w:rPr>
        <w:t>_____</w:t>
      </w:r>
      <w:r w:rsidRPr="008D0A20">
        <w:rPr>
          <w:rFonts w:ascii="Times New Roman" w:hAnsi="Times New Roman" w:cs="Times New Roman"/>
          <w:sz w:val="26"/>
          <w:szCs w:val="26"/>
        </w:rPr>
        <w:t>______;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6.1.2. </w:t>
      </w:r>
      <w:r w:rsidR="008A2A2C">
        <w:rPr>
          <w:rFonts w:ascii="Times New Roman" w:hAnsi="Times New Roman" w:cs="Times New Roman"/>
          <w:sz w:val="26"/>
          <w:szCs w:val="26"/>
        </w:rPr>
        <w:t>_</w:t>
      </w:r>
      <w:r w:rsidRPr="008D0A20">
        <w:rPr>
          <w:rFonts w:ascii="Times New Roman" w:hAnsi="Times New Roman" w:cs="Times New Roman"/>
          <w:sz w:val="26"/>
          <w:szCs w:val="26"/>
        </w:rPr>
        <w:t>____________________________________________________________.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7.1. Расторжение Соглашения осуществляется по соглашению Сторон, за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исключением расторжения в одностороннем порядке, предусмотренного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hyperlink w:anchor="P900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подпунктом 7.1.1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Соглашения. Дополнительное </w:t>
      </w:r>
      <w:hyperlink w:anchor="P1200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соглашение</w:t>
        </w:r>
      </w:hyperlink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о расторжении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Соглашения оформляется по форме согласно приложению 3 к Соглашению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900"/>
      <w:bookmarkEnd w:id="25"/>
      <w:r w:rsidRPr="008D0A20">
        <w:rPr>
          <w:rFonts w:ascii="Times New Roman" w:hAnsi="Times New Roman" w:cs="Times New Roman"/>
          <w:sz w:val="26"/>
          <w:szCs w:val="26"/>
        </w:rPr>
        <w:t>7.1.1. Расторжение Соглашения Учредителем в одностороннем порядке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возможно в случаях: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7.1</w:t>
      </w:r>
      <w:r w:rsidR="0037741B">
        <w:rPr>
          <w:rFonts w:ascii="Times New Roman" w:hAnsi="Times New Roman" w:cs="Times New Roman"/>
          <w:sz w:val="26"/>
          <w:szCs w:val="26"/>
        </w:rPr>
        <w:t>.1.1. Изменения типа Учреждения.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7.1.1.2. Реорганизации Учреждения путем</w:t>
      </w:r>
      <w:r w:rsidR="008A2A2C">
        <w:rPr>
          <w:rFonts w:ascii="Times New Roman" w:hAnsi="Times New Roman" w:cs="Times New Roman"/>
          <w:sz w:val="26"/>
          <w:szCs w:val="26"/>
        </w:rPr>
        <w:t xml:space="preserve"> слияния, </w:t>
      </w:r>
      <w:r w:rsidRPr="008D0A20">
        <w:rPr>
          <w:rFonts w:ascii="Times New Roman" w:hAnsi="Times New Roman" w:cs="Times New Roman"/>
          <w:sz w:val="26"/>
          <w:szCs w:val="26"/>
        </w:rPr>
        <w:t>присоединения,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выделения, разделения;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7.1.1.3. Ликвидации Учреждения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7.1.1.4. Передачи функций и полномочий Учредителя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907"/>
      <w:bookmarkEnd w:id="26"/>
      <w:r w:rsidRPr="008D0A20">
        <w:rPr>
          <w:rFonts w:ascii="Times New Roman" w:hAnsi="Times New Roman" w:cs="Times New Roman"/>
          <w:sz w:val="26"/>
          <w:szCs w:val="26"/>
        </w:rPr>
        <w:t>7.2.</w:t>
      </w:r>
      <w:r w:rsidR="008A2A2C">
        <w:rPr>
          <w:rFonts w:ascii="Times New Roman" w:hAnsi="Times New Roman" w:cs="Times New Roman"/>
          <w:sz w:val="26"/>
          <w:szCs w:val="26"/>
        </w:rPr>
        <w:t xml:space="preserve"> При </w:t>
      </w:r>
      <w:r w:rsidRPr="008D0A20">
        <w:rPr>
          <w:rFonts w:ascii="Times New Roman" w:hAnsi="Times New Roman" w:cs="Times New Roman"/>
          <w:sz w:val="26"/>
          <w:szCs w:val="26"/>
        </w:rPr>
        <w:t>досрочном прекращении выполнения муниципального задания по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установленным в нем основаниям неиспользованные остатки Субсидии в размере,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соответствующем показателям, характеризующим объем (содержание) </w:t>
      </w:r>
      <w:proofErr w:type="spellStart"/>
      <w:r w:rsidRPr="008D0A20">
        <w:rPr>
          <w:rFonts w:ascii="Times New Roman" w:hAnsi="Times New Roman" w:cs="Times New Roman"/>
          <w:sz w:val="26"/>
          <w:szCs w:val="26"/>
        </w:rPr>
        <w:t>неоказанных</w:t>
      </w:r>
      <w:proofErr w:type="spellEnd"/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муниципальных услуг (невыполненных работ), подлежат перечислению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Учреждением в </w:t>
      </w:r>
      <w:r w:rsidR="00CC3348" w:rsidRPr="008D0A20">
        <w:rPr>
          <w:rFonts w:ascii="Times New Roman" w:hAnsi="Times New Roman" w:cs="Times New Roman"/>
          <w:sz w:val="26"/>
          <w:szCs w:val="26"/>
        </w:rPr>
        <w:t xml:space="preserve">районный бюджет </w:t>
      </w:r>
      <w:r w:rsidRPr="008D0A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170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пунктом 5.3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7.3. Споры, возникающие между Сторонами в связи  с исполнением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Соглашения, решаются ими, по возможности, путем проведения переговоров с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оформлением соответствующих протоколов или иных документов. При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A20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D0A20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8A2A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 xml:space="preserve">7.4. Соглашение вступает в силу </w:t>
      </w:r>
      <w:proofErr w:type="gramStart"/>
      <w:r w:rsidRPr="008D0A2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D0A20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право действовать от имени каждой из Сторон, но не ранее доведения лимитов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бюджетных обязательств, указанных в </w:t>
      </w:r>
      <w:hyperlink w:anchor="P778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Соглашения, и действует до</w:t>
      </w:r>
      <w:r w:rsidR="008A2A2C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полного исполнения Сторонами своих обязательств по Соглашению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0210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920"/>
      <w:bookmarkEnd w:id="27"/>
      <w:r w:rsidRPr="008D0A20">
        <w:rPr>
          <w:rFonts w:ascii="Times New Roman" w:hAnsi="Times New Roman" w:cs="Times New Roman"/>
          <w:sz w:val="26"/>
          <w:szCs w:val="26"/>
        </w:rPr>
        <w:lastRenderedPageBreak/>
        <w:t>7.5. Изменение Соглашения, в том числе в соответствии с положениями</w:t>
      </w:r>
      <w:r w:rsidR="00021077">
        <w:rPr>
          <w:rFonts w:ascii="Times New Roman" w:hAnsi="Times New Roman" w:cs="Times New Roman"/>
          <w:sz w:val="26"/>
          <w:szCs w:val="26"/>
        </w:rPr>
        <w:t xml:space="preserve"> </w:t>
      </w:r>
      <w:hyperlink w:anchor="P844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пункта 4.2.2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Соглашения, осуществляется по соглашению Сторон и оформляется</w:t>
      </w:r>
      <w:r w:rsidR="00021077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 xml:space="preserve">в виде дополнительного </w:t>
      </w:r>
      <w:hyperlink w:anchor="P1030" w:history="1">
        <w:r w:rsidRPr="008D0A20">
          <w:rPr>
            <w:rFonts w:ascii="Times New Roman" w:hAnsi="Times New Roman" w:cs="Times New Roman"/>
            <w:color w:val="0000FF"/>
            <w:sz w:val="26"/>
            <w:szCs w:val="26"/>
          </w:rPr>
          <w:t>соглашения</w:t>
        </w:r>
      </w:hyperlink>
      <w:r w:rsidRPr="008D0A20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</w:t>
      </w:r>
      <w:r w:rsidR="00021077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Соглашению</w:t>
      </w:r>
      <w:r w:rsidR="0037741B">
        <w:rPr>
          <w:rFonts w:ascii="Times New Roman" w:hAnsi="Times New Roman" w:cs="Times New Roman"/>
          <w:sz w:val="26"/>
          <w:szCs w:val="26"/>
        </w:rPr>
        <w:t>.</w:t>
      </w:r>
    </w:p>
    <w:p w:rsidR="00441E5F" w:rsidRPr="008D0A20" w:rsidRDefault="00441E5F" w:rsidP="000210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7.6. Соглашение составлено в двух экземплярах, имеющих одинаковую</w:t>
      </w:r>
      <w:r w:rsidR="00021077">
        <w:rPr>
          <w:rFonts w:ascii="Times New Roman" w:hAnsi="Times New Roman" w:cs="Times New Roman"/>
          <w:sz w:val="26"/>
          <w:szCs w:val="26"/>
        </w:rPr>
        <w:t xml:space="preserve"> </w:t>
      </w:r>
      <w:r w:rsidRPr="008D0A20">
        <w:rPr>
          <w:rFonts w:ascii="Times New Roman" w:hAnsi="Times New Roman" w:cs="Times New Roman"/>
          <w:sz w:val="26"/>
          <w:szCs w:val="26"/>
        </w:rPr>
        <w:t>юридическую силу, по одному экземпляру для каждой из Сторон.</w:t>
      </w:r>
    </w:p>
    <w:p w:rsidR="00441E5F" w:rsidRPr="008D0A20" w:rsidRDefault="00441E5F" w:rsidP="008D0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1E5F" w:rsidRPr="008D0A20" w:rsidRDefault="00441E5F" w:rsidP="000210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0A20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441E5F" w:rsidRPr="008D0A20" w:rsidRDefault="00441E5F" w:rsidP="008D0A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41E5F" w:rsidRPr="008D0A20">
        <w:tc>
          <w:tcPr>
            <w:tcW w:w="4820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Учредителя</w:t>
            </w:r>
          </w:p>
        </w:tc>
        <w:tc>
          <w:tcPr>
            <w:tcW w:w="4819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Учреждения</w:t>
            </w:r>
          </w:p>
        </w:tc>
      </w:tr>
      <w:tr w:rsidR="00441E5F" w:rsidRPr="008D0A20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Место нахождения:</w:t>
            </w:r>
          </w:p>
        </w:tc>
        <w:tc>
          <w:tcPr>
            <w:tcW w:w="4819" w:type="dxa"/>
            <w:tcBorders>
              <w:bottom w:val="nil"/>
            </w:tcBorders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Место нахождения:</w:t>
            </w:r>
          </w:p>
        </w:tc>
      </w:tr>
      <w:tr w:rsidR="00441E5F" w:rsidRPr="008D0A20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441E5F" w:rsidRPr="008D0A20" w:rsidRDefault="00441E5F" w:rsidP="008D0A20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441E5F" w:rsidRPr="008D0A20" w:rsidRDefault="00441E5F" w:rsidP="008D0A20">
            <w:pPr>
              <w:pStyle w:val="ConsPlusNormal"/>
              <w:jc w:val="both"/>
            </w:pPr>
          </w:p>
        </w:tc>
      </w:tr>
      <w:tr w:rsidR="00441E5F" w:rsidRPr="008D0A20">
        <w:tc>
          <w:tcPr>
            <w:tcW w:w="4820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Банковские реквизиты</w:t>
            </w:r>
          </w:p>
        </w:tc>
        <w:tc>
          <w:tcPr>
            <w:tcW w:w="4819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Банковские реквизиты</w:t>
            </w:r>
          </w:p>
        </w:tc>
      </w:tr>
      <w:tr w:rsidR="00441E5F" w:rsidRPr="008D0A20">
        <w:tc>
          <w:tcPr>
            <w:tcW w:w="4820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учреждения Банка России,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БИК,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Расчетный счет,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территориального органа Федерального казначейства, в котором открыт лицевой счет,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Лицевой счет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ИНН,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КПП,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ОГРН,</w:t>
            </w:r>
          </w:p>
          <w:p w:rsidR="00441E5F" w:rsidRPr="008D0A20" w:rsidRDefault="00CD6C60" w:rsidP="008D0A20">
            <w:pPr>
              <w:pStyle w:val="ConsPlusNormal"/>
              <w:jc w:val="both"/>
            </w:pPr>
            <w:hyperlink r:id="rId32" w:history="1">
              <w:r w:rsidR="00441E5F" w:rsidRPr="008D0A20">
                <w:rPr>
                  <w:color w:val="0000FF"/>
                </w:rPr>
                <w:t>ОКТМО</w:t>
              </w:r>
            </w:hyperlink>
          </w:p>
        </w:tc>
        <w:tc>
          <w:tcPr>
            <w:tcW w:w="4819" w:type="dxa"/>
          </w:tcPr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учреждения Банка России,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БИК,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Расчетный счет,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Наименование территориального органа Федерального казначейства, в котором открыт лицевой счет,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Лицевой счет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ИНН,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КПП,</w:t>
            </w:r>
          </w:p>
          <w:p w:rsidR="00441E5F" w:rsidRPr="008D0A20" w:rsidRDefault="00441E5F" w:rsidP="008D0A20">
            <w:pPr>
              <w:pStyle w:val="ConsPlusNormal"/>
              <w:jc w:val="both"/>
            </w:pPr>
            <w:r w:rsidRPr="008D0A20">
              <w:t>ОГРН,</w:t>
            </w:r>
          </w:p>
          <w:p w:rsidR="00441E5F" w:rsidRPr="008D0A20" w:rsidRDefault="00CD6C60" w:rsidP="008D0A20">
            <w:pPr>
              <w:pStyle w:val="ConsPlusNormal"/>
              <w:jc w:val="both"/>
            </w:pPr>
            <w:hyperlink r:id="rId33" w:history="1">
              <w:r w:rsidR="00441E5F" w:rsidRPr="008D0A20">
                <w:rPr>
                  <w:color w:val="0000FF"/>
                </w:rPr>
                <w:t>ОКТМО</w:t>
              </w:r>
            </w:hyperlink>
          </w:p>
        </w:tc>
      </w:tr>
    </w:tbl>
    <w:p w:rsidR="00441E5F" w:rsidRPr="00D905A1" w:rsidRDefault="00441E5F">
      <w:pPr>
        <w:pStyle w:val="ConsPlusNormal"/>
        <w:jc w:val="both"/>
      </w:pPr>
    </w:p>
    <w:p w:rsidR="00441E5F" w:rsidRPr="0061051B" w:rsidRDefault="00441E5F" w:rsidP="00610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51B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441E5F" w:rsidRPr="00D905A1" w:rsidRDefault="00441E5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0"/>
        <w:gridCol w:w="2558"/>
        <w:gridCol w:w="1559"/>
        <w:gridCol w:w="3402"/>
      </w:tblGrid>
      <w:tr w:rsidR="00441E5F" w:rsidRPr="00D905A1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Наименование Учредителя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Наименование Учреждения</w:t>
            </w:r>
          </w:p>
        </w:tc>
      </w:tr>
      <w:tr w:rsidR="00441E5F" w:rsidRPr="00D905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______________/</w:t>
            </w:r>
          </w:p>
          <w:p w:rsidR="00441E5F" w:rsidRPr="0061051B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61051B">
              <w:rPr>
                <w:sz w:val="16"/>
                <w:szCs w:val="16"/>
              </w:rPr>
              <w:t>(подпись)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______________</w:t>
            </w:r>
          </w:p>
          <w:p w:rsidR="00441E5F" w:rsidRPr="0061051B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61051B">
              <w:rPr>
                <w:sz w:val="16"/>
                <w:szCs w:val="16"/>
              </w:rPr>
              <w:t>(Ф.И.О.)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_____</w:t>
            </w:r>
            <w:r w:rsidR="0061051B">
              <w:t>__</w:t>
            </w:r>
            <w:r w:rsidRPr="00D905A1">
              <w:t>__/</w:t>
            </w:r>
          </w:p>
          <w:p w:rsidR="00441E5F" w:rsidRPr="0061051B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61051B">
              <w:rPr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D905A1" w:rsidRDefault="00441E5F">
            <w:pPr>
              <w:pStyle w:val="ConsPlusNormal"/>
              <w:jc w:val="center"/>
            </w:pPr>
            <w:r w:rsidRPr="00D905A1">
              <w:t>__________________</w:t>
            </w:r>
          </w:p>
          <w:p w:rsidR="00441E5F" w:rsidRPr="0061051B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61051B">
              <w:rPr>
                <w:sz w:val="16"/>
                <w:szCs w:val="16"/>
              </w:rPr>
              <w:t>(Ф.И.О.)</w:t>
            </w:r>
          </w:p>
        </w:tc>
      </w:tr>
      <w:tr w:rsidR="00441E5F" w:rsidRPr="00D905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D905A1" w:rsidRDefault="00441E5F">
            <w:pPr>
              <w:pStyle w:val="ConsPlusNormal"/>
              <w:jc w:val="both"/>
            </w:pPr>
            <w:r w:rsidRPr="00D905A1">
              <w:t>М.П.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D905A1" w:rsidRDefault="00441E5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D905A1" w:rsidRDefault="00441E5F">
            <w:pPr>
              <w:pStyle w:val="ConsPlusNormal"/>
              <w:jc w:val="both"/>
            </w:pPr>
            <w:r w:rsidRPr="00D905A1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D905A1" w:rsidRDefault="00441E5F">
            <w:pPr>
              <w:pStyle w:val="ConsPlusNormal"/>
            </w:pPr>
          </w:p>
        </w:tc>
      </w:tr>
    </w:tbl>
    <w:p w:rsidR="00441E5F" w:rsidRPr="00D905A1" w:rsidRDefault="00441E5F">
      <w:pPr>
        <w:pStyle w:val="ConsPlusNormal"/>
        <w:jc w:val="both"/>
      </w:pPr>
    </w:p>
    <w:p w:rsidR="00441E5F" w:rsidRDefault="00441E5F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61051B" w:rsidRDefault="0061051B">
      <w:pPr>
        <w:pStyle w:val="ConsPlusNormal"/>
        <w:jc w:val="both"/>
      </w:pPr>
    </w:p>
    <w:p w:rsidR="0037741B" w:rsidRDefault="0037741B">
      <w:pPr>
        <w:pStyle w:val="ConsPlusNormal"/>
        <w:jc w:val="both"/>
      </w:pPr>
    </w:p>
    <w:p w:rsidR="0037741B" w:rsidRPr="00D905A1" w:rsidRDefault="0037741B">
      <w:pPr>
        <w:pStyle w:val="ConsPlusNormal"/>
        <w:jc w:val="both"/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D905A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905A1" w:rsidRPr="00D905A1" w:rsidRDefault="00D905A1" w:rsidP="008A6172">
            <w:pPr>
              <w:pStyle w:val="ConsPlusNormal"/>
              <w:jc w:val="both"/>
              <w:outlineLvl w:val="2"/>
            </w:pPr>
            <w:r w:rsidRPr="00D905A1">
              <w:lastRenderedPageBreak/>
              <w:t xml:space="preserve">Приложение </w:t>
            </w:r>
            <w:r>
              <w:t>1</w:t>
            </w:r>
          </w:p>
          <w:p w:rsidR="00D905A1" w:rsidRDefault="00D905A1" w:rsidP="008A6172">
            <w:pPr>
              <w:pStyle w:val="ConsPlusNormal"/>
              <w:jc w:val="both"/>
            </w:pPr>
            <w:proofErr w:type="gramStart"/>
            <w:r w:rsidRPr="00D905A1">
              <w:t>к Соглашению</w:t>
            </w:r>
            <w:r>
              <w:t xml:space="preserve"> </w:t>
            </w:r>
            <w:r w:rsidRPr="00D905A1">
              <w:t>о предоставлении субсидии</w:t>
            </w:r>
            <w:r>
              <w:t xml:space="preserve"> </w:t>
            </w:r>
            <w:r w:rsidRPr="00D905A1">
              <w:t xml:space="preserve">из </w:t>
            </w:r>
            <w:r>
              <w:t xml:space="preserve">районного </w:t>
            </w:r>
            <w:r w:rsidRPr="00D905A1">
              <w:t>бюджета муниципальному</w:t>
            </w:r>
            <w:r>
              <w:t xml:space="preserve"> </w:t>
            </w:r>
            <w:r w:rsidRPr="00D905A1">
              <w:t>учреждению на финансовое обеспечение</w:t>
            </w:r>
            <w:r>
              <w:t xml:space="preserve"> </w:t>
            </w:r>
            <w:r w:rsidRPr="00D905A1">
              <w:t>выполнения муниципального</w:t>
            </w:r>
            <w:r>
              <w:t xml:space="preserve"> </w:t>
            </w:r>
            <w:r w:rsidRPr="00D905A1">
              <w:t>задания</w:t>
            </w:r>
            <w:r>
              <w:t xml:space="preserve"> </w:t>
            </w:r>
            <w:r w:rsidRPr="00D905A1">
              <w:t>на оказание</w:t>
            </w:r>
            <w:proofErr w:type="gramEnd"/>
            <w:r>
              <w:t xml:space="preserve"> </w:t>
            </w:r>
            <w:r w:rsidRPr="00D905A1">
              <w:t>муниципальных услуг</w:t>
            </w:r>
            <w:r>
              <w:t xml:space="preserve"> </w:t>
            </w:r>
            <w:r w:rsidRPr="00D905A1">
              <w:t>(выполнение работ)</w:t>
            </w:r>
          </w:p>
        </w:tc>
      </w:tr>
    </w:tbl>
    <w:p w:rsidR="00441E5F" w:rsidRPr="00D905A1" w:rsidRDefault="00441E5F" w:rsidP="00D905A1">
      <w:pPr>
        <w:pStyle w:val="ConsPlusNormal"/>
        <w:jc w:val="both"/>
      </w:pPr>
    </w:p>
    <w:p w:rsidR="00441E5F" w:rsidRPr="00D905A1" w:rsidRDefault="00441E5F" w:rsidP="00D905A1">
      <w:pPr>
        <w:pStyle w:val="ConsPlusNormal"/>
        <w:jc w:val="both"/>
      </w:pPr>
    </w:p>
    <w:p w:rsidR="00441E5F" w:rsidRPr="004F0955" w:rsidRDefault="00441E5F">
      <w:pPr>
        <w:pStyle w:val="ConsPlusNormal"/>
        <w:jc w:val="both"/>
        <w:rPr>
          <w:sz w:val="28"/>
          <w:szCs w:val="28"/>
        </w:rPr>
      </w:pPr>
    </w:p>
    <w:p w:rsidR="00441E5F" w:rsidRPr="004F0955" w:rsidRDefault="00441E5F" w:rsidP="004F0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030"/>
      <w:bookmarkEnd w:id="28"/>
      <w:r w:rsidRPr="004F095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41E5F" w:rsidRPr="004F0955" w:rsidRDefault="00441E5F" w:rsidP="004F09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955">
        <w:rPr>
          <w:rFonts w:ascii="Times New Roman" w:hAnsi="Times New Roman" w:cs="Times New Roman"/>
          <w:sz w:val="28"/>
          <w:szCs w:val="28"/>
        </w:rPr>
        <w:t>к Соглашению о предоставлении субсидии из</w:t>
      </w:r>
      <w:r w:rsidR="00EF0E00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F0955">
        <w:rPr>
          <w:rFonts w:ascii="Times New Roman" w:hAnsi="Times New Roman" w:cs="Times New Roman"/>
          <w:sz w:val="28"/>
          <w:szCs w:val="28"/>
        </w:rPr>
        <w:t xml:space="preserve"> бюджета муниципальному учреждению</w:t>
      </w:r>
      <w:r w:rsidR="004F0955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</w:t>
      </w:r>
      <w:r w:rsidR="004F0955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задания на оказание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4F0955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="004F0955">
        <w:rPr>
          <w:rFonts w:ascii="Times New Roman" w:hAnsi="Times New Roman" w:cs="Times New Roman"/>
          <w:sz w:val="28"/>
          <w:szCs w:val="28"/>
        </w:rPr>
        <w:t xml:space="preserve"> от ___.___.______</w:t>
      </w:r>
      <w:r w:rsidRPr="004F0955">
        <w:rPr>
          <w:rFonts w:ascii="Times New Roman" w:hAnsi="Times New Roman" w:cs="Times New Roman"/>
          <w:sz w:val="28"/>
          <w:szCs w:val="28"/>
        </w:rPr>
        <w:t>N ___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4F0955" w:rsidRDefault="004F0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441E5F" w:rsidRPr="004F09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1E5F" w:rsidRPr="004F0955">
        <w:rPr>
          <w:rFonts w:ascii="Times New Roman" w:hAnsi="Times New Roman" w:cs="Times New Roman"/>
          <w:sz w:val="28"/>
          <w:szCs w:val="28"/>
        </w:rPr>
        <w:t>. ___________________________________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09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0955">
        <w:rPr>
          <w:rFonts w:ascii="Times New Roman" w:hAnsi="Times New Roman" w:cs="Times New Roman"/>
          <w:sz w:val="28"/>
          <w:szCs w:val="28"/>
        </w:rPr>
        <w:t xml:space="preserve">  </w:t>
      </w:r>
      <w:r w:rsidRPr="004F0955">
        <w:rPr>
          <w:rFonts w:ascii="Times New Roman" w:hAnsi="Times New Roman" w:cs="Times New Roman"/>
          <w:sz w:val="16"/>
          <w:szCs w:val="16"/>
        </w:rPr>
        <w:t>(место заключения дополнительного соглашения)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"__" ___________________ 20___ г.                  N ______________________</w:t>
      </w:r>
    </w:p>
    <w:p w:rsidR="00441E5F" w:rsidRPr="004F0955" w:rsidRDefault="004F09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="00441E5F" w:rsidRPr="004F0955">
        <w:rPr>
          <w:rFonts w:ascii="Times New Roman" w:hAnsi="Times New Roman" w:cs="Times New Roman"/>
          <w:sz w:val="16"/>
          <w:szCs w:val="16"/>
        </w:rPr>
        <w:t xml:space="preserve">(дата заключения дополнительного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441E5F" w:rsidRPr="004F0955">
        <w:rPr>
          <w:rFonts w:ascii="Times New Roman" w:hAnsi="Times New Roman" w:cs="Times New Roman"/>
          <w:sz w:val="16"/>
          <w:szCs w:val="16"/>
        </w:rPr>
        <w:t xml:space="preserve">  (номер дополнительного</w:t>
      </w:r>
      <w:proofErr w:type="gramEnd"/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0955">
        <w:rPr>
          <w:rFonts w:ascii="Times New Roman" w:hAnsi="Times New Roman" w:cs="Times New Roman"/>
          <w:sz w:val="16"/>
          <w:szCs w:val="16"/>
        </w:rPr>
        <w:t xml:space="preserve">         </w:t>
      </w:r>
      <w:r w:rsidR="004F095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4F095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4F0955">
        <w:rPr>
          <w:rFonts w:ascii="Times New Roman" w:hAnsi="Times New Roman" w:cs="Times New Roman"/>
          <w:sz w:val="16"/>
          <w:szCs w:val="16"/>
        </w:rPr>
        <w:t xml:space="preserve">соглашения)           </w:t>
      </w:r>
      <w:r w:rsidR="004F09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4F0955">
        <w:rPr>
          <w:rFonts w:ascii="Times New Roman" w:hAnsi="Times New Roman" w:cs="Times New Roman"/>
          <w:sz w:val="16"/>
          <w:szCs w:val="16"/>
        </w:rPr>
        <w:t xml:space="preserve">                          соглашения)</w:t>
      </w:r>
      <w:proofErr w:type="gramEnd"/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__</w:t>
      </w:r>
      <w:r w:rsidR="00DF2386">
        <w:rPr>
          <w:rFonts w:ascii="Times New Roman" w:hAnsi="Times New Roman" w:cs="Times New Roman"/>
          <w:sz w:val="28"/>
          <w:szCs w:val="28"/>
        </w:rPr>
        <w:t>__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41E5F" w:rsidRPr="004F0955" w:rsidRDefault="00441E5F" w:rsidP="004F09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F0955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осуществляющего функции</w:t>
      </w:r>
      <w:proofErr w:type="gramEnd"/>
    </w:p>
    <w:p w:rsidR="00441E5F" w:rsidRPr="004F0955" w:rsidRDefault="00441E5F" w:rsidP="004F09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0955">
        <w:rPr>
          <w:rFonts w:ascii="Times New Roman" w:hAnsi="Times New Roman" w:cs="Times New Roman"/>
          <w:sz w:val="16"/>
          <w:szCs w:val="16"/>
        </w:rPr>
        <w:t>и полномочия учредителя в отношении муниципального учреждения)</w:t>
      </w:r>
    </w:p>
    <w:p w:rsidR="00441E5F" w:rsidRPr="004F0955" w:rsidRDefault="004F0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</w:t>
      </w:r>
      <w:r w:rsidR="00441E5F" w:rsidRPr="004F0955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9B55B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41E5F" w:rsidRPr="004F0955">
        <w:rPr>
          <w:rFonts w:ascii="Times New Roman" w:hAnsi="Times New Roman" w:cs="Times New Roman"/>
          <w:sz w:val="28"/>
          <w:szCs w:val="28"/>
        </w:rPr>
        <w:t>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субсидий муниципальным учреждениям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на финансовое обеспечение выполнения ими муниципального задания на оказание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 xml:space="preserve">муниципальных услуг (выполнение работ), именуемый </w:t>
      </w:r>
      <w:r w:rsidR="00DF2386">
        <w:rPr>
          <w:rFonts w:ascii="Times New Roman" w:hAnsi="Times New Roman" w:cs="Times New Roman"/>
          <w:sz w:val="28"/>
          <w:szCs w:val="28"/>
        </w:rPr>
        <w:t xml:space="preserve">в </w:t>
      </w:r>
      <w:r w:rsidR="00441E5F" w:rsidRPr="004F0955">
        <w:rPr>
          <w:rFonts w:ascii="Times New Roman" w:hAnsi="Times New Roman" w:cs="Times New Roman"/>
          <w:sz w:val="28"/>
          <w:szCs w:val="28"/>
        </w:rPr>
        <w:t>дальнейшем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"Учредитель", в лице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______</w:t>
      </w:r>
      <w:r w:rsidR="00DF2386">
        <w:rPr>
          <w:rFonts w:ascii="Times New Roman" w:hAnsi="Times New Roman" w:cs="Times New Roman"/>
          <w:sz w:val="28"/>
          <w:szCs w:val="28"/>
        </w:rPr>
        <w:t>_</w:t>
      </w:r>
      <w:r w:rsidR="00441E5F" w:rsidRPr="004F095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</w:t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proofErr w:type="gramStart"/>
      <w:r w:rsidRPr="00DF2386">
        <w:rPr>
          <w:rFonts w:ascii="Times New Roman" w:hAnsi="Times New Roman" w:cs="Times New Roman"/>
          <w:sz w:val="16"/>
          <w:szCs w:val="16"/>
        </w:rPr>
        <w:t>(наименование должности руководителя Учредителя или уполномоченного</w:t>
      </w:r>
      <w:proofErr w:type="gramEnd"/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Pr="00DF2386">
        <w:rPr>
          <w:rFonts w:ascii="Times New Roman" w:hAnsi="Times New Roman" w:cs="Times New Roman"/>
          <w:sz w:val="16"/>
          <w:szCs w:val="16"/>
        </w:rPr>
        <w:t>им лица)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______</w:t>
      </w:r>
      <w:r w:rsidR="00DF2386">
        <w:rPr>
          <w:rFonts w:ascii="Times New Roman" w:hAnsi="Times New Roman" w:cs="Times New Roman"/>
          <w:sz w:val="28"/>
          <w:szCs w:val="28"/>
        </w:rPr>
        <w:t>__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____________________________________________, действующег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>ей)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(фамилия, имя, отчество (при наличии) руководителя Учредителя или уполномоченного им лица)</w:t>
      </w:r>
    </w:p>
    <w:p w:rsidR="00441E5F" w:rsidRPr="004F0955" w:rsidRDefault="00DF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1E5F" w:rsidRPr="004F09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основании________________________________________________________,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</w:t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DF2386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DF2386">
        <w:rPr>
          <w:rFonts w:ascii="Times New Roman" w:hAnsi="Times New Roman" w:cs="Times New Roman"/>
          <w:sz w:val="16"/>
          <w:szCs w:val="16"/>
        </w:rPr>
        <w:t>(положение об органе местного самоуправления, доверенность,</w:t>
      </w:r>
      <w:proofErr w:type="gramEnd"/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="00DF2386">
        <w:rPr>
          <w:rFonts w:ascii="Times New Roman" w:hAnsi="Times New Roman" w:cs="Times New Roman"/>
          <w:sz w:val="16"/>
          <w:szCs w:val="16"/>
        </w:rPr>
        <w:tab/>
      </w:r>
      <w:r w:rsidRPr="00DF2386">
        <w:rPr>
          <w:rFonts w:ascii="Times New Roman" w:hAnsi="Times New Roman" w:cs="Times New Roman"/>
          <w:sz w:val="16"/>
          <w:szCs w:val="16"/>
        </w:rPr>
        <w:t xml:space="preserve">       приказ или иной документ, удостоверяющий полномочия)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DF23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DF2386">
        <w:rPr>
          <w:rFonts w:ascii="Times New Roman" w:hAnsi="Times New Roman" w:cs="Times New Roman"/>
          <w:sz w:val="16"/>
          <w:szCs w:val="16"/>
        </w:rPr>
        <w:t xml:space="preserve">         (наименование муниципального учреждения)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_______________________________________________________________</w:t>
      </w:r>
      <w:r w:rsidR="00DF2386">
        <w:rPr>
          <w:rFonts w:ascii="Times New Roman" w:hAnsi="Times New Roman" w:cs="Times New Roman"/>
          <w:sz w:val="28"/>
          <w:szCs w:val="28"/>
        </w:rPr>
        <w:t>_</w:t>
      </w:r>
      <w:r w:rsidRPr="004F0955">
        <w:rPr>
          <w:rFonts w:ascii="Times New Roman" w:hAnsi="Times New Roman" w:cs="Times New Roman"/>
          <w:sz w:val="28"/>
          <w:szCs w:val="28"/>
        </w:rPr>
        <w:t>____</w:t>
      </w:r>
    </w:p>
    <w:p w:rsidR="00441E5F" w:rsidRPr="00DF2386" w:rsidRDefault="00441E5F" w:rsidP="00DF23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>(наименование должности руководителя Учреждения или уполномоченного им лица)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_______________</w:t>
      </w:r>
      <w:r w:rsidR="00DF2386">
        <w:rPr>
          <w:rFonts w:ascii="Times New Roman" w:hAnsi="Times New Roman" w:cs="Times New Roman"/>
          <w:sz w:val="28"/>
          <w:szCs w:val="28"/>
        </w:rPr>
        <w:t>___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_____________________________________, действующего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 (фамилия, имя, отчество (при наличии) руководителя Учреждения  или уполномоченного им лица)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________________________________________________________,</w:t>
      </w:r>
    </w:p>
    <w:p w:rsidR="00441E5F" w:rsidRPr="00DF238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F23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DF2386">
        <w:rPr>
          <w:rFonts w:ascii="Times New Roman" w:hAnsi="Times New Roman" w:cs="Times New Roman"/>
          <w:sz w:val="16"/>
          <w:szCs w:val="16"/>
        </w:rPr>
        <w:t xml:space="preserve"> (устав Учреждения или иной уполномочивающий документ)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386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</w:t>
      </w:r>
      <w:hyperlink w:anchor="P920" w:history="1">
        <w:r w:rsidRPr="00DF2386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из </w:t>
      </w:r>
      <w:r w:rsidR="00DF238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F0955">
        <w:rPr>
          <w:rFonts w:ascii="Times New Roman" w:hAnsi="Times New Roman" w:cs="Times New Roman"/>
          <w:sz w:val="28"/>
          <w:szCs w:val="28"/>
        </w:rPr>
        <w:t>бюджета муниципальному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 xml:space="preserve">учреждению на финансовое обеспечение выполнения </w:t>
      </w:r>
      <w:r w:rsidRPr="004F0955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оказание муниципальных услуг (выполнение работ) от "__" ____________ 20____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года N __________ (далее - Соглашение)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1E5F" w:rsidRPr="00DF2386" w:rsidRDefault="00441E5F" w:rsidP="00DF23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2386">
        <w:rPr>
          <w:rFonts w:ascii="Times New Roman" w:hAnsi="Times New Roman" w:cs="Times New Roman"/>
          <w:sz w:val="16"/>
          <w:szCs w:val="16"/>
        </w:rPr>
        <w:t>(иные основания для заключения настоящего Дополнительного соглашения)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1.1.1. ________________________________________________________;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1.1.2. ________________________________________________________;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1.2. В разделе I "Предмет Соглашения":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1.2.1. В пункте 1.1 слова "муниципального задания на оказание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муниципальных услуг (выполнение работ) N _____ от "__" ________ 20__ года"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заменить словами "муниципального задания на оказание муниципальных услуг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(выполнение работ) N __</w:t>
      </w:r>
      <w:r w:rsidR="00DF2386">
        <w:rPr>
          <w:rFonts w:ascii="Times New Roman" w:hAnsi="Times New Roman" w:cs="Times New Roman"/>
          <w:sz w:val="28"/>
          <w:szCs w:val="28"/>
        </w:rPr>
        <w:t>___ от "__" ________ 20__ года".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1.3. В разделе II "Условия </w:t>
      </w:r>
      <w:r w:rsidR="00DF238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F0955">
        <w:rPr>
          <w:rFonts w:ascii="Times New Roman" w:hAnsi="Times New Roman" w:cs="Times New Roman"/>
          <w:sz w:val="28"/>
          <w:szCs w:val="28"/>
        </w:rPr>
        <w:t>Субсидии на финансовое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обеспечение выполнения муниципального задания":</w:t>
      </w:r>
    </w:p>
    <w:p w:rsidR="00441E5F" w:rsidRPr="004F0955" w:rsidRDefault="00441E5F" w:rsidP="00DF2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1.3.1. В абзаце </w:t>
      </w:r>
      <w:r w:rsidR="00DF2386">
        <w:rPr>
          <w:rFonts w:ascii="Times New Roman" w:hAnsi="Times New Roman" w:cs="Times New Roman"/>
          <w:sz w:val="28"/>
          <w:szCs w:val="28"/>
        </w:rPr>
        <w:t xml:space="preserve">__ </w:t>
      </w:r>
      <w:r w:rsidRPr="004F0955">
        <w:rPr>
          <w:rFonts w:ascii="Times New Roman" w:hAnsi="Times New Roman" w:cs="Times New Roman"/>
          <w:sz w:val="28"/>
          <w:szCs w:val="28"/>
        </w:rPr>
        <w:t>пункта 2.2</w:t>
      </w:r>
      <w:r w:rsidR="00DF2386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4F0955">
        <w:rPr>
          <w:rFonts w:ascii="Times New Roman" w:hAnsi="Times New Roman" w:cs="Times New Roman"/>
          <w:sz w:val="28"/>
          <w:szCs w:val="28"/>
        </w:rPr>
        <w:t>Субсидии в 20__ году______________ (_________________________) рублей</w:t>
      </w:r>
      <w:r w:rsidR="00DF2386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 xml:space="preserve">увеличить (уменьшить) 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 xml:space="preserve"> _______________ (___________________) рублей</w:t>
      </w:r>
      <w:r w:rsidR="00AE43F2"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1.4. В разделе III "Порядок перечисления Субсидии":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1.4.1. В пункте 3.1 слова "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 xml:space="preserve"> </w:t>
      </w:r>
      <w:r w:rsidR="00AE43F2">
        <w:rPr>
          <w:rFonts w:ascii="Times New Roman" w:hAnsi="Times New Roman" w:cs="Times New Roman"/>
          <w:sz w:val="28"/>
          <w:szCs w:val="28"/>
        </w:rPr>
        <w:t>___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441E5F" w:rsidRPr="00AE43F2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E43F2">
        <w:rPr>
          <w:rFonts w:ascii="Times New Roman" w:hAnsi="Times New Roman" w:cs="Times New Roman"/>
          <w:sz w:val="16"/>
          <w:szCs w:val="16"/>
        </w:rPr>
        <w:t xml:space="preserve">     </w:t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Pr="00AE43F2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 казначейства)"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заменить словами "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E43F2">
        <w:rPr>
          <w:rFonts w:ascii="Times New Roman" w:hAnsi="Times New Roman" w:cs="Times New Roman"/>
          <w:sz w:val="28"/>
          <w:szCs w:val="28"/>
        </w:rPr>
        <w:t>___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441E5F" w:rsidRPr="00AE43F2" w:rsidRDefault="00441E5F" w:rsidP="00AE43F2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E43F2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 казначейства)";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1.5. В разделе IV "Взаимодействие Сторон":</w:t>
      </w:r>
    </w:p>
    <w:p w:rsidR="00441E5F" w:rsidRPr="004F0955" w:rsidRDefault="00AE43F2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441E5F" w:rsidRPr="004F0955">
        <w:rPr>
          <w:rFonts w:ascii="Times New Roman" w:hAnsi="Times New Roman" w:cs="Times New Roman"/>
          <w:sz w:val="28"/>
          <w:szCs w:val="28"/>
        </w:rPr>
        <w:t>В пункте 4.1.2 слова "не позднее ___ рабочих дней"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5F" w:rsidRPr="004F0955">
        <w:rPr>
          <w:rFonts w:ascii="Times New Roman" w:hAnsi="Times New Roman" w:cs="Times New Roman"/>
          <w:sz w:val="28"/>
          <w:szCs w:val="28"/>
        </w:rPr>
        <w:t>словами "не позднее ___ рабочих дней"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1.5.2. В пункте 4.1.5 слова "не позднее ___ рабочих дней" заменить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словами "не по</w:t>
      </w:r>
      <w:r w:rsidR="00AE43F2">
        <w:rPr>
          <w:rFonts w:ascii="Times New Roman" w:hAnsi="Times New Roman" w:cs="Times New Roman"/>
          <w:sz w:val="28"/>
          <w:szCs w:val="28"/>
        </w:rPr>
        <w:t>зднее ____ рабочих дней".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1.5.3. В пункте 4.1.6 слова "в течение ___ рабочих дней" заменить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словами "в течение ___ рабочих дней"</w:t>
      </w:r>
      <w:r w:rsidR="00AE43F2"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1.5.4. В пункте 4.3.1 слова "в течение ___ рабочих дней" заменить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слова</w:t>
      </w:r>
      <w:r w:rsidR="00AE43F2">
        <w:rPr>
          <w:rFonts w:ascii="Times New Roman" w:hAnsi="Times New Roman" w:cs="Times New Roman"/>
          <w:sz w:val="28"/>
          <w:szCs w:val="28"/>
        </w:rPr>
        <w:t>ми "в течение ___ рабочих дней".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1.5.5. В пункте 4.3.2 слова "определенном </w:t>
      </w:r>
      <w:r w:rsidR="00AE43F2">
        <w:rPr>
          <w:rFonts w:ascii="Times New Roman" w:hAnsi="Times New Roman" w:cs="Times New Roman"/>
          <w:sz w:val="28"/>
          <w:szCs w:val="28"/>
        </w:rPr>
        <w:t>_</w:t>
      </w:r>
      <w:r w:rsidRPr="004F0955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441E5F" w:rsidRPr="00AE43F2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E43F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E43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E43F2">
        <w:rPr>
          <w:rFonts w:ascii="Times New Roman" w:hAnsi="Times New Roman" w:cs="Times New Roman"/>
          <w:sz w:val="16"/>
          <w:szCs w:val="16"/>
        </w:rPr>
        <w:t>(реквизиты муниципального правового акта Учредителя)"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заменить словами "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_________</w:t>
      </w:r>
      <w:r w:rsidR="00AE43F2">
        <w:rPr>
          <w:rFonts w:ascii="Times New Roman" w:hAnsi="Times New Roman" w:cs="Times New Roman"/>
          <w:sz w:val="28"/>
          <w:szCs w:val="28"/>
        </w:rPr>
        <w:t>________</w:t>
      </w:r>
      <w:r w:rsidRPr="004F0955">
        <w:rPr>
          <w:rFonts w:ascii="Times New Roman" w:hAnsi="Times New Roman" w:cs="Times New Roman"/>
          <w:sz w:val="28"/>
          <w:szCs w:val="28"/>
        </w:rPr>
        <w:t>_____________________;</w:t>
      </w:r>
    </w:p>
    <w:p w:rsidR="00441E5F" w:rsidRPr="00AE43F2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E43F2">
        <w:rPr>
          <w:rFonts w:ascii="Times New Roman" w:hAnsi="Times New Roman" w:cs="Times New Roman"/>
          <w:sz w:val="16"/>
          <w:szCs w:val="16"/>
        </w:rPr>
        <w:t xml:space="preserve">         </w:t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="00AE43F2">
        <w:rPr>
          <w:rFonts w:ascii="Times New Roman" w:hAnsi="Times New Roman" w:cs="Times New Roman"/>
          <w:sz w:val="16"/>
          <w:szCs w:val="16"/>
        </w:rPr>
        <w:tab/>
      </w:r>
      <w:r w:rsidRPr="00AE43F2">
        <w:rPr>
          <w:rFonts w:ascii="Times New Roman" w:hAnsi="Times New Roman" w:cs="Times New Roman"/>
          <w:sz w:val="16"/>
          <w:szCs w:val="16"/>
        </w:rPr>
        <w:t xml:space="preserve"> (реквизиты муниципального правового акта Учредителя)";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1.5.6. В пункте 4.3.3 слова</w:t>
      </w:r>
      <w:r w:rsidR="00AE43F2">
        <w:rPr>
          <w:rFonts w:ascii="Times New Roman" w:hAnsi="Times New Roman" w:cs="Times New Roman"/>
          <w:sz w:val="28"/>
          <w:szCs w:val="28"/>
        </w:rPr>
        <w:t xml:space="preserve"> "в </w:t>
      </w:r>
      <w:r w:rsidRPr="004F0955">
        <w:rPr>
          <w:rFonts w:ascii="Times New Roman" w:hAnsi="Times New Roman" w:cs="Times New Roman"/>
          <w:sz w:val="28"/>
          <w:szCs w:val="28"/>
        </w:rPr>
        <w:t>срок до "__" __________ 20__ г."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заменить словами "в срок до "__" ________ 20__ г."</w:t>
      </w:r>
      <w:r w:rsidR="00AE43F2"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1.5.7. В  пункте 4.4.1 слова "неиспользованный в 20__ г. </w:t>
      </w:r>
      <w:r w:rsidR="00AE43F2">
        <w:rPr>
          <w:rFonts w:ascii="Times New Roman" w:hAnsi="Times New Roman" w:cs="Times New Roman"/>
          <w:sz w:val="28"/>
          <w:szCs w:val="28"/>
        </w:rPr>
        <w:t>о</w:t>
      </w:r>
      <w:r w:rsidRPr="004F0955">
        <w:rPr>
          <w:rFonts w:ascii="Times New Roman" w:hAnsi="Times New Roman" w:cs="Times New Roman"/>
          <w:sz w:val="28"/>
          <w:szCs w:val="28"/>
        </w:rPr>
        <w:t>статок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Субсидии на осуществление в 20__ г." заменить словами "неиспользованный в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20__ г. остаток Субсидии на осуществление в 20__ г."</w:t>
      </w:r>
      <w:r w:rsidR="00AE43F2"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1.6. Раздел VIII "Платежные реквизиты Сторон" изложить в следующей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редакции: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AE4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E5F" w:rsidRPr="004F0955" w:rsidRDefault="00441E5F" w:rsidP="00AE4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lastRenderedPageBreak/>
        <w:t>VIII. Платежные реквизиты Сторон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441E5F" w:rsidRPr="004F0955">
        <w:tc>
          <w:tcPr>
            <w:tcW w:w="4820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678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441E5F" w:rsidRPr="004F0955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678" w:type="dxa"/>
            <w:tcBorders>
              <w:bottom w:val="nil"/>
            </w:tcBorders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Место нахождения:</w:t>
            </w:r>
          </w:p>
        </w:tc>
      </w:tr>
      <w:tr w:rsidR="00441E5F" w:rsidRPr="004F0955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441E5F" w:rsidRPr="004F0955" w:rsidRDefault="00441E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41E5F" w:rsidRPr="004F0955" w:rsidRDefault="00441E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1E5F" w:rsidRPr="004F0955">
        <w:tc>
          <w:tcPr>
            <w:tcW w:w="4820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678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Банковские реквизиты</w:t>
            </w:r>
          </w:p>
        </w:tc>
      </w:tr>
      <w:tr w:rsidR="00441E5F" w:rsidRPr="004F0955">
        <w:tc>
          <w:tcPr>
            <w:tcW w:w="4820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учреждения Банка России,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БИК,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Расчетный счет,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Лицевой счет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ИНН,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КПП,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ОГРН,</w:t>
            </w:r>
          </w:p>
          <w:p w:rsidR="00441E5F" w:rsidRPr="004F0955" w:rsidRDefault="00CD6C60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4" w:history="1">
              <w:r w:rsidR="00441E5F" w:rsidRPr="004F0955">
                <w:rPr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78" w:type="dxa"/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учреждения Банка России,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БИК,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Расчетный счет,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Лицевой счет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ИНН,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КПП,</w:t>
            </w:r>
          </w:p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ОГРН,</w:t>
            </w:r>
          </w:p>
          <w:p w:rsidR="00441E5F" w:rsidRPr="004F0955" w:rsidRDefault="00CD6C60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5" w:history="1">
              <w:r w:rsidR="00441E5F" w:rsidRPr="004F0955">
                <w:rPr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</w:tbl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1.7. Приложение N ___ к Соглашению </w:t>
      </w:r>
      <w:r w:rsidR="00AE43F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F0955">
        <w:rPr>
          <w:rFonts w:ascii="Times New Roman" w:hAnsi="Times New Roman" w:cs="Times New Roman"/>
          <w:sz w:val="28"/>
          <w:szCs w:val="28"/>
        </w:rPr>
        <w:t>в редакции согласно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 xml:space="preserve">приложению N ____ </w:t>
      </w:r>
      <w:r w:rsidR="00AE43F2">
        <w:rPr>
          <w:rFonts w:ascii="Times New Roman" w:hAnsi="Times New Roman" w:cs="Times New Roman"/>
          <w:sz w:val="28"/>
          <w:szCs w:val="28"/>
        </w:rPr>
        <w:t>к Дополнительному соглашению.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1.8. Дополнить приложением N ___ согласно приложению N ___ к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Дополнительному соглашению</w:t>
      </w:r>
      <w:r w:rsidR="00AE43F2">
        <w:rPr>
          <w:rFonts w:ascii="Times New Roman" w:hAnsi="Times New Roman" w:cs="Times New Roman"/>
          <w:sz w:val="28"/>
          <w:szCs w:val="28"/>
        </w:rPr>
        <w:t>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1.9. Внести изменения в приложение N ___ согласно приложению  N ___ к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дополнительному соглашению.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2. Дополнительное соглашение является неотъемлемой частью Соглашения.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 xml:space="preserve">3. Дополнительное соглашение вступает в силу </w:t>
      </w:r>
      <w:proofErr w:type="gramStart"/>
      <w:r w:rsidRPr="004F095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F0955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и действует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 по Соглашению.</w:t>
      </w:r>
    </w:p>
    <w:p w:rsidR="00441E5F" w:rsidRPr="004F0955" w:rsidRDefault="00441E5F" w:rsidP="00AE4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4. Условия Соглашения, не затронутые Дополнительным соглашением,</w:t>
      </w:r>
      <w:r w:rsidR="00AE43F2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остаются неизменными.</w:t>
      </w:r>
    </w:p>
    <w:p w:rsidR="00441E5F" w:rsidRPr="004F0955" w:rsidRDefault="00441E5F" w:rsidP="00724A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5. Дополнительное соглашение</w:t>
      </w:r>
      <w:r w:rsidR="00724AB9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Pr="004F0955">
        <w:rPr>
          <w:rFonts w:ascii="Times New Roman" w:hAnsi="Times New Roman" w:cs="Times New Roman"/>
          <w:sz w:val="28"/>
          <w:szCs w:val="28"/>
        </w:rPr>
        <w:t>в двух экземплярах, имеющих</w:t>
      </w:r>
      <w:r w:rsidR="00724AB9">
        <w:rPr>
          <w:rFonts w:ascii="Times New Roman" w:hAnsi="Times New Roman" w:cs="Times New Roman"/>
          <w:sz w:val="28"/>
          <w:szCs w:val="28"/>
        </w:rPr>
        <w:t xml:space="preserve"> </w:t>
      </w:r>
      <w:r w:rsidRPr="004F0955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 для каждой из Сторон.</w:t>
      </w:r>
    </w:p>
    <w:p w:rsidR="00441E5F" w:rsidRPr="004F095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4F0955" w:rsidRDefault="00441E5F" w:rsidP="00724A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955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441E5F" w:rsidRPr="004F0955" w:rsidRDefault="00441E5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0"/>
        <w:gridCol w:w="2275"/>
        <w:gridCol w:w="425"/>
        <w:gridCol w:w="1279"/>
        <w:gridCol w:w="3362"/>
        <w:gridCol w:w="178"/>
      </w:tblGrid>
      <w:tr w:rsidR="00441E5F" w:rsidRPr="004F0955"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441E5F" w:rsidRPr="004F09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______________/</w:t>
            </w:r>
          </w:p>
          <w:p w:rsidR="00441E5F" w:rsidRPr="00724AB9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724AB9">
              <w:rPr>
                <w:sz w:val="16"/>
                <w:szCs w:val="16"/>
              </w:rPr>
              <w:t>(подпись)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______________</w:t>
            </w:r>
          </w:p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(Ф.И.О.)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__________/</w:t>
            </w:r>
          </w:p>
          <w:p w:rsidR="00441E5F" w:rsidRPr="00724AB9" w:rsidRDefault="00441E5F">
            <w:pPr>
              <w:pStyle w:val="ConsPlusNormal"/>
              <w:jc w:val="center"/>
              <w:rPr>
                <w:sz w:val="16"/>
                <w:szCs w:val="16"/>
              </w:rPr>
            </w:pPr>
            <w:r w:rsidRPr="00724AB9">
              <w:rPr>
                <w:sz w:val="16"/>
                <w:szCs w:val="16"/>
              </w:rPr>
              <w:t>(подпись)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____________________</w:t>
            </w:r>
          </w:p>
          <w:p w:rsidR="00441E5F" w:rsidRPr="004F095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(Ф.И.О.)</w:t>
            </w:r>
          </w:p>
        </w:tc>
      </w:tr>
      <w:tr w:rsidR="00441E5F" w:rsidRPr="004F09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М.П.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4F0955" w:rsidRDefault="00441E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4F095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4F0955">
              <w:rPr>
                <w:sz w:val="28"/>
                <w:szCs w:val="28"/>
              </w:rPr>
              <w:t>М.П.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4F0955" w:rsidRDefault="00441E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90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4395" w:type="dxa"/>
          <w:wAfter w:w="178" w:type="dxa"/>
        </w:trPr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5A1" w:rsidRDefault="00D905A1" w:rsidP="008A6172">
            <w:pPr>
              <w:pStyle w:val="ConsPlusNormal"/>
              <w:jc w:val="both"/>
              <w:outlineLvl w:val="2"/>
            </w:pPr>
            <w:r>
              <w:lastRenderedPageBreak/>
              <w:t>Приложение 2</w:t>
            </w:r>
          </w:p>
          <w:p w:rsidR="00D905A1" w:rsidRDefault="00D905A1" w:rsidP="008A6172">
            <w:pPr>
              <w:pStyle w:val="ConsPlusNormal"/>
              <w:jc w:val="both"/>
            </w:pPr>
            <w:proofErr w:type="gramStart"/>
            <w:r>
              <w:t>к Соглашению о предоставлении субсидии из районного бюджета муниципальному учреждению на финансовое обеспечение выполнения муниципального задания на оказание</w:t>
            </w:r>
            <w:proofErr w:type="gramEnd"/>
            <w:r>
              <w:t xml:space="preserve"> муниципальных услуг (выполнение работ)</w:t>
            </w:r>
          </w:p>
        </w:tc>
      </w:tr>
    </w:tbl>
    <w:p w:rsidR="00D905A1" w:rsidRDefault="00D905A1">
      <w:pPr>
        <w:pStyle w:val="ConsPlusNormal"/>
        <w:jc w:val="right"/>
        <w:outlineLvl w:val="2"/>
      </w:pPr>
    </w:p>
    <w:p w:rsidR="00441E5F" w:rsidRPr="001F6EC5" w:rsidRDefault="00441E5F" w:rsidP="001F6E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200"/>
      <w:bookmarkEnd w:id="29"/>
      <w:r w:rsidRPr="001F6EC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41E5F" w:rsidRPr="001F6EC5" w:rsidRDefault="00441E5F" w:rsidP="001F6E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6EC5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  <w:r w:rsidR="001F6EC5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 xml:space="preserve">из </w:t>
      </w:r>
      <w:r w:rsidR="009B55B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F6EC5">
        <w:rPr>
          <w:rFonts w:ascii="Times New Roman" w:hAnsi="Times New Roman" w:cs="Times New Roman"/>
          <w:sz w:val="28"/>
          <w:szCs w:val="28"/>
        </w:rPr>
        <w:t>бюджета муниципальному учреждению на финансовое обеспечение</w:t>
      </w:r>
      <w:r w:rsidR="001F6EC5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выполнения муниципального задания на оказание</w:t>
      </w:r>
      <w:proofErr w:type="gramEnd"/>
      <w:r w:rsidR="001F6EC5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  <w:r w:rsidR="001F6EC5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от "__" ____________ N ___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1F6EC5" w:rsidRDefault="00D22B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441E5F" w:rsidRPr="001F6E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1E5F" w:rsidRPr="001F6EC5">
        <w:rPr>
          <w:rFonts w:ascii="Times New Roman" w:hAnsi="Times New Roman" w:cs="Times New Roman"/>
          <w:sz w:val="28"/>
          <w:szCs w:val="28"/>
        </w:rPr>
        <w:t>. ________________________________________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22BF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D22BF3">
        <w:rPr>
          <w:rFonts w:ascii="Times New Roman" w:hAnsi="Times New Roman" w:cs="Times New Roman"/>
          <w:sz w:val="16"/>
          <w:szCs w:val="16"/>
        </w:rPr>
        <w:t>(место заключения дополнительного соглашения)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"__" ___________________ 20___ г.                  N ______________________</w:t>
      </w:r>
    </w:p>
    <w:p w:rsidR="00441E5F" w:rsidRPr="00D22BF3" w:rsidRDefault="00D22B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="00441E5F" w:rsidRPr="00D22BF3">
        <w:rPr>
          <w:rFonts w:ascii="Times New Roman" w:hAnsi="Times New Roman" w:cs="Times New Roman"/>
          <w:sz w:val="16"/>
          <w:szCs w:val="16"/>
        </w:rPr>
        <w:t xml:space="preserve">(дата заключения дополнительного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441E5F" w:rsidRPr="00D22BF3">
        <w:rPr>
          <w:rFonts w:ascii="Times New Roman" w:hAnsi="Times New Roman" w:cs="Times New Roman"/>
          <w:sz w:val="16"/>
          <w:szCs w:val="16"/>
        </w:rPr>
        <w:t xml:space="preserve">      (номер дополнительного</w:t>
      </w:r>
      <w:proofErr w:type="gramEnd"/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</w:t>
      </w:r>
      <w:r w:rsidR="00D22BF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22BF3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 xml:space="preserve">соглашения)              </w:t>
      </w:r>
      <w:r w:rsidR="00D22B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D22BF3">
        <w:rPr>
          <w:rFonts w:ascii="Times New Roman" w:hAnsi="Times New Roman" w:cs="Times New Roman"/>
          <w:sz w:val="16"/>
          <w:szCs w:val="16"/>
        </w:rPr>
        <w:t xml:space="preserve">                       соглашения)</w:t>
      </w:r>
      <w:proofErr w:type="gramEnd"/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41E5F" w:rsidRPr="00D22BF3" w:rsidRDefault="00441E5F" w:rsidP="00D22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осуществляющего функции и полномочия учредителя в отношении муниципального учреждения)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 xml:space="preserve">ой) как </w:t>
      </w:r>
      <w:r w:rsidR="00D22BF3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1F6EC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55B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F6EC5">
        <w:rPr>
          <w:rFonts w:ascii="Times New Roman" w:hAnsi="Times New Roman" w:cs="Times New Roman"/>
          <w:sz w:val="28"/>
          <w:szCs w:val="28"/>
        </w:rPr>
        <w:t>бюджета доведены лимиты</w:t>
      </w:r>
      <w:r w:rsidR="00D22BF3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субсидий муниципальным учреждениям</w:t>
      </w:r>
      <w:r w:rsidR="00D22BF3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на финансовое обеспечение выполнения ими муниципального задания на оказание</w:t>
      </w:r>
      <w:r w:rsidR="00D22BF3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 xml:space="preserve">муниципальных услуг (выполнение работ), </w:t>
      </w:r>
      <w:r w:rsidR="00D22BF3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Pr="001F6E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6EC5">
        <w:rPr>
          <w:rFonts w:ascii="Times New Roman" w:hAnsi="Times New Roman" w:cs="Times New Roman"/>
          <w:sz w:val="28"/>
          <w:szCs w:val="28"/>
        </w:rPr>
        <w:t>дальнейшем"Учредитель</w:t>
      </w:r>
      <w:proofErr w:type="spellEnd"/>
      <w:r w:rsidRPr="001F6EC5">
        <w:rPr>
          <w:rFonts w:ascii="Times New Roman" w:hAnsi="Times New Roman" w:cs="Times New Roman"/>
          <w:sz w:val="28"/>
          <w:szCs w:val="28"/>
        </w:rPr>
        <w:t>", в лице _____</w:t>
      </w:r>
      <w:r w:rsidR="00D22BF3">
        <w:rPr>
          <w:rFonts w:ascii="Times New Roman" w:hAnsi="Times New Roman" w:cs="Times New Roman"/>
          <w:sz w:val="28"/>
          <w:szCs w:val="28"/>
        </w:rPr>
        <w:t>______</w:t>
      </w:r>
      <w:r w:rsidRPr="001F6E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>(наименование должности руководителя Учредителя или уполномоченного</w:t>
      </w:r>
      <w:proofErr w:type="gramEnd"/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Pr="00D22BF3">
        <w:rPr>
          <w:rFonts w:ascii="Times New Roman" w:hAnsi="Times New Roman" w:cs="Times New Roman"/>
          <w:sz w:val="16"/>
          <w:szCs w:val="16"/>
        </w:rPr>
        <w:t xml:space="preserve"> им лица)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________________</w:t>
      </w:r>
      <w:r w:rsidR="00D22BF3">
        <w:rPr>
          <w:rFonts w:ascii="Times New Roman" w:hAnsi="Times New Roman" w:cs="Times New Roman"/>
          <w:sz w:val="28"/>
          <w:szCs w:val="28"/>
        </w:rPr>
        <w:t>__</w:t>
      </w:r>
      <w:r w:rsidRPr="001F6EC5">
        <w:rPr>
          <w:rFonts w:ascii="Times New Roman" w:hAnsi="Times New Roman" w:cs="Times New Roman"/>
          <w:sz w:val="28"/>
          <w:szCs w:val="28"/>
        </w:rPr>
        <w:t>__________________________________, действующег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>ей)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>(фамилия, имя, отчество (при наличии) руководителя</w:t>
      </w:r>
      <w:proofErr w:type="gramEnd"/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Pr="00D22BF3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>Учредителя или уполномоченного им лица)</w:t>
      </w:r>
      <w:proofErr w:type="gramEnd"/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на основании __</w:t>
      </w:r>
      <w:r w:rsidR="00D22BF3">
        <w:rPr>
          <w:rFonts w:ascii="Times New Roman" w:hAnsi="Times New Roman" w:cs="Times New Roman"/>
          <w:sz w:val="28"/>
          <w:szCs w:val="28"/>
        </w:rPr>
        <w:t>__</w:t>
      </w:r>
      <w:r w:rsidRPr="001F6EC5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Pr="00D22BF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>(положение  об органе местного самоуправления, доверенность,</w:t>
      </w:r>
      <w:proofErr w:type="gramEnd"/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22BF3">
        <w:rPr>
          <w:rFonts w:ascii="Times New Roman" w:hAnsi="Times New Roman" w:cs="Times New Roman"/>
          <w:sz w:val="16"/>
          <w:szCs w:val="16"/>
        </w:rPr>
        <w:t xml:space="preserve"> приказ или иной документ, удостоверяющий полномочия)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22B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D22BF3">
        <w:rPr>
          <w:rFonts w:ascii="Times New Roman" w:hAnsi="Times New Roman" w:cs="Times New Roman"/>
          <w:sz w:val="16"/>
          <w:szCs w:val="16"/>
        </w:rPr>
        <w:t>(наименование муниципального учреждения)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________________</w:t>
      </w:r>
      <w:r w:rsidR="00D22BF3">
        <w:rPr>
          <w:rFonts w:ascii="Times New Roman" w:hAnsi="Times New Roman" w:cs="Times New Roman"/>
          <w:sz w:val="28"/>
          <w:szCs w:val="28"/>
        </w:rPr>
        <w:t>__</w:t>
      </w:r>
      <w:r w:rsidRPr="001F6EC5">
        <w:rPr>
          <w:rFonts w:ascii="Times New Roman" w:hAnsi="Times New Roman" w:cs="Times New Roman"/>
          <w:sz w:val="28"/>
          <w:szCs w:val="28"/>
        </w:rPr>
        <w:t>_________</w:t>
      </w:r>
    </w:p>
    <w:p w:rsid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</w:t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</w:r>
      <w:r w:rsidR="00D22BF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</w:t>
      </w:r>
      <w:r w:rsidRPr="00D22BF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22BF3">
        <w:rPr>
          <w:rFonts w:ascii="Times New Roman" w:hAnsi="Times New Roman" w:cs="Times New Roman"/>
          <w:sz w:val="16"/>
          <w:szCs w:val="16"/>
        </w:rPr>
        <w:t xml:space="preserve">(наименование должности руководителя </w:t>
      </w:r>
      <w:proofErr w:type="gramEnd"/>
    </w:p>
    <w:p w:rsidR="00441E5F" w:rsidRPr="00D22BF3" w:rsidRDefault="00D22BF3" w:rsidP="00D22BF3">
      <w:pPr>
        <w:pStyle w:val="ConsPlusNonformat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="00441E5F" w:rsidRPr="00D22BF3">
        <w:rPr>
          <w:rFonts w:ascii="Times New Roman" w:hAnsi="Times New Roman" w:cs="Times New Roman"/>
          <w:sz w:val="16"/>
          <w:szCs w:val="16"/>
        </w:rPr>
        <w:t>Учреждения или уполномоченного им лица)</w:t>
      </w:r>
      <w:proofErr w:type="gramEnd"/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___</w:t>
      </w:r>
      <w:r w:rsidR="00D22BF3">
        <w:rPr>
          <w:rFonts w:ascii="Times New Roman" w:hAnsi="Times New Roman" w:cs="Times New Roman"/>
          <w:sz w:val="28"/>
          <w:szCs w:val="28"/>
        </w:rPr>
        <w:t>_________</w:t>
      </w:r>
      <w:r w:rsidRPr="001F6EC5">
        <w:rPr>
          <w:rFonts w:ascii="Times New Roman" w:hAnsi="Times New Roman" w:cs="Times New Roman"/>
          <w:sz w:val="28"/>
          <w:szCs w:val="28"/>
        </w:rPr>
        <w:t>___________________________________________, действующего</w:t>
      </w:r>
    </w:p>
    <w:p w:rsidR="00441E5F" w:rsidRPr="00D22BF3" w:rsidRDefault="00D22B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441E5F" w:rsidRPr="00D22BF3">
        <w:rPr>
          <w:rFonts w:ascii="Times New Roman" w:hAnsi="Times New Roman" w:cs="Times New Roman"/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на основании _____________</w:t>
      </w:r>
      <w:r w:rsidR="00D22BF3">
        <w:rPr>
          <w:rFonts w:ascii="Times New Roman" w:hAnsi="Times New Roman" w:cs="Times New Roman"/>
          <w:sz w:val="28"/>
          <w:szCs w:val="28"/>
        </w:rPr>
        <w:t>_________</w:t>
      </w:r>
      <w:r w:rsidRPr="001F6EC5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441E5F" w:rsidRPr="00D22BF3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BF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Pr="00D22BF3">
        <w:rPr>
          <w:rFonts w:ascii="Times New Roman" w:hAnsi="Times New Roman" w:cs="Times New Roman"/>
          <w:sz w:val="16"/>
          <w:szCs w:val="16"/>
        </w:rPr>
        <w:t>(устав Учреждения или иной уполномочивающий документ)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41E5F" w:rsidRPr="00375126" w:rsidRDefault="00441E5F" w:rsidP="003751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5126">
        <w:rPr>
          <w:rFonts w:ascii="Times New Roman" w:hAnsi="Times New Roman" w:cs="Times New Roman"/>
          <w:sz w:val="16"/>
          <w:szCs w:val="16"/>
        </w:rPr>
        <w:t xml:space="preserve">(документ, предусматривающий основание для расторжения Соглашения (при наличии), или </w:t>
      </w:r>
      <w:hyperlink w:anchor="P907" w:history="1">
        <w:r w:rsidRPr="00375126">
          <w:rPr>
            <w:rFonts w:ascii="Times New Roman" w:hAnsi="Times New Roman" w:cs="Times New Roman"/>
            <w:color w:val="0000FF"/>
            <w:sz w:val="16"/>
            <w:szCs w:val="16"/>
          </w:rPr>
          <w:t>пункт 7.2</w:t>
        </w:r>
      </w:hyperlink>
      <w:r w:rsidRPr="00375126">
        <w:rPr>
          <w:rFonts w:ascii="Times New Roman" w:hAnsi="Times New Roman" w:cs="Times New Roman"/>
          <w:sz w:val="16"/>
          <w:szCs w:val="16"/>
        </w:rPr>
        <w:t xml:space="preserve"> Соглашения)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 xml:space="preserve">заключили дополнительное соглашение 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 xml:space="preserve">о </w:t>
      </w:r>
      <w:r w:rsidR="00375126">
        <w:rPr>
          <w:rFonts w:ascii="Times New Roman" w:hAnsi="Times New Roman" w:cs="Times New Roman"/>
          <w:sz w:val="28"/>
          <w:szCs w:val="28"/>
        </w:rPr>
        <w:t xml:space="preserve">расторжении </w:t>
      </w:r>
      <w:r w:rsidRPr="001F6EC5">
        <w:rPr>
          <w:rFonts w:ascii="Times New Roman" w:hAnsi="Times New Roman" w:cs="Times New Roman"/>
          <w:sz w:val="28"/>
          <w:szCs w:val="28"/>
        </w:rPr>
        <w:t>соглашения о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 xml:space="preserve">предоставлении субсидии из </w:t>
      </w:r>
      <w:r w:rsidR="00375126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1F6EC5">
        <w:rPr>
          <w:rFonts w:ascii="Times New Roman" w:hAnsi="Times New Roman" w:cs="Times New Roman"/>
          <w:sz w:val="28"/>
          <w:szCs w:val="28"/>
        </w:rPr>
        <w:t>муниципальному учреждению на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на оказание</w:t>
      </w:r>
      <w:proofErr w:type="gramEnd"/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муниципальных услуг (выполнение работ) от "___" ___</w:t>
      </w:r>
      <w:r w:rsidR="00375126">
        <w:rPr>
          <w:rFonts w:ascii="Times New Roman" w:hAnsi="Times New Roman" w:cs="Times New Roman"/>
          <w:sz w:val="28"/>
          <w:szCs w:val="28"/>
        </w:rPr>
        <w:t>_</w:t>
      </w:r>
      <w:r w:rsidRPr="001F6EC5">
        <w:rPr>
          <w:rFonts w:ascii="Times New Roman" w:hAnsi="Times New Roman" w:cs="Times New Roman"/>
          <w:sz w:val="28"/>
          <w:szCs w:val="28"/>
        </w:rPr>
        <w:t>_______ 20__ г. N ____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lastRenderedPageBreak/>
        <w:t>(далее - Соглашение, Субсидия) о нижеследующем: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1. Соглашение</w:t>
      </w:r>
      <w:r w:rsidR="00375126">
        <w:rPr>
          <w:rFonts w:ascii="Times New Roman" w:hAnsi="Times New Roman" w:cs="Times New Roman"/>
          <w:sz w:val="28"/>
          <w:szCs w:val="28"/>
        </w:rPr>
        <w:t xml:space="preserve"> расторгается 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 xml:space="preserve"> в силу дополнительного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соглашения о расторжении Соглашения.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2.1. Бюджетное обязательство Учредителя исполнено</w:t>
      </w:r>
      <w:r w:rsidR="00375126">
        <w:rPr>
          <w:rFonts w:ascii="Times New Roman" w:hAnsi="Times New Roman" w:cs="Times New Roman"/>
          <w:sz w:val="28"/>
          <w:szCs w:val="28"/>
        </w:rPr>
        <w:t xml:space="preserve"> в </w:t>
      </w:r>
      <w:r w:rsidRPr="001F6EC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Pr="001F6EC5">
        <w:rPr>
          <w:rFonts w:ascii="Times New Roman" w:hAnsi="Times New Roman" w:cs="Times New Roman"/>
          <w:sz w:val="28"/>
          <w:szCs w:val="28"/>
        </w:rPr>
        <w:t xml:space="preserve">________________ (_____________________________________) 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>рублей</w:t>
      </w:r>
      <w:r w:rsidR="00375126">
        <w:rPr>
          <w:rFonts w:ascii="Times New Roman" w:hAnsi="Times New Roman" w:cs="Times New Roman"/>
          <w:sz w:val="28"/>
          <w:szCs w:val="28"/>
        </w:rPr>
        <w:t>.</w:t>
      </w:r>
    </w:p>
    <w:p w:rsidR="00441E5F" w:rsidRPr="0037512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12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Pr="00375126">
        <w:rPr>
          <w:rFonts w:ascii="Times New Roman" w:hAnsi="Times New Roman" w:cs="Times New Roman"/>
          <w:sz w:val="16"/>
          <w:szCs w:val="16"/>
        </w:rPr>
        <w:t xml:space="preserve">  (сумма прописью)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_________________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C5">
        <w:rPr>
          <w:rFonts w:ascii="Times New Roman" w:hAnsi="Times New Roman" w:cs="Times New Roman"/>
          <w:sz w:val="28"/>
          <w:szCs w:val="28"/>
        </w:rPr>
        <w:t>(_____________________________________) рублей,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соответствующем достигнутым показателям объема оказания муниципальных услуг</w:t>
      </w:r>
      <w:r w:rsidR="00375126">
        <w:rPr>
          <w:rFonts w:ascii="Times New Roman" w:hAnsi="Times New Roman" w:cs="Times New Roman"/>
          <w:sz w:val="28"/>
          <w:szCs w:val="28"/>
        </w:rPr>
        <w:t xml:space="preserve"> (выполнения </w:t>
      </w:r>
      <w:r w:rsidRPr="001F6EC5">
        <w:rPr>
          <w:rFonts w:ascii="Times New Roman" w:hAnsi="Times New Roman" w:cs="Times New Roman"/>
          <w:sz w:val="28"/>
          <w:szCs w:val="28"/>
        </w:rPr>
        <w:t>работ), установленным в муниципальном задании на оказание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муниципальных услуг (выполнение работ)</w:t>
      </w:r>
      <w:r w:rsidR="003751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2.3. Учредитель в течение __ рабочих дней со дня расторжения Соглашения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размере: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____________________ (______________________________________) рублей</w:t>
      </w:r>
      <w:r w:rsidR="00375126">
        <w:rPr>
          <w:rFonts w:ascii="Times New Roman" w:hAnsi="Times New Roman" w:cs="Times New Roman"/>
          <w:sz w:val="28"/>
          <w:szCs w:val="28"/>
        </w:rPr>
        <w:t>.</w:t>
      </w:r>
    </w:p>
    <w:p w:rsidR="00441E5F" w:rsidRPr="0037512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12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751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375126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2.4. Учреждение в течение __ рабочих дней со дня расторжения Соглашения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обязуется возвратить Учредителю в</w:t>
      </w:r>
      <w:r w:rsidR="009B55BE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1F6EC5">
        <w:rPr>
          <w:rFonts w:ascii="Times New Roman" w:hAnsi="Times New Roman" w:cs="Times New Roman"/>
          <w:sz w:val="28"/>
          <w:szCs w:val="28"/>
        </w:rPr>
        <w:t xml:space="preserve"> бюджет сумму Субсидии в размере</w:t>
      </w:r>
      <w:proofErr w:type="gramStart"/>
      <w:r w:rsidR="00375126">
        <w:rPr>
          <w:rFonts w:ascii="Times New Roman" w:hAnsi="Times New Roman" w:cs="Times New Roman"/>
          <w:sz w:val="28"/>
          <w:szCs w:val="28"/>
        </w:rPr>
        <w:t xml:space="preserve"> ______</w:t>
      </w:r>
      <w:r w:rsidRPr="001F6EC5">
        <w:rPr>
          <w:rFonts w:ascii="Times New Roman" w:hAnsi="Times New Roman" w:cs="Times New Roman"/>
          <w:sz w:val="28"/>
          <w:szCs w:val="28"/>
        </w:rPr>
        <w:t xml:space="preserve">______ (______________________________) </w:t>
      </w:r>
      <w:proofErr w:type="gramEnd"/>
      <w:r w:rsidRPr="001F6EC5">
        <w:rPr>
          <w:rFonts w:ascii="Times New Roman" w:hAnsi="Times New Roman" w:cs="Times New Roman"/>
          <w:sz w:val="28"/>
          <w:szCs w:val="28"/>
        </w:rPr>
        <w:t>рублей</w:t>
      </w:r>
      <w:r w:rsidR="00375126">
        <w:rPr>
          <w:rFonts w:ascii="Times New Roman" w:hAnsi="Times New Roman" w:cs="Times New Roman"/>
          <w:sz w:val="28"/>
          <w:szCs w:val="28"/>
        </w:rPr>
        <w:t>.</w:t>
      </w:r>
    </w:p>
    <w:p w:rsidR="00441E5F" w:rsidRPr="00375126" w:rsidRDefault="00441E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12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="00375126">
        <w:rPr>
          <w:rFonts w:ascii="Times New Roman" w:hAnsi="Times New Roman" w:cs="Times New Roman"/>
          <w:sz w:val="16"/>
          <w:szCs w:val="16"/>
        </w:rPr>
        <w:tab/>
      </w:r>
      <w:r w:rsidRPr="00375126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2.5. ____________________________</w:t>
      </w:r>
      <w:r w:rsidR="0037512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2.6. ___________________________________________________________.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4. Дополнительное соглашение вступает в силу с момента его подписания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выступления в силу дополнительного соглашения, за исключением обязательств,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предусмотренных пунктами _______ Соглашения, которые прекращают свое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действие после полного их исполнения.</w:t>
      </w: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6. Дополнительное соглашение составлено в двух экземплярах, имеющих</w:t>
      </w:r>
      <w:r w:rsidR="00375126">
        <w:rPr>
          <w:rFonts w:ascii="Times New Roman" w:hAnsi="Times New Roman" w:cs="Times New Roman"/>
          <w:sz w:val="28"/>
          <w:szCs w:val="28"/>
        </w:rPr>
        <w:t xml:space="preserve"> </w:t>
      </w:r>
      <w:r w:rsidRPr="001F6EC5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 для каждой из Сторон.</w:t>
      </w: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5F" w:rsidRPr="001F6EC5" w:rsidRDefault="00441E5F" w:rsidP="003751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441E5F" w:rsidRPr="001F6EC5" w:rsidRDefault="00441E5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41E5F" w:rsidRPr="001F6EC5">
        <w:tc>
          <w:tcPr>
            <w:tcW w:w="4820" w:type="dxa"/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19" w:type="dxa"/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441E5F" w:rsidRPr="001F6EC5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  <w:tcBorders>
              <w:bottom w:val="nil"/>
            </w:tcBorders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Место нахождения:</w:t>
            </w:r>
          </w:p>
        </w:tc>
      </w:tr>
      <w:tr w:rsidR="00441E5F" w:rsidRPr="001F6EC5">
        <w:tblPrEx>
          <w:tblBorders>
            <w:insideH w:val="nil"/>
          </w:tblBorders>
        </w:tblPrEx>
        <w:trPr>
          <w:trHeight w:val="36"/>
        </w:trPr>
        <w:tc>
          <w:tcPr>
            <w:tcW w:w="4820" w:type="dxa"/>
            <w:tcBorders>
              <w:top w:val="nil"/>
            </w:tcBorders>
          </w:tcPr>
          <w:p w:rsidR="00441E5F" w:rsidRPr="001F6EC5" w:rsidRDefault="00441E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441E5F" w:rsidRPr="001F6EC5" w:rsidRDefault="00441E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1E5F" w:rsidRPr="001F6EC5">
        <w:tc>
          <w:tcPr>
            <w:tcW w:w="4820" w:type="dxa"/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819" w:type="dxa"/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Банковские реквизиты</w:t>
            </w:r>
          </w:p>
        </w:tc>
      </w:tr>
      <w:tr w:rsidR="00441E5F" w:rsidRPr="001F6EC5">
        <w:tc>
          <w:tcPr>
            <w:tcW w:w="4820" w:type="dxa"/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Наименование учреждения Банка России,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БИК,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Расчетный счет,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 xml:space="preserve">Наименование территориального </w:t>
            </w:r>
            <w:r w:rsidRPr="001F6EC5">
              <w:rPr>
                <w:sz w:val="28"/>
                <w:szCs w:val="28"/>
              </w:rPr>
              <w:lastRenderedPageBreak/>
              <w:t>органа Федерального казначейства, в котором открыт лицевой счет,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Лицевой счет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ИНН,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КПП,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ОГРН,</w:t>
            </w:r>
          </w:p>
          <w:p w:rsidR="00441E5F" w:rsidRPr="001F6EC5" w:rsidRDefault="00CD6C60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6" w:history="1">
              <w:r w:rsidR="00441E5F" w:rsidRPr="001F6EC5">
                <w:rPr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19" w:type="dxa"/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lastRenderedPageBreak/>
              <w:t>Наименование учреждения Банка России,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БИК,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Расчетный счет,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 xml:space="preserve">Наименование территориального </w:t>
            </w:r>
            <w:r w:rsidRPr="001F6EC5">
              <w:rPr>
                <w:sz w:val="28"/>
                <w:szCs w:val="28"/>
              </w:rPr>
              <w:lastRenderedPageBreak/>
              <w:t>органа Федерального казначейства, в котором открыт лицевой счет,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Лицевой счет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ИНН,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КПП,</w:t>
            </w:r>
          </w:p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ОГРН,</w:t>
            </w:r>
          </w:p>
          <w:p w:rsidR="00441E5F" w:rsidRPr="001F6EC5" w:rsidRDefault="00CD6C60">
            <w:pPr>
              <w:pStyle w:val="ConsPlusNormal"/>
              <w:jc w:val="both"/>
              <w:rPr>
                <w:sz w:val="28"/>
                <w:szCs w:val="28"/>
              </w:rPr>
            </w:pPr>
            <w:hyperlink r:id="rId37" w:history="1">
              <w:r w:rsidR="00441E5F" w:rsidRPr="001F6EC5">
                <w:rPr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</w:tbl>
    <w:p w:rsidR="00441E5F" w:rsidRPr="001F6EC5" w:rsidRDefault="00441E5F">
      <w:pPr>
        <w:pStyle w:val="ConsPlusNormal"/>
        <w:jc w:val="both"/>
        <w:rPr>
          <w:sz w:val="28"/>
          <w:szCs w:val="28"/>
        </w:rPr>
      </w:pPr>
    </w:p>
    <w:p w:rsidR="00441E5F" w:rsidRPr="001F6EC5" w:rsidRDefault="00441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C5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441E5F" w:rsidRPr="001F6EC5" w:rsidRDefault="00441E5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324"/>
        <w:gridCol w:w="1655"/>
        <w:gridCol w:w="2835"/>
      </w:tblGrid>
      <w:tr w:rsidR="00441E5F" w:rsidRPr="001F6EC5">
        <w:tc>
          <w:tcPr>
            <w:tcW w:w="4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441E5F" w:rsidRPr="001F6E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______________/</w:t>
            </w:r>
          </w:p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(подпись)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______________</w:t>
            </w:r>
          </w:p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(Ф.И.О.)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__________/</w:t>
            </w:r>
          </w:p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____________________</w:t>
            </w:r>
          </w:p>
          <w:p w:rsidR="00441E5F" w:rsidRPr="001F6EC5" w:rsidRDefault="00441E5F">
            <w:pPr>
              <w:pStyle w:val="ConsPlusNormal"/>
              <w:jc w:val="center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(Ф.И.О.)</w:t>
            </w:r>
          </w:p>
        </w:tc>
      </w:tr>
      <w:tr w:rsidR="00441E5F" w:rsidRPr="001F6E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М.П.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1F6EC5" w:rsidRDefault="00441E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E5F" w:rsidRPr="001F6EC5" w:rsidRDefault="00441E5F">
            <w:pPr>
              <w:pStyle w:val="ConsPlusNormal"/>
              <w:jc w:val="both"/>
              <w:rPr>
                <w:sz w:val="28"/>
                <w:szCs w:val="28"/>
              </w:rPr>
            </w:pPr>
            <w:r w:rsidRPr="001F6EC5">
              <w:rPr>
                <w:sz w:val="28"/>
                <w:szCs w:val="28"/>
              </w:rPr>
              <w:t>М.П.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5F" w:rsidRPr="001F6EC5" w:rsidRDefault="00441E5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905A1" w:rsidRPr="001F6EC5" w:rsidRDefault="00D905A1">
      <w:pPr>
        <w:pStyle w:val="ConsPlusNormal"/>
        <w:jc w:val="both"/>
        <w:rPr>
          <w:sz w:val="28"/>
          <w:szCs w:val="28"/>
        </w:rPr>
        <w:sectPr w:rsidR="00D905A1" w:rsidRPr="001F6EC5" w:rsidSect="00D6266E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6"/>
      </w:tblGrid>
      <w:tr w:rsidR="00CC3348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8A6172" w:rsidRDefault="002627B6" w:rsidP="008A61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A6172">
              <w:rPr>
                <w:sz w:val="26"/>
                <w:szCs w:val="26"/>
              </w:rPr>
              <w:lastRenderedPageBreak/>
              <w:t xml:space="preserve">ПРИЛОЖЕНИЕ </w:t>
            </w:r>
            <w:r w:rsidR="00CC3348" w:rsidRPr="008A6172">
              <w:rPr>
                <w:sz w:val="26"/>
                <w:szCs w:val="26"/>
              </w:rPr>
              <w:t xml:space="preserve">3 </w:t>
            </w:r>
          </w:p>
          <w:p w:rsidR="00CC3348" w:rsidRPr="008A6172" w:rsidRDefault="00CC3348" w:rsidP="008A61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A6172">
              <w:rPr>
                <w:sz w:val="26"/>
                <w:szCs w:val="26"/>
              </w:rPr>
              <w:t>к Порядку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</w:t>
            </w:r>
          </w:p>
        </w:tc>
      </w:tr>
    </w:tbl>
    <w:p w:rsidR="00CC3348" w:rsidRPr="00430C09" w:rsidRDefault="00CC3348" w:rsidP="008A2A2C">
      <w:pPr>
        <w:autoSpaceDE w:val="0"/>
        <w:autoSpaceDN w:val="0"/>
        <w:adjustRightInd w:val="0"/>
        <w:ind w:left="10206"/>
        <w:jc w:val="both"/>
        <w:outlineLvl w:val="0"/>
      </w:pPr>
    </w:p>
    <w:p w:rsidR="00CC3348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709"/>
        <w:gridCol w:w="602"/>
        <w:gridCol w:w="3083"/>
        <w:gridCol w:w="1134"/>
        <w:gridCol w:w="425"/>
        <w:gridCol w:w="1069"/>
        <w:gridCol w:w="519"/>
        <w:gridCol w:w="407"/>
      </w:tblGrid>
      <w:tr w:rsidR="00CC3348" w:rsidRPr="0059259E">
        <w:tc>
          <w:tcPr>
            <w:tcW w:w="7022" w:type="dxa"/>
            <w:gridSpan w:val="6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ОТЧЕТ О ВЫПОЛНЕНИИ МУНИЦИПАЛЬНОГО ЗАДАНИЯ N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</w:pPr>
            <w:r w:rsidRPr="0059259E">
              <w:rPr>
                <w:rStyle w:val="ab"/>
              </w:rPr>
              <w:footnoteReference w:id="1"/>
            </w:r>
          </w:p>
        </w:tc>
      </w:tr>
      <w:tr w:rsidR="00CC3348" w:rsidRPr="0059259E">
        <w:tc>
          <w:tcPr>
            <w:tcW w:w="709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right"/>
            </w:pPr>
            <w:r w:rsidRPr="0059259E">
              <w:t>на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год и на плановый период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и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6" w:type="dxa"/>
            <w:gridSpan w:val="2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годов</w:t>
            </w:r>
          </w:p>
        </w:tc>
      </w:tr>
    </w:tbl>
    <w:p w:rsidR="00CC3348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67"/>
        <w:gridCol w:w="534"/>
        <w:gridCol w:w="367"/>
        <w:gridCol w:w="1225"/>
        <w:gridCol w:w="353"/>
        <w:gridCol w:w="543"/>
        <w:gridCol w:w="2043"/>
        <w:gridCol w:w="2168"/>
        <w:gridCol w:w="1436"/>
      </w:tblGrid>
      <w:tr w:rsidR="00CC3348" w:rsidRPr="0005765B">
        <w:tc>
          <w:tcPr>
            <w:tcW w:w="5353" w:type="dxa"/>
            <w:vMerge w:val="restart"/>
            <w:tcBorders>
              <w:top w:val="nil"/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Коды</w:t>
            </w:r>
          </w:p>
        </w:tc>
      </w:tr>
      <w:tr w:rsidR="00CC3348" w:rsidRPr="0005765B">
        <w:tc>
          <w:tcPr>
            <w:tcW w:w="5353" w:type="dxa"/>
            <w:vMerge/>
            <w:tcBorders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Форма по ОКУД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ind w:right="-108"/>
            </w:pPr>
            <w:r>
              <w:t>от «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>
              <w:t>»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ind w:left="-146" w:right="-38"/>
            </w:pPr>
            <w:r>
              <w:t xml:space="preserve"> 20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proofErr w:type="gramStart"/>
            <w:r w:rsidRPr="0005765B">
              <w:t>г</w:t>
            </w:r>
            <w:proofErr w:type="gramEnd"/>
            <w:r w:rsidRPr="0005765B"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Дата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Наименование муниципального учреждения (обособленного подразделения)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Код по сводному реестру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Виды деятельности муниципального учреждения (обособленного подразделения)</w:t>
            </w:r>
          </w:p>
        </w:tc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По ОКВЭД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По ОКВЭД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По ОКВЭД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3348" w:rsidRPr="007269DB" w:rsidRDefault="00CC3348" w:rsidP="008A2A2C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proofErr w:type="gramStart"/>
            <w:r w:rsidRPr="007269DB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(отраслевого), регионального перечней (классификаторов))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Периодичность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348" w:rsidRPr="007269DB" w:rsidRDefault="00CC3348" w:rsidP="008A2A2C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563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3348" w:rsidRPr="007269DB" w:rsidRDefault="00CC3348" w:rsidP="008A2A2C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7269DB">
              <w:rPr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</w:tbl>
    <w:p w:rsidR="00CC3348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66FD0" w:rsidRPr="0005765B" w:rsidRDefault="00966FD0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C3348" w:rsidRPr="0005765B" w:rsidRDefault="00CC3348" w:rsidP="008A2A2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bookmarkStart w:id="30" w:name="_Ref19027318"/>
      <w:r>
        <w:rPr>
          <w:rStyle w:val="ab"/>
          <w:rFonts w:ascii="Times New Roman" w:hAnsi="Times New Roman"/>
          <w:sz w:val="24"/>
          <w:szCs w:val="24"/>
        </w:rPr>
        <w:footnoteReference w:id="2"/>
      </w:r>
      <w:bookmarkEnd w:id="30"/>
    </w:p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1063"/>
        <w:gridCol w:w="922"/>
      </w:tblGrid>
      <w:tr w:rsidR="00CC3348" w:rsidRPr="0059259E">
        <w:tc>
          <w:tcPr>
            <w:tcW w:w="1063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Раздел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3348" w:rsidRPr="0005765B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  <w:gridCol w:w="4110"/>
        <w:gridCol w:w="2127"/>
      </w:tblGrid>
      <w:tr w:rsidR="00CC3348" w:rsidRPr="000576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1. Наименование муниципальной услуги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  <w:r w:rsidRPr="0005765B"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</w:pPr>
            <w:r w:rsidRPr="0005765B">
              <w:t>2. Категории потребителей муниципальной услуги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rPr>
          <w:trHeight w:val="30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348" w:rsidRPr="00166C0B" w:rsidRDefault="00CC3348" w:rsidP="008A2A2C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CC3348" w:rsidRPr="0005765B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C3348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966FD0" w:rsidRPr="0005765B" w:rsidRDefault="00966FD0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850"/>
        <w:gridCol w:w="851"/>
        <w:gridCol w:w="850"/>
        <w:gridCol w:w="1134"/>
        <w:gridCol w:w="1418"/>
        <w:gridCol w:w="992"/>
        <w:gridCol w:w="992"/>
        <w:gridCol w:w="1134"/>
        <w:gridCol w:w="993"/>
      </w:tblGrid>
      <w:tr w:rsidR="00CC3348" w:rsidRPr="0005765B"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Уникальный номер реестровой записи</w:t>
            </w:r>
            <w:r>
              <w:t xml:space="preserve"> </w:t>
            </w:r>
            <w:bookmarkStart w:id="31" w:name="_Ref19026826"/>
            <w:r>
              <w:rPr>
                <w:rStyle w:val="ab"/>
              </w:rPr>
              <w:footnoteReference w:customMarkFollows="1" w:id="3"/>
              <w:t>3</w:t>
            </w:r>
            <w:bookmarkEnd w:id="31"/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 качества муниципальной услуги</w:t>
            </w:r>
          </w:p>
        </w:tc>
      </w:tr>
      <w:tr w:rsidR="00CC3348" w:rsidRPr="0005765B"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показателя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допустимое (возможное) отклонение </w:t>
            </w:r>
            <w:bookmarkStart w:id="32" w:name="_Ref19027290"/>
            <w:r>
              <w:rPr>
                <w:rStyle w:val="ab"/>
              </w:rPr>
              <w:footnoteReference w:customMarkFollows="1" w:id="4"/>
              <w:t>6</w:t>
            </w:r>
            <w:bookmarkEnd w:id="32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отклонение, превышающее допустимое (возможное) отклонение </w:t>
            </w:r>
            <w:bookmarkStart w:id="33" w:name="_Ref19027301"/>
            <w:r>
              <w:rPr>
                <w:rStyle w:val="ab"/>
              </w:rPr>
              <w:footnoteReference w:customMarkFollows="1" w:id="5"/>
              <w:t>7</w:t>
            </w:r>
            <w:bookmarkEnd w:id="33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причина отклонения</w:t>
            </w:r>
          </w:p>
        </w:tc>
      </w:tr>
      <w:tr w:rsidR="00CC3348" w:rsidRPr="0005765B">
        <w:trPr>
          <w:trHeight w:val="276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код по ОКЕИ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год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отчетную дату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исполнено на отчетную дату</w:t>
            </w:r>
            <w:r>
              <w:t xml:space="preserve"> </w:t>
            </w:r>
            <w:bookmarkStart w:id="34" w:name="_Ref19027282"/>
            <w:r>
              <w:rPr>
                <w:rStyle w:val="ab"/>
              </w:rPr>
              <w:footnoteReference w:customMarkFollows="1" w:id="6"/>
              <w:t>5</w:t>
            </w:r>
            <w:bookmarkEnd w:id="34"/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D0" w:rsidRPr="0005765B">
        <w:trPr>
          <w:trHeight w:val="950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A81617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A81617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A81617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A81617">
              <w:rPr>
                <w:sz w:val="20"/>
                <w:szCs w:val="20"/>
              </w:rPr>
              <w:t>(наименование показателя)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A81617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A81617">
              <w:rPr>
                <w:sz w:val="20"/>
                <w:szCs w:val="20"/>
              </w:rPr>
              <w:t>(наименование показателя)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A81617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A81617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A81617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A81617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15</w:t>
            </w:r>
          </w:p>
        </w:tc>
      </w:tr>
      <w:tr w:rsidR="00CC3348" w:rsidRPr="0005765B"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11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</w:tbl>
    <w:p w:rsidR="00CC3348" w:rsidRPr="0005765B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C3348" w:rsidRPr="0005765B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2"/>
        <w:gridCol w:w="993"/>
        <w:gridCol w:w="992"/>
        <w:gridCol w:w="850"/>
        <w:gridCol w:w="709"/>
        <w:gridCol w:w="851"/>
        <w:gridCol w:w="992"/>
        <w:gridCol w:w="1134"/>
        <w:gridCol w:w="851"/>
        <w:gridCol w:w="850"/>
        <w:gridCol w:w="1134"/>
        <w:gridCol w:w="709"/>
        <w:gridCol w:w="851"/>
      </w:tblGrid>
      <w:tr w:rsidR="00CC3348" w:rsidRPr="0005765B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Уникальный номер реестровой записи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Средний размер платы (цена, тариф)</w:t>
            </w:r>
          </w:p>
        </w:tc>
      </w:tr>
      <w:tr w:rsidR="00CC3348" w:rsidRPr="0005765B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показателя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допустимое (возможное) отклонение </w:t>
            </w:r>
            <w:r>
              <w:fldChar w:fldCharType="begin"/>
            </w:r>
            <w:r>
              <w:instrText xml:space="preserve"> NOTEREF _Ref19027290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6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отклонение, превышающее допустимое (возможное) отклонение </w:t>
            </w:r>
            <w:r>
              <w:fldChar w:fldCharType="begin"/>
            </w:r>
            <w:r>
              <w:instrText xml:space="preserve"> NOTEREF _Ref19027301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7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276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код по ОКЕИ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год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отчетную дату </w:t>
            </w:r>
            <w:bookmarkStart w:id="35" w:name="_Ref19027485"/>
            <w:r>
              <w:rPr>
                <w:rStyle w:val="ab"/>
              </w:rPr>
              <w:footnoteReference w:customMarkFollows="1" w:id="7"/>
              <w:t>4</w:t>
            </w:r>
            <w:bookmarkEnd w:id="35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исполнено на отчетную дату </w:t>
            </w:r>
            <w:r>
              <w:fldChar w:fldCharType="begin"/>
            </w:r>
            <w:r>
              <w:instrText xml:space="preserve"> NOTEREF _Ref19027282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5</w:t>
            </w:r>
            <w: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D0" w:rsidRPr="0005765B">
        <w:trPr>
          <w:trHeight w:val="995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566EBE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566EBE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566EBE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566EBE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566EBE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566EBE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566EBE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566EBE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FD0" w:rsidRPr="00566EBE" w:rsidRDefault="00966FD0" w:rsidP="008A2A2C">
            <w:pPr>
              <w:pStyle w:val="ConsDTNormal"/>
              <w:jc w:val="center"/>
              <w:rPr>
                <w:sz w:val="20"/>
                <w:szCs w:val="20"/>
              </w:rPr>
            </w:pPr>
            <w:r w:rsidRPr="00566EBE">
              <w:rPr>
                <w:sz w:val="20"/>
                <w:szCs w:val="20"/>
              </w:rPr>
              <w:t xml:space="preserve">(наименование показателя)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NOTEREF _Ref19026826 \f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FD0" w:rsidRPr="0005765B" w:rsidRDefault="00966FD0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16</w:t>
            </w:r>
          </w:p>
        </w:tc>
      </w:tr>
      <w:tr w:rsidR="00CC3348" w:rsidRPr="0005765B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</w:tbl>
    <w:p w:rsidR="00CC3348" w:rsidRPr="0005765B" w:rsidRDefault="00CC3348" w:rsidP="008A2A2C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lastRenderedPageBreak/>
        <w:t xml:space="preserve">Часть 2. Сведения о выполняемых работах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NOTEREF _Ref19027318 \f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B3503" w:rsidRPr="00FB3503">
        <w:rPr>
          <w:rStyle w:val="ab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1063"/>
        <w:gridCol w:w="922"/>
      </w:tblGrid>
      <w:tr w:rsidR="00CC3348" w:rsidRPr="0059259E">
        <w:tc>
          <w:tcPr>
            <w:tcW w:w="1063" w:type="dxa"/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  <w:r w:rsidRPr="0059259E">
              <w:t>Раздел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C3348" w:rsidRPr="0059259E" w:rsidRDefault="00CC3348" w:rsidP="008A2A2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3348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  <w:gridCol w:w="2267"/>
        <w:gridCol w:w="2410"/>
      </w:tblGrid>
      <w:tr w:rsidR="00CC3348" w:rsidRPr="000576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</w:pPr>
            <w:r w:rsidRPr="0005765B">
              <w:t>1. Наименование работы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  <w:r w:rsidRPr="0005765B"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autoSpaceDE/>
              <w:ind w:left="176" w:hanging="176"/>
              <w:jc w:val="left"/>
            </w:pPr>
          </w:p>
        </w:tc>
      </w:tr>
      <w:tr w:rsidR="00CC3348" w:rsidRPr="0005765B"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</w:pPr>
            <w:r w:rsidRPr="0005765B">
              <w:t>2. Категории потребителей работы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</w:p>
        </w:tc>
        <w:tc>
          <w:tcPr>
            <w:tcW w:w="4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</w:p>
        </w:tc>
      </w:tr>
      <w:tr w:rsidR="00CC3348" w:rsidRPr="0005765B">
        <w:trPr>
          <w:trHeight w:val="30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3348" w:rsidRPr="0005765B" w:rsidRDefault="00CC3348" w:rsidP="008A2A2C">
            <w:pPr>
              <w:pStyle w:val="ConsDTNormal"/>
              <w:autoSpaceDE/>
              <w:jc w:val="left"/>
            </w:pPr>
          </w:p>
        </w:tc>
        <w:tc>
          <w:tcPr>
            <w:tcW w:w="4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3348" w:rsidRPr="0005765B" w:rsidRDefault="00CC3348" w:rsidP="008A2A2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348" w:rsidRPr="0005765B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C3348" w:rsidRPr="0005765B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качество и (или) объем работы:</w:t>
      </w:r>
    </w:p>
    <w:p w:rsidR="00CC3348" w:rsidRPr="0005765B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CC3348" w:rsidRPr="0005765B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1134"/>
        <w:gridCol w:w="1134"/>
        <w:gridCol w:w="992"/>
        <w:gridCol w:w="850"/>
        <w:gridCol w:w="993"/>
        <w:gridCol w:w="850"/>
        <w:gridCol w:w="1134"/>
        <w:gridCol w:w="1134"/>
        <w:gridCol w:w="993"/>
        <w:gridCol w:w="850"/>
        <w:gridCol w:w="992"/>
        <w:gridCol w:w="709"/>
      </w:tblGrid>
      <w:tr w:rsidR="00CC3348" w:rsidRPr="0005765B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Уникальный номер реестровой записи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 качества работы</w:t>
            </w:r>
          </w:p>
        </w:tc>
      </w:tr>
      <w:tr w:rsidR="00CC3348" w:rsidRPr="0005765B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показателя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единица измерения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допустимое (возможное) отклонение </w:t>
            </w:r>
            <w:r>
              <w:fldChar w:fldCharType="begin"/>
            </w:r>
            <w:r>
              <w:instrText xml:space="preserve"> NOTEREF _Ref19027290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6</w: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отклонение, превышающее допустимое (возможное) отклонение </w:t>
            </w:r>
            <w:r>
              <w:fldChar w:fldCharType="begin"/>
            </w:r>
            <w:r>
              <w:instrText xml:space="preserve"> NOTEREF _Ref19027301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7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причина отклонения</w:t>
            </w:r>
          </w:p>
        </w:tc>
      </w:tr>
      <w:tr w:rsidR="00CC3348" w:rsidRPr="0005765B">
        <w:trPr>
          <w:trHeight w:val="276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код по ОКЕИ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год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отчетную дату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исполнено на отчетную дату </w:t>
            </w:r>
            <w:r>
              <w:fldChar w:fldCharType="begin"/>
            </w:r>
            <w:r>
              <w:instrText xml:space="preserve"> NOTEREF _Ref19027282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5</w:t>
            </w:r>
            <w: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220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1599"/>
        </w:trPr>
        <w:tc>
          <w:tcPr>
            <w:tcW w:w="9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15</w:t>
            </w:r>
          </w:p>
        </w:tc>
      </w:tr>
      <w:tr w:rsidR="00CC3348" w:rsidRPr="000576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</w:tbl>
    <w:p w:rsidR="00CC3348" w:rsidRPr="0005765B" w:rsidRDefault="00CC3348" w:rsidP="008A2A2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765B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p w:rsidR="00CC3348" w:rsidRPr="0005765B" w:rsidRDefault="00CC3348" w:rsidP="008A2A2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95"/>
        <w:gridCol w:w="992"/>
        <w:gridCol w:w="993"/>
        <w:gridCol w:w="992"/>
        <w:gridCol w:w="992"/>
        <w:gridCol w:w="851"/>
        <w:gridCol w:w="850"/>
        <w:gridCol w:w="851"/>
        <w:gridCol w:w="992"/>
        <w:gridCol w:w="1133"/>
        <w:gridCol w:w="993"/>
        <w:gridCol w:w="850"/>
        <w:gridCol w:w="992"/>
        <w:gridCol w:w="709"/>
        <w:gridCol w:w="873"/>
      </w:tblGrid>
      <w:tr w:rsidR="00CC3348" w:rsidRPr="0005765B"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Уникальный номер реестровой записи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2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Показатель, характеризующий условия (формы) оказания муниципальной услуги</w:t>
            </w:r>
          </w:p>
        </w:tc>
        <w:tc>
          <w:tcPr>
            <w:tcW w:w="82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Показатель объема муниципальной услуги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Размер платы (цена, тариф)</w:t>
            </w:r>
          </w:p>
        </w:tc>
      </w:tr>
      <w:tr w:rsidR="00CC3348" w:rsidRPr="0005765B">
        <w:tc>
          <w:tcPr>
            <w:tcW w:w="9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показателя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допустимое (возможное) отклонение </w:t>
            </w:r>
            <w:r>
              <w:fldChar w:fldCharType="begin"/>
            </w:r>
            <w:r>
              <w:instrText xml:space="preserve"> NOTEREF _Ref19027290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6</w: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отклонение, превышающее допустимое (возможное) отклонение </w:t>
            </w:r>
            <w:r>
              <w:fldChar w:fldCharType="begin"/>
            </w:r>
            <w:r>
              <w:instrText xml:space="preserve"> NOTEREF _Ref19027301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7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причина отклонения</w:t>
            </w: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276"/>
        </w:trPr>
        <w:tc>
          <w:tcPr>
            <w:tcW w:w="9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наименование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код по ОКЕИ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год </w:t>
            </w:r>
            <w:r>
              <w:fldChar w:fldCharType="begin"/>
            </w:r>
            <w:r>
              <w:instrText xml:space="preserve"> NOTEREF _Ref19026826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утверждено в муниципальном задании на отчетную дату </w:t>
            </w:r>
            <w:r>
              <w:fldChar w:fldCharType="begin"/>
            </w:r>
            <w:r>
              <w:instrText xml:space="preserve"> NOTEREF _Ref19027485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4</w:t>
            </w:r>
            <w: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 xml:space="preserve">исполнено на отчетную дату </w:t>
            </w:r>
            <w:r>
              <w:fldChar w:fldCharType="begin"/>
            </w:r>
            <w:r>
              <w:instrText xml:space="preserve"> NOTEREF _Ref19027282 \f \h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5</w:t>
            </w:r>
            <w:r>
              <w:fldChar w:fldCharType="end"/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210"/>
        </w:trPr>
        <w:tc>
          <w:tcPr>
            <w:tcW w:w="9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rPr>
          <w:trHeight w:val="630"/>
        </w:trPr>
        <w:tc>
          <w:tcPr>
            <w:tcW w:w="9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 \* MERGEFORMAT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 \* MERGEFORMAT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 \* MERGEFORMAT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 \* MERGEFORMAT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 w:rsidP="008A2A2C">
            <w:pPr>
              <w:pStyle w:val="ConsDTNormal"/>
              <w:jc w:val="center"/>
            </w:pPr>
            <w:r w:rsidRPr="0005765B">
              <w:t xml:space="preserve">(наименование показателя) </w:t>
            </w:r>
            <w:r>
              <w:fldChar w:fldCharType="begin"/>
            </w:r>
            <w:r>
              <w:instrText xml:space="preserve"> NOTEREF _Ref19026826 \f \h  \* MERGEFORMAT </w:instrText>
            </w:r>
            <w:r>
              <w:fldChar w:fldCharType="separate"/>
            </w:r>
            <w:r w:rsidR="00FB3503" w:rsidRPr="00FB3503">
              <w:rPr>
                <w:rStyle w:val="ab"/>
              </w:rPr>
              <w:t>3</w:t>
            </w:r>
            <w:r>
              <w:fldChar w:fldCharType="end"/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48" w:rsidRPr="0005765B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center"/>
            </w:pPr>
            <w:r w:rsidRPr="0005765B">
              <w:t>16</w:t>
            </w:r>
          </w:p>
        </w:tc>
      </w:tr>
      <w:tr w:rsidR="00CC3348" w:rsidRPr="0005765B"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3348" w:rsidRPr="0005765B" w:rsidRDefault="00CC3348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  <w:tr w:rsidR="00CC3348" w:rsidRPr="0005765B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48" w:rsidRPr="0005765B" w:rsidRDefault="00CC3348">
            <w:pPr>
              <w:pStyle w:val="ConsDTNormal"/>
              <w:autoSpaceDE/>
              <w:jc w:val="left"/>
            </w:pPr>
          </w:p>
        </w:tc>
      </w:tr>
    </w:tbl>
    <w:p w:rsidR="00CC3348" w:rsidRDefault="00CC3348"/>
    <w:tbl>
      <w:tblPr>
        <w:tblW w:w="11049" w:type="dxa"/>
        <w:tblLayout w:type="fixed"/>
        <w:tblLook w:val="0000" w:firstRow="0" w:lastRow="0" w:firstColumn="0" w:lastColumn="0" w:noHBand="0" w:noVBand="0"/>
      </w:tblPr>
      <w:tblGrid>
        <w:gridCol w:w="299"/>
        <w:gridCol w:w="539"/>
        <w:gridCol w:w="358"/>
        <w:gridCol w:w="1260"/>
        <w:gridCol w:w="342"/>
        <w:gridCol w:w="566"/>
        <w:gridCol w:w="997"/>
        <w:gridCol w:w="1899"/>
        <w:gridCol w:w="340"/>
        <w:gridCol w:w="1417"/>
        <w:gridCol w:w="340"/>
        <w:gridCol w:w="2692"/>
      </w:tblGrid>
      <w:tr w:rsidR="00CC3348" w:rsidRPr="0027702E">
        <w:tc>
          <w:tcPr>
            <w:tcW w:w="4361" w:type="dxa"/>
            <w:gridSpan w:val="7"/>
          </w:tcPr>
          <w:p w:rsidR="00CC3348" w:rsidRPr="0027702E" w:rsidRDefault="00CC3348" w:rsidP="008A2A2C">
            <w:pPr>
              <w:autoSpaceDN w:val="0"/>
              <w:adjustRightInd w:val="0"/>
              <w:jc w:val="both"/>
            </w:pPr>
            <w:r w:rsidRPr="0027702E">
              <w:t>Руководитель (уполномоченное лицо)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340" w:type="dxa"/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340" w:type="dxa"/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</w:tr>
      <w:tr w:rsidR="00CC3348" w:rsidRPr="0027702E">
        <w:tc>
          <w:tcPr>
            <w:tcW w:w="4361" w:type="dxa"/>
            <w:gridSpan w:val="7"/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  <w:jc w:val="center"/>
            </w:pPr>
            <w:r w:rsidRPr="0027702E">
              <w:t>(должность)</w:t>
            </w:r>
          </w:p>
        </w:tc>
        <w:tc>
          <w:tcPr>
            <w:tcW w:w="340" w:type="dxa"/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  <w:jc w:val="center"/>
            </w:pPr>
            <w:r w:rsidRPr="0027702E">
              <w:t>(подпись)</w:t>
            </w:r>
          </w:p>
        </w:tc>
        <w:tc>
          <w:tcPr>
            <w:tcW w:w="340" w:type="dxa"/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  <w:jc w:val="center"/>
            </w:pPr>
            <w:r w:rsidRPr="0027702E">
              <w:t>(расшифровка подписи)</w:t>
            </w:r>
          </w:p>
        </w:tc>
      </w:tr>
      <w:tr w:rsidR="00CC3348" w:rsidRPr="0027702E">
        <w:tc>
          <w:tcPr>
            <w:tcW w:w="299" w:type="dxa"/>
          </w:tcPr>
          <w:p w:rsidR="00CC3348" w:rsidRPr="0027702E" w:rsidRDefault="00CC3348" w:rsidP="008A2A2C">
            <w:pPr>
              <w:autoSpaceDN w:val="0"/>
              <w:adjustRightInd w:val="0"/>
            </w:pPr>
            <w:r>
              <w:t>«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358" w:type="dxa"/>
          </w:tcPr>
          <w:p w:rsidR="00CC3348" w:rsidRPr="0027702E" w:rsidRDefault="00CC3348" w:rsidP="008A2A2C">
            <w:pPr>
              <w:autoSpaceDN w:val="0"/>
              <w:adjustRightInd w:val="0"/>
            </w:pPr>
            <w:r>
              <w:t>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342" w:type="dxa"/>
          </w:tcPr>
          <w:p w:rsidR="00CC3348" w:rsidRPr="0027702E" w:rsidRDefault="00CC3348" w:rsidP="008A2A2C">
            <w:pPr>
              <w:autoSpaceDN w:val="0"/>
              <w:adjustRightInd w:val="0"/>
              <w:ind w:left="-60" w:right="-108"/>
            </w:pPr>
            <w:r>
              <w:t>20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C3348" w:rsidRPr="0027702E" w:rsidRDefault="00CC3348" w:rsidP="008A2A2C">
            <w:pPr>
              <w:autoSpaceDN w:val="0"/>
              <w:adjustRightInd w:val="0"/>
            </w:pPr>
          </w:p>
        </w:tc>
        <w:tc>
          <w:tcPr>
            <w:tcW w:w="997" w:type="dxa"/>
          </w:tcPr>
          <w:p w:rsidR="00CC3348" w:rsidRPr="0027702E" w:rsidRDefault="00CC3348" w:rsidP="008A2A2C">
            <w:pPr>
              <w:autoSpaceDN w:val="0"/>
              <w:adjustRightInd w:val="0"/>
            </w:pPr>
            <w:proofErr w:type="gramStart"/>
            <w:r w:rsidRPr="0027702E">
              <w:t>г</w:t>
            </w:r>
            <w:proofErr w:type="gramEnd"/>
            <w:r w:rsidRPr="0027702E">
              <w:t>.</w:t>
            </w:r>
          </w:p>
        </w:tc>
        <w:tc>
          <w:tcPr>
            <w:tcW w:w="6688" w:type="dxa"/>
            <w:gridSpan w:val="5"/>
          </w:tcPr>
          <w:p w:rsidR="00CC3348" w:rsidRPr="0027702E" w:rsidRDefault="00CC3348" w:rsidP="008A2A2C">
            <w:pPr>
              <w:autoSpaceDN w:val="0"/>
              <w:adjustRightInd w:val="0"/>
              <w:jc w:val="center"/>
            </w:pPr>
          </w:p>
        </w:tc>
      </w:tr>
    </w:tbl>
    <w:p w:rsidR="00CC3348" w:rsidRDefault="00CC3348" w:rsidP="008A2A2C">
      <w:pPr>
        <w:pStyle w:val="ConsNormal"/>
      </w:pPr>
    </w:p>
    <w:p w:rsidR="00441E5F" w:rsidRDefault="00441E5F">
      <w:pPr>
        <w:sectPr w:rsidR="00441E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41E5F" w:rsidRDefault="00441E5F">
      <w:pPr>
        <w:pStyle w:val="ConsPlusNormal"/>
        <w:jc w:val="both"/>
      </w:pPr>
    </w:p>
    <w:p w:rsidR="00441E5F" w:rsidRDefault="00441E5F">
      <w:pPr>
        <w:pStyle w:val="ConsPlusNormal"/>
        <w:ind w:firstLine="540"/>
        <w:jc w:val="both"/>
      </w:pPr>
      <w:r>
        <w:t>--------------------------------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36" w:name="P1770"/>
      <w:bookmarkEnd w:id="36"/>
      <w:r>
        <w:t>&lt;1</w:t>
      </w:r>
      <w:proofErr w:type="gramStart"/>
      <w:r>
        <w:t>&gt; У</w:t>
      </w:r>
      <w:proofErr w:type="gramEnd"/>
      <w:r>
        <w:t>казывается номер муниципального задания, по которому формируется отчет.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37" w:name="P1771"/>
      <w:bookmarkEnd w:id="37"/>
      <w:r>
        <w:t>&lt;2</w:t>
      </w:r>
      <w:proofErr w:type="gramStart"/>
      <w:r>
        <w:t>&gt; Ф</w:t>
      </w:r>
      <w:proofErr w:type="gramEnd"/>
      <w: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38" w:name="P1772"/>
      <w:bookmarkEnd w:id="38"/>
      <w:r>
        <w:t>&lt;3</w:t>
      </w:r>
      <w:proofErr w:type="gramStart"/>
      <w:r>
        <w:t>&gt; Ф</w:t>
      </w:r>
      <w:proofErr w:type="gramEnd"/>
      <w:r>
        <w:t>ормируется в соответствии с муниципальным заданием.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39" w:name="P1773"/>
      <w:bookmarkEnd w:id="39"/>
      <w:r>
        <w:t>&lt;4</w:t>
      </w:r>
      <w:proofErr w:type="gramStart"/>
      <w:r>
        <w:t>&gt; З</w:t>
      </w:r>
      <w:proofErr w:type="gramEnd"/>
      <w: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40" w:name="P1774"/>
      <w:bookmarkEnd w:id="40"/>
      <w:r>
        <w:t>&lt;5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41" w:name="P1775"/>
      <w:bookmarkEnd w:id="41"/>
      <w:r>
        <w:t>&lt;6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1506" w:history="1">
        <w:r>
          <w:rPr>
            <w:color w:val="0000FF"/>
          </w:rPr>
          <w:t>(графа 10)</w:t>
        </w:r>
      </w:hyperlink>
      <w:r>
        <w:t xml:space="preserve"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</w:t>
      </w:r>
      <w:hyperlink w:anchor="P1504" w:history="1">
        <w:r>
          <w:rPr>
            <w:color w:val="0000FF"/>
          </w:rPr>
          <w:t>(графа 8)</w:t>
        </w:r>
      </w:hyperlink>
      <w:r>
        <w:t>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>
        <w:t>,</w:t>
      </w:r>
      <w:proofErr w:type="gramEnd"/>
      <w:r>
        <w:t xml:space="preserve"> если единицей объема работы является работа в целом, показатели </w:t>
      </w:r>
      <w:hyperlink w:anchor="P1501" w:history="1">
        <w:r>
          <w:rPr>
            <w:color w:val="0000FF"/>
          </w:rPr>
          <w:t>граф 13</w:t>
        </w:r>
      </w:hyperlink>
      <w:r>
        <w:t xml:space="preserve"> и </w:t>
      </w:r>
      <w:hyperlink w:anchor="P1502" w:history="1">
        <w:r>
          <w:rPr>
            <w:color w:val="0000FF"/>
          </w:rPr>
          <w:t>14 пункта 3.2</w:t>
        </w:r>
      </w:hyperlink>
      <w:r>
        <w:t xml:space="preserve"> не рассчитываются.</w:t>
      </w:r>
    </w:p>
    <w:p w:rsidR="00441E5F" w:rsidRDefault="00441E5F">
      <w:pPr>
        <w:pStyle w:val="ConsPlusNormal"/>
        <w:spacing w:before="220"/>
        <w:ind w:firstLine="540"/>
        <w:jc w:val="both"/>
      </w:pPr>
      <w:bookmarkStart w:id="42" w:name="P1776"/>
      <w:bookmarkEnd w:id="42"/>
      <w:r>
        <w:t>&lt;7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1506" w:history="1">
        <w:r>
          <w:rPr>
            <w:color w:val="0000FF"/>
          </w:rPr>
          <w:t>граф 10</w:t>
        </w:r>
      </w:hyperlink>
      <w:r>
        <w:t xml:space="preserve">, </w:t>
      </w:r>
      <w:hyperlink w:anchor="P1508" w:history="1">
        <w:r>
          <w:rPr>
            <w:color w:val="0000FF"/>
          </w:rPr>
          <w:t>12</w:t>
        </w:r>
      </w:hyperlink>
      <w:r>
        <w:t xml:space="preserve"> и </w:t>
      </w:r>
      <w:hyperlink w:anchor="P1501" w:history="1">
        <w:r>
          <w:rPr>
            <w:color w:val="0000FF"/>
          </w:rPr>
          <w:t>13</w:t>
        </w:r>
      </w:hyperlink>
      <w:r>
        <w:t>.</w:t>
      </w:r>
    </w:p>
    <w:p w:rsidR="00441E5F" w:rsidRDefault="00441E5F">
      <w:pPr>
        <w:pStyle w:val="ConsPlusNormal"/>
        <w:jc w:val="both"/>
      </w:pPr>
    </w:p>
    <w:p w:rsidR="00441E5F" w:rsidRDefault="00441E5F" w:rsidP="004E0D7A">
      <w:pPr>
        <w:pStyle w:val="a5"/>
        <w:rPr>
          <w:sz w:val="28"/>
          <w:szCs w:val="28"/>
        </w:rPr>
      </w:pPr>
    </w:p>
    <w:p w:rsidR="00441E5F" w:rsidRPr="00AB76B1" w:rsidRDefault="00441E5F" w:rsidP="004E0D7A">
      <w:pPr>
        <w:pStyle w:val="a5"/>
        <w:rPr>
          <w:sz w:val="28"/>
          <w:szCs w:val="28"/>
        </w:rPr>
      </w:pPr>
    </w:p>
    <w:sectPr w:rsidR="00441E5F" w:rsidRPr="00AB76B1" w:rsidSect="00AB76B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3A" w:rsidRDefault="00C57C3A" w:rsidP="00CC3348">
      <w:r>
        <w:separator/>
      </w:r>
    </w:p>
  </w:endnote>
  <w:endnote w:type="continuationSeparator" w:id="0">
    <w:p w:rsidR="00C57C3A" w:rsidRDefault="00C57C3A" w:rsidP="00CC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3A" w:rsidRDefault="00C57C3A" w:rsidP="00CC3348">
      <w:r>
        <w:separator/>
      </w:r>
    </w:p>
  </w:footnote>
  <w:footnote w:type="continuationSeparator" w:id="0">
    <w:p w:rsidR="00C57C3A" w:rsidRDefault="00C57C3A" w:rsidP="00CC3348">
      <w:r>
        <w:continuationSeparator/>
      </w:r>
    </w:p>
  </w:footnote>
  <w:footnote w:id="1">
    <w:p w:rsidR="00FB3503" w:rsidRDefault="00FB3503" w:rsidP="008A2A2C">
      <w:pPr>
        <w:pStyle w:val="a7"/>
      </w:pPr>
      <w:r>
        <w:rPr>
          <w:rStyle w:val="ab"/>
        </w:rPr>
        <w:footnoteRef/>
      </w:r>
      <w:r>
        <w:t xml:space="preserve"> </w:t>
      </w:r>
      <w:r w:rsidRPr="0005765B">
        <w:t>Указывается номер муниципального задания, по которому формируется отчет.</w:t>
      </w:r>
    </w:p>
  </w:footnote>
  <w:footnote w:id="2">
    <w:p w:rsidR="00FB3503" w:rsidRDefault="00FB3503">
      <w:pPr>
        <w:pStyle w:val="a9"/>
      </w:pPr>
      <w:r>
        <w:rPr>
          <w:rStyle w:val="ab"/>
        </w:rPr>
        <w:footnoteRef/>
      </w:r>
      <w:r>
        <w:t xml:space="preserve"> </w:t>
      </w:r>
      <w:r w:rsidRPr="0005765B"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</w:p>
  </w:footnote>
  <w:footnote w:id="3">
    <w:p w:rsidR="00FB3503" w:rsidRDefault="00FB3503">
      <w:pPr>
        <w:pStyle w:val="a9"/>
      </w:pPr>
      <w:r>
        <w:rPr>
          <w:rStyle w:val="ab"/>
        </w:rPr>
        <w:t>3</w:t>
      </w:r>
      <w:r>
        <w:t xml:space="preserve"> </w:t>
      </w:r>
      <w:r w:rsidRPr="0005765B">
        <w:t>Формируется в соответствии с муниципальным заданием.</w:t>
      </w:r>
    </w:p>
  </w:footnote>
  <w:footnote w:id="4">
    <w:p w:rsidR="00FB3503" w:rsidRDefault="00FB3503">
      <w:pPr>
        <w:pStyle w:val="a9"/>
      </w:pPr>
      <w:r>
        <w:rPr>
          <w:rStyle w:val="ab"/>
        </w:rPr>
        <w:t>6</w:t>
      </w:r>
      <w:r>
        <w:t xml:space="preserve"> </w:t>
      </w:r>
      <w:proofErr w:type="gramStart"/>
      <w:r w:rsidRPr="0005765B">
        <w:t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</w:t>
      </w:r>
      <w:proofErr w:type="gramEnd"/>
      <w:r w:rsidRPr="0005765B"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</w:footnote>
  <w:footnote w:id="5">
    <w:p w:rsidR="00FB3503" w:rsidRDefault="00FB3503">
      <w:pPr>
        <w:pStyle w:val="a9"/>
      </w:pPr>
      <w:r>
        <w:rPr>
          <w:rStyle w:val="ab"/>
        </w:rPr>
        <w:t>7</w:t>
      </w:r>
      <w:r>
        <w:t xml:space="preserve"> </w:t>
      </w:r>
      <w:r w:rsidRPr="0005765B">
        <w:t>Рассчитывается при формировании отчета за год как разница показателей граф 10, 12 и 13</w:t>
      </w:r>
      <w:r>
        <w:t>.</w:t>
      </w:r>
    </w:p>
  </w:footnote>
  <w:footnote w:id="6">
    <w:p w:rsidR="00FB3503" w:rsidRDefault="00FB3503">
      <w:pPr>
        <w:pStyle w:val="a9"/>
      </w:pPr>
      <w:r>
        <w:rPr>
          <w:rStyle w:val="ab"/>
        </w:rPr>
        <w:t>5</w:t>
      </w:r>
      <w: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</w:footnote>
  <w:footnote w:id="7">
    <w:p w:rsidR="00FB3503" w:rsidRDefault="00FB3503" w:rsidP="008A2A2C">
      <w:r>
        <w:rPr>
          <w:rStyle w:val="ab"/>
        </w:rPr>
        <w:t>4</w:t>
      </w:r>
      <w:r>
        <w:t xml:space="preserve"> </w:t>
      </w:r>
      <w:r w:rsidRPr="0005765B"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05765B"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05765B">
        <w:t xml:space="preserve"> При установлении </w:t>
      </w:r>
      <w:proofErr w:type="gramStart"/>
      <w:r w:rsidRPr="0005765B">
        <w:t>показателя достижения результатов выполнения муниципального задания</w:t>
      </w:r>
      <w:proofErr w:type="gramEnd"/>
      <w:r w:rsidRPr="0005765B"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FB3503" w:rsidRDefault="00FB3503" w:rsidP="008A2A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BE2"/>
    <w:multiLevelType w:val="hybridMultilevel"/>
    <w:tmpl w:val="F534612A"/>
    <w:lvl w:ilvl="0" w:tplc="E5C2FDB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55540BE"/>
    <w:multiLevelType w:val="multilevel"/>
    <w:tmpl w:val="9D1C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55DE9"/>
    <w:multiLevelType w:val="hybridMultilevel"/>
    <w:tmpl w:val="D54C5020"/>
    <w:lvl w:ilvl="0" w:tplc="A56C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67E2B"/>
    <w:multiLevelType w:val="hybridMultilevel"/>
    <w:tmpl w:val="1BE6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A9"/>
    <w:rsid w:val="00006A28"/>
    <w:rsid w:val="00021077"/>
    <w:rsid w:val="000245EC"/>
    <w:rsid w:val="00025BFC"/>
    <w:rsid w:val="000339E5"/>
    <w:rsid w:val="000416E4"/>
    <w:rsid w:val="0004308C"/>
    <w:rsid w:val="00044815"/>
    <w:rsid w:val="0004536A"/>
    <w:rsid w:val="00051EB1"/>
    <w:rsid w:val="0007232A"/>
    <w:rsid w:val="00080A4E"/>
    <w:rsid w:val="00083665"/>
    <w:rsid w:val="00086408"/>
    <w:rsid w:val="000920F2"/>
    <w:rsid w:val="000941D7"/>
    <w:rsid w:val="000C6381"/>
    <w:rsid w:val="000C6FB9"/>
    <w:rsid w:val="000E3CA4"/>
    <w:rsid w:val="000F0FEE"/>
    <w:rsid w:val="000F678C"/>
    <w:rsid w:val="00101234"/>
    <w:rsid w:val="00102DE9"/>
    <w:rsid w:val="001268C7"/>
    <w:rsid w:val="00136639"/>
    <w:rsid w:val="00156CF1"/>
    <w:rsid w:val="00166C0B"/>
    <w:rsid w:val="0017078F"/>
    <w:rsid w:val="00186683"/>
    <w:rsid w:val="001A1056"/>
    <w:rsid w:val="001A38A1"/>
    <w:rsid w:val="001B7463"/>
    <w:rsid w:val="001C15F0"/>
    <w:rsid w:val="001D067C"/>
    <w:rsid w:val="001D6124"/>
    <w:rsid w:val="001E654F"/>
    <w:rsid w:val="001F6EC5"/>
    <w:rsid w:val="00202250"/>
    <w:rsid w:val="00221460"/>
    <w:rsid w:val="00231417"/>
    <w:rsid w:val="00244174"/>
    <w:rsid w:val="00246328"/>
    <w:rsid w:val="00252B31"/>
    <w:rsid w:val="002627B6"/>
    <w:rsid w:val="00270D20"/>
    <w:rsid w:val="00297E1C"/>
    <w:rsid w:val="002A281E"/>
    <w:rsid w:val="002C0ECD"/>
    <w:rsid w:val="002D2E69"/>
    <w:rsid w:val="002F0AFF"/>
    <w:rsid w:val="002F2EB5"/>
    <w:rsid w:val="003142A3"/>
    <w:rsid w:val="0034377F"/>
    <w:rsid w:val="003575CE"/>
    <w:rsid w:val="00375126"/>
    <w:rsid w:val="0037741B"/>
    <w:rsid w:val="0038358A"/>
    <w:rsid w:val="0038387B"/>
    <w:rsid w:val="00390317"/>
    <w:rsid w:val="00393941"/>
    <w:rsid w:val="003C2485"/>
    <w:rsid w:val="003D13B7"/>
    <w:rsid w:val="003D61E6"/>
    <w:rsid w:val="003F33F9"/>
    <w:rsid w:val="00430C17"/>
    <w:rsid w:val="00435E96"/>
    <w:rsid w:val="00441E5F"/>
    <w:rsid w:val="004442F3"/>
    <w:rsid w:val="00451AE9"/>
    <w:rsid w:val="00456B01"/>
    <w:rsid w:val="00457EA4"/>
    <w:rsid w:val="00466764"/>
    <w:rsid w:val="00473526"/>
    <w:rsid w:val="004814A8"/>
    <w:rsid w:val="0049152F"/>
    <w:rsid w:val="004C03E4"/>
    <w:rsid w:val="004C66D8"/>
    <w:rsid w:val="004D11BE"/>
    <w:rsid w:val="004D3604"/>
    <w:rsid w:val="004E0D7A"/>
    <w:rsid w:val="004E1D1A"/>
    <w:rsid w:val="004F0955"/>
    <w:rsid w:val="0052391B"/>
    <w:rsid w:val="0053132D"/>
    <w:rsid w:val="0056034D"/>
    <w:rsid w:val="00562367"/>
    <w:rsid w:val="00573985"/>
    <w:rsid w:val="005761E6"/>
    <w:rsid w:val="005817A2"/>
    <w:rsid w:val="00596273"/>
    <w:rsid w:val="005D46B3"/>
    <w:rsid w:val="005E1C2E"/>
    <w:rsid w:val="005F6B44"/>
    <w:rsid w:val="005F790A"/>
    <w:rsid w:val="00606B8D"/>
    <w:rsid w:val="0061051B"/>
    <w:rsid w:val="006228DA"/>
    <w:rsid w:val="00623FA9"/>
    <w:rsid w:val="00644D53"/>
    <w:rsid w:val="00654AD9"/>
    <w:rsid w:val="00672298"/>
    <w:rsid w:val="00682797"/>
    <w:rsid w:val="00682F18"/>
    <w:rsid w:val="00687B66"/>
    <w:rsid w:val="0069101A"/>
    <w:rsid w:val="0069797D"/>
    <w:rsid w:val="00697AF9"/>
    <w:rsid w:val="006A0160"/>
    <w:rsid w:val="006A755A"/>
    <w:rsid w:val="006B1630"/>
    <w:rsid w:val="006B20D4"/>
    <w:rsid w:val="006B2316"/>
    <w:rsid w:val="006C4439"/>
    <w:rsid w:val="006C73B2"/>
    <w:rsid w:val="006D0EF6"/>
    <w:rsid w:val="006E24D9"/>
    <w:rsid w:val="006E4924"/>
    <w:rsid w:val="006F358C"/>
    <w:rsid w:val="007113CD"/>
    <w:rsid w:val="00724AB9"/>
    <w:rsid w:val="00734F07"/>
    <w:rsid w:val="0075774F"/>
    <w:rsid w:val="007618B4"/>
    <w:rsid w:val="007676B5"/>
    <w:rsid w:val="00776FE7"/>
    <w:rsid w:val="00787847"/>
    <w:rsid w:val="007A3277"/>
    <w:rsid w:val="007A4D10"/>
    <w:rsid w:val="007C4BA1"/>
    <w:rsid w:val="007C7762"/>
    <w:rsid w:val="007D0D41"/>
    <w:rsid w:val="007F257D"/>
    <w:rsid w:val="008020BA"/>
    <w:rsid w:val="008041CE"/>
    <w:rsid w:val="0080646D"/>
    <w:rsid w:val="00814D30"/>
    <w:rsid w:val="00837BD5"/>
    <w:rsid w:val="00850CD4"/>
    <w:rsid w:val="00860F12"/>
    <w:rsid w:val="00861694"/>
    <w:rsid w:val="008732C9"/>
    <w:rsid w:val="0087586A"/>
    <w:rsid w:val="00886A1A"/>
    <w:rsid w:val="00886C22"/>
    <w:rsid w:val="00890131"/>
    <w:rsid w:val="00893864"/>
    <w:rsid w:val="008A0307"/>
    <w:rsid w:val="008A2A2C"/>
    <w:rsid w:val="008A6172"/>
    <w:rsid w:val="008A64BC"/>
    <w:rsid w:val="008B27B0"/>
    <w:rsid w:val="008B4EF6"/>
    <w:rsid w:val="008D0A20"/>
    <w:rsid w:val="008D66BF"/>
    <w:rsid w:val="008E5852"/>
    <w:rsid w:val="008E6E39"/>
    <w:rsid w:val="008F614D"/>
    <w:rsid w:val="0090505A"/>
    <w:rsid w:val="0090586C"/>
    <w:rsid w:val="009205DF"/>
    <w:rsid w:val="00966FD0"/>
    <w:rsid w:val="00971383"/>
    <w:rsid w:val="00972A92"/>
    <w:rsid w:val="00992E69"/>
    <w:rsid w:val="009A0A31"/>
    <w:rsid w:val="009B55BE"/>
    <w:rsid w:val="009C6B68"/>
    <w:rsid w:val="009E7796"/>
    <w:rsid w:val="009E77F6"/>
    <w:rsid w:val="00A0072C"/>
    <w:rsid w:val="00A07E64"/>
    <w:rsid w:val="00A11E48"/>
    <w:rsid w:val="00A12972"/>
    <w:rsid w:val="00A34C69"/>
    <w:rsid w:val="00A4094E"/>
    <w:rsid w:val="00A521EF"/>
    <w:rsid w:val="00A54716"/>
    <w:rsid w:val="00A56FD3"/>
    <w:rsid w:val="00A57561"/>
    <w:rsid w:val="00A700C1"/>
    <w:rsid w:val="00A74912"/>
    <w:rsid w:val="00A856DC"/>
    <w:rsid w:val="00A87E0E"/>
    <w:rsid w:val="00A94DF9"/>
    <w:rsid w:val="00A971AB"/>
    <w:rsid w:val="00AA526E"/>
    <w:rsid w:val="00AB010F"/>
    <w:rsid w:val="00AB135B"/>
    <w:rsid w:val="00AB76B1"/>
    <w:rsid w:val="00AD1F49"/>
    <w:rsid w:val="00AE43F2"/>
    <w:rsid w:val="00AE7665"/>
    <w:rsid w:val="00AF034F"/>
    <w:rsid w:val="00AF4B8F"/>
    <w:rsid w:val="00B1375E"/>
    <w:rsid w:val="00B149ED"/>
    <w:rsid w:val="00B17394"/>
    <w:rsid w:val="00B30535"/>
    <w:rsid w:val="00B30671"/>
    <w:rsid w:val="00B41B8D"/>
    <w:rsid w:val="00B62DBC"/>
    <w:rsid w:val="00B8315E"/>
    <w:rsid w:val="00BA2D89"/>
    <w:rsid w:val="00BA410D"/>
    <w:rsid w:val="00BA4430"/>
    <w:rsid w:val="00BA563E"/>
    <w:rsid w:val="00BA5725"/>
    <w:rsid w:val="00BA7DC7"/>
    <w:rsid w:val="00BB2FD0"/>
    <w:rsid w:val="00BB6CEC"/>
    <w:rsid w:val="00BB741E"/>
    <w:rsid w:val="00BB79B0"/>
    <w:rsid w:val="00BC5FEB"/>
    <w:rsid w:val="00BD2FC3"/>
    <w:rsid w:val="00BE147E"/>
    <w:rsid w:val="00BE1540"/>
    <w:rsid w:val="00BF2228"/>
    <w:rsid w:val="00BF3C7A"/>
    <w:rsid w:val="00C00CD2"/>
    <w:rsid w:val="00C018C9"/>
    <w:rsid w:val="00C0387A"/>
    <w:rsid w:val="00C13488"/>
    <w:rsid w:val="00C16EA2"/>
    <w:rsid w:val="00C21929"/>
    <w:rsid w:val="00C43CFE"/>
    <w:rsid w:val="00C5682E"/>
    <w:rsid w:val="00C5780F"/>
    <w:rsid w:val="00C57C3A"/>
    <w:rsid w:val="00C6335A"/>
    <w:rsid w:val="00C76C37"/>
    <w:rsid w:val="00C879A9"/>
    <w:rsid w:val="00CC3348"/>
    <w:rsid w:val="00CC365D"/>
    <w:rsid w:val="00CD0D50"/>
    <w:rsid w:val="00CD4443"/>
    <w:rsid w:val="00CD6C60"/>
    <w:rsid w:val="00CE092F"/>
    <w:rsid w:val="00CE2805"/>
    <w:rsid w:val="00D06994"/>
    <w:rsid w:val="00D07DBD"/>
    <w:rsid w:val="00D14CCA"/>
    <w:rsid w:val="00D22BF3"/>
    <w:rsid w:val="00D337EA"/>
    <w:rsid w:val="00D34E23"/>
    <w:rsid w:val="00D40041"/>
    <w:rsid w:val="00D44659"/>
    <w:rsid w:val="00D608DF"/>
    <w:rsid w:val="00D6266E"/>
    <w:rsid w:val="00D65E6C"/>
    <w:rsid w:val="00D75B3D"/>
    <w:rsid w:val="00D766F7"/>
    <w:rsid w:val="00D905A1"/>
    <w:rsid w:val="00D92A42"/>
    <w:rsid w:val="00D95BCD"/>
    <w:rsid w:val="00DA7E42"/>
    <w:rsid w:val="00DA7E5F"/>
    <w:rsid w:val="00DB4C24"/>
    <w:rsid w:val="00DC2434"/>
    <w:rsid w:val="00DD01A5"/>
    <w:rsid w:val="00DE08CA"/>
    <w:rsid w:val="00DE6DC6"/>
    <w:rsid w:val="00DF1A26"/>
    <w:rsid w:val="00DF2386"/>
    <w:rsid w:val="00DF4CE8"/>
    <w:rsid w:val="00E00FCC"/>
    <w:rsid w:val="00E05F43"/>
    <w:rsid w:val="00E220BB"/>
    <w:rsid w:val="00E224DE"/>
    <w:rsid w:val="00E2680D"/>
    <w:rsid w:val="00E421FD"/>
    <w:rsid w:val="00E47719"/>
    <w:rsid w:val="00E541E9"/>
    <w:rsid w:val="00E63A3D"/>
    <w:rsid w:val="00E64030"/>
    <w:rsid w:val="00E84F70"/>
    <w:rsid w:val="00E94E92"/>
    <w:rsid w:val="00EA3A9C"/>
    <w:rsid w:val="00EB2863"/>
    <w:rsid w:val="00EC0420"/>
    <w:rsid w:val="00EC0846"/>
    <w:rsid w:val="00EC2A5B"/>
    <w:rsid w:val="00EC66F5"/>
    <w:rsid w:val="00EE118D"/>
    <w:rsid w:val="00EF0E00"/>
    <w:rsid w:val="00EF4776"/>
    <w:rsid w:val="00F02FA7"/>
    <w:rsid w:val="00F163E4"/>
    <w:rsid w:val="00F171E3"/>
    <w:rsid w:val="00F20CA0"/>
    <w:rsid w:val="00F21312"/>
    <w:rsid w:val="00F22816"/>
    <w:rsid w:val="00F35AEF"/>
    <w:rsid w:val="00F45DB5"/>
    <w:rsid w:val="00F55878"/>
    <w:rsid w:val="00F71242"/>
    <w:rsid w:val="00F7501B"/>
    <w:rsid w:val="00F8005A"/>
    <w:rsid w:val="00FA624F"/>
    <w:rsid w:val="00FB3503"/>
    <w:rsid w:val="00FC6DC6"/>
    <w:rsid w:val="00FD2B82"/>
    <w:rsid w:val="00FD65EE"/>
    <w:rsid w:val="00FE060D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5725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069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1E6"/>
    <w:pPr>
      <w:autoSpaceDE w:val="0"/>
      <w:autoSpaceDN w:val="0"/>
      <w:adjustRightInd w:val="0"/>
    </w:pPr>
    <w:rPr>
      <w:sz w:val="26"/>
      <w:szCs w:val="26"/>
    </w:rPr>
  </w:style>
  <w:style w:type="paragraph" w:styleId="3">
    <w:name w:val="Body Text 3"/>
    <w:basedOn w:val="a"/>
    <w:link w:val="30"/>
    <w:rsid w:val="00C0387A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C0387A"/>
    <w:rPr>
      <w:sz w:val="28"/>
      <w:szCs w:val="28"/>
    </w:rPr>
  </w:style>
  <w:style w:type="character" w:customStyle="1" w:styleId="10">
    <w:name w:val="Заголовок 1 Знак"/>
    <w:link w:val="1"/>
    <w:rsid w:val="00BA5725"/>
    <w:rPr>
      <w:b/>
      <w:bCs/>
      <w:sz w:val="24"/>
      <w:szCs w:val="24"/>
      <w:lang w:val="en-US"/>
    </w:rPr>
  </w:style>
  <w:style w:type="paragraph" w:styleId="a5">
    <w:name w:val="No Spacing"/>
    <w:uiPriority w:val="1"/>
    <w:qFormat/>
    <w:rsid w:val="004E0D7A"/>
    <w:rPr>
      <w:sz w:val="24"/>
      <w:szCs w:val="24"/>
    </w:rPr>
  </w:style>
  <w:style w:type="table" w:styleId="a6">
    <w:name w:val="Table Grid"/>
    <w:basedOn w:val="a1"/>
    <w:uiPriority w:val="59"/>
    <w:rsid w:val="002A28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41E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41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41E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41E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41E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41E5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CC334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endnote text"/>
    <w:basedOn w:val="a"/>
    <w:link w:val="a8"/>
    <w:uiPriority w:val="99"/>
    <w:semiHidden/>
    <w:rsid w:val="00CC33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C3348"/>
  </w:style>
  <w:style w:type="paragraph" w:styleId="a9">
    <w:name w:val="footnote text"/>
    <w:basedOn w:val="a"/>
    <w:link w:val="aa"/>
    <w:uiPriority w:val="99"/>
    <w:semiHidden/>
    <w:rsid w:val="00CC334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3348"/>
  </w:style>
  <w:style w:type="character" w:styleId="ab">
    <w:name w:val="footnote reference"/>
    <w:uiPriority w:val="99"/>
    <w:semiHidden/>
    <w:rsid w:val="00CC3348"/>
    <w:rPr>
      <w:rFonts w:cs="Times New Roman"/>
      <w:vertAlign w:val="superscript"/>
    </w:rPr>
  </w:style>
  <w:style w:type="paragraph" w:customStyle="1" w:styleId="ConsDTNormal">
    <w:name w:val="ConsDTNormal"/>
    <w:uiPriority w:val="99"/>
    <w:rsid w:val="00CC3348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4">
    <w:name w:val="Текст выноски Знак"/>
    <w:link w:val="a3"/>
    <w:semiHidden/>
    <w:rsid w:val="00473526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5725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069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1E6"/>
    <w:pPr>
      <w:autoSpaceDE w:val="0"/>
      <w:autoSpaceDN w:val="0"/>
      <w:adjustRightInd w:val="0"/>
    </w:pPr>
    <w:rPr>
      <w:sz w:val="26"/>
      <w:szCs w:val="26"/>
    </w:rPr>
  </w:style>
  <w:style w:type="paragraph" w:styleId="3">
    <w:name w:val="Body Text 3"/>
    <w:basedOn w:val="a"/>
    <w:link w:val="30"/>
    <w:rsid w:val="00C0387A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C0387A"/>
    <w:rPr>
      <w:sz w:val="28"/>
      <w:szCs w:val="28"/>
    </w:rPr>
  </w:style>
  <w:style w:type="character" w:customStyle="1" w:styleId="10">
    <w:name w:val="Заголовок 1 Знак"/>
    <w:link w:val="1"/>
    <w:rsid w:val="00BA5725"/>
    <w:rPr>
      <w:b/>
      <w:bCs/>
      <w:sz w:val="24"/>
      <w:szCs w:val="24"/>
      <w:lang w:val="en-US"/>
    </w:rPr>
  </w:style>
  <w:style w:type="paragraph" w:styleId="a5">
    <w:name w:val="No Spacing"/>
    <w:uiPriority w:val="1"/>
    <w:qFormat/>
    <w:rsid w:val="004E0D7A"/>
    <w:rPr>
      <w:sz w:val="24"/>
      <w:szCs w:val="24"/>
    </w:rPr>
  </w:style>
  <w:style w:type="table" w:styleId="a6">
    <w:name w:val="Table Grid"/>
    <w:basedOn w:val="a1"/>
    <w:uiPriority w:val="59"/>
    <w:rsid w:val="002A28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41E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41E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41E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41E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41E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41E5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CC334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endnote text"/>
    <w:basedOn w:val="a"/>
    <w:link w:val="a8"/>
    <w:uiPriority w:val="99"/>
    <w:semiHidden/>
    <w:rsid w:val="00CC33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C3348"/>
  </w:style>
  <w:style w:type="paragraph" w:styleId="a9">
    <w:name w:val="footnote text"/>
    <w:basedOn w:val="a"/>
    <w:link w:val="aa"/>
    <w:uiPriority w:val="99"/>
    <w:semiHidden/>
    <w:rsid w:val="00CC334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3348"/>
  </w:style>
  <w:style w:type="character" w:styleId="ab">
    <w:name w:val="footnote reference"/>
    <w:uiPriority w:val="99"/>
    <w:semiHidden/>
    <w:rsid w:val="00CC3348"/>
    <w:rPr>
      <w:rFonts w:cs="Times New Roman"/>
      <w:vertAlign w:val="superscript"/>
    </w:rPr>
  </w:style>
  <w:style w:type="paragraph" w:customStyle="1" w:styleId="ConsDTNormal">
    <w:name w:val="ConsDTNormal"/>
    <w:uiPriority w:val="99"/>
    <w:rsid w:val="00CC3348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4">
    <w:name w:val="Текст выноски Знак"/>
    <w:link w:val="a3"/>
    <w:semiHidden/>
    <w:rsid w:val="00473526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5A7C954B28C663FD0398F1426C5AD86991B2C6C2A8A6A07E9BDBFB22BC50280591027E8B2396B439C02BE89E69252686A7131D1DEB4BN8J" TargetMode="External"/><Relationship Id="rId18" Type="http://schemas.openxmlformats.org/officeDocument/2006/relationships/hyperlink" Target="consultantplus://offline/ref=465A7C954B28C663FD0398F1426C5AD86991B2C6C2A8A6A07E9BDBFB22BC50280591027E8F2E95B439C02BE89E69252686A7131D1DEB4BN8J" TargetMode="External"/><Relationship Id="rId26" Type="http://schemas.openxmlformats.org/officeDocument/2006/relationships/hyperlink" Target="consultantplus://offline/ref=465A7C954B28C663FD0398F1426C5AD86997B5C8C0A5A6A07E9BDBFB22BC502817915A708C2A8DBF6C8F6DBD9146NB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65A7C954B28C663FD0386FC540004D46C98EBC2CFA5A8FF20C480A675B55A7F42DE5B3ECA2792BF6D916CB9983F747CD3AB0F1F03E9B9FA22510746N7J" TargetMode="External"/><Relationship Id="rId34" Type="http://schemas.openxmlformats.org/officeDocument/2006/relationships/hyperlink" Target="consultantplus://offline/ref=465A7C954B28C663FD0398F1426C5AD86B96B5C8C5A7A6A07E9BDBFB22BC502817915A708C2A8DBF6C8F6DBD9146N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5A7C954B28C663FD0398F1426C5AD86892B2C7CFA6A6A07E9BDBFB22BC50280591027C8E2A93BA6F9A3BECD73E283A86B80D1E03EBB8E642N0J" TargetMode="External"/><Relationship Id="rId17" Type="http://schemas.openxmlformats.org/officeDocument/2006/relationships/hyperlink" Target="consultantplus://offline/ref=465A7C954B28C663FD0386FC540004D46C98EBC2C0A8A5F32BC480A675B55A7F42DE5B3ECA2792BF6D916EB8983F747CD3AB0F1F03E9B9FA22510746N7J" TargetMode="External"/><Relationship Id="rId25" Type="http://schemas.openxmlformats.org/officeDocument/2006/relationships/hyperlink" Target="consultantplus://offline/ref=465A7C954B28C663FD0398F1426C5AD86997B5C8C0A5A6A07E9BDBFB22BC502817915A708C2A8DBF6C8F6DBD9146NBJ" TargetMode="External"/><Relationship Id="rId33" Type="http://schemas.openxmlformats.org/officeDocument/2006/relationships/hyperlink" Target="consultantplus://offline/ref=465A7C954B28C663FD0398F1426C5AD86B96B5C8C5A7A6A07E9BDBFB22BC502817915A708C2A8DBF6C8F6DBD9146NB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5A7C954B28C663FD0386FC540004D46C98EBC2C0A8A5F32BC480A675B55A7F42DE5B3ECA2792BF6D916EB8983F747CD3AB0F1F03E9B9FA22510746N7J" TargetMode="External"/><Relationship Id="rId20" Type="http://schemas.openxmlformats.org/officeDocument/2006/relationships/hyperlink" Target="consultantplus://offline/ref=465A7C954B28C663FD0398F1426C5AD86991B2C6C2A8A6A07E9BDBFB22BC502805910279892E94B439C02BE89E69252686A7131D1DEB4BN8J" TargetMode="External"/><Relationship Id="rId29" Type="http://schemas.openxmlformats.org/officeDocument/2006/relationships/hyperlink" Target="consultantplus://offline/ref=465A7C954B28C663FD0398F1426C5AD86993B1C9C2A9A6A07E9BDBFB22BC502817915A708C2A8DBF6C8F6DBD9146NB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5A7C954B28C663FD0398F1426C5AD86990BCCDC6A7A6A07E9BDBFB22BC50280591027F8D2E98EB3CD53AB0916B3B3887B80F1F1F4EN9J" TargetMode="External"/><Relationship Id="rId24" Type="http://schemas.openxmlformats.org/officeDocument/2006/relationships/hyperlink" Target="consultantplus://offline/ref=465A7C954B28C663FD0398F1426C5AD86990B6CBC1A8A6A07E9BDBFB22BC502817915A708C2A8DBF6C8F6DBD9146NBJ" TargetMode="External"/><Relationship Id="rId32" Type="http://schemas.openxmlformats.org/officeDocument/2006/relationships/hyperlink" Target="consultantplus://offline/ref=465A7C954B28C663FD0398F1426C5AD86B96B5C8C5A7A6A07E9BDBFB22BC502817915A708C2A8DBF6C8F6DBD9146NBJ" TargetMode="External"/><Relationship Id="rId37" Type="http://schemas.openxmlformats.org/officeDocument/2006/relationships/hyperlink" Target="consultantplus://offline/ref=465A7C954B28C663FD0398F1426C5AD86B96B5C8C5A7A6A07E9BDBFB22BC502817915A708C2A8DBF6C8F6DBD9146N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5A7C954B28C663FD0398F1426C5AD86892B2C7CFA6A6A07E9BDBFB22BC50280591027C8E2A93BA6F9A3BECD73E283A86B80D1E03EBB8E642N0J" TargetMode="External"/><Relationship Id="rId23" Type="http://schemas.openxmlformats.org/officeDocument/2006/relationships/hyperlink" Target="consultantplus://offline/ref=465A7C954B28C663FD0386FC540004D46C98EBC2CFA5A8FF20C480A675B55A7F42DE5B3ECA2792BF6D916CB9983F747CD3AB0F1F03E9B9FA22510746N7J" TargetMode="External"/><Relationship Id="rId28" Type="http://schemas.openxmlformats.org/officeDocument/2006/relationships/hyperlink" Target="consultantplus://offline/ref=465A7C954B28C663FD0398F1426C5AD86993B1C9C2A9A6A07E9BDBFB22BC502817915A708C2A8DBF6C8F6DBD9146NBJ" TargetMode="External"/><Relationship Id="rId36" Type="http://schemas.openxmlformats.org/officeDocument/2006/relationships/hyperlink" Target="consultantplus://offline/ref=465A7C954B28C663FD0398F1426C5AD86B96B5C8C5A7A6A07E9BDBFB22BC502817915A708C2A8DBF6C8F6DBD9146NBJ" TargetMode="External"/><Relationship Id="rId10" Type="http://schemas.openxmlformats.org/officeDocument/2006/relationships/hyperlink" Target="consultantplus://offline/ref=465A7C954B28C663FD0398F1426C5AD86991B2C6C2A8A6A07E9BDBFB22BC50280591027C8E2997BF6A9A3BECD73E283A86B80D1E03EBB8E642N0J" TargetMode="External"/><Relationship Id="rId19" Type="http://schemas.openxmlformats.org/officeDocument/2006/relationships/hyperlink" Target="consultantplus://offline/ref=465A7C954B28C663FD0398F1426C5AD86991B2C6C2A8A6A07E9BDBFB22BC50280591027C8E2997BC6E9A3BECD73E283A86B80D1E03EBB8E642N0J" TargetMode="External"/><Relationship Id="rId31" Type="http://schemas.openxmlformats.org/officeDocument/2006/relationships/hyperlink" Target="consultantplus://offline/ref=465A7C954B28C663FD0398F1426C5AD86993B1C9C2A9A6A07E9BDBFB22BC502817915A708C2A8DBF6C8F6DBD9146N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A7C954B28C663FD0398F1426C5AD86991B2C6C2A8A6A07E9BDBFB22BC50280591027C8D2292B439C02BE89E69252686A7131D1DEB4BN8J" TargetMode="External"/><Relationship Id="rId14" Type="http://schemas.openxmlformats.org/officeDocument/2006/relationships/hyperlink" Target="consultantplus://offline/ref=465A7C954B28C663FD0398F1426C5AD86990BCCDC6A7A6A07E9BDBFB22BC50280591027F8D2E98EB3CD53AB0916B3B3887B80F1F1F4EN9J" TargetMode="External"/><Relationship Id="rId22" Type="http://schemas.openxmlformats.org/officeDocument/2006/relationships/hyperlink" Target="consultantplus://offline/ref=465A7C954B28C663FD0386FC540004D46C98EBC2CFA5A8FF20C480A675B55A7F42DE5B3ECA2792BF6D916CB9983F747CD3AB0F1F03E9B9FA22510746N7J" TargetMode="External"/><Relationship Id="rId27" Type="http://schemas.openxmlformats.org/officeDocument/2006/relationships/hyperlink" Target="consultantplus://offline/ref=465A7C954B28C663FD0398F1426C5AD86997B5C8C0A5A6A07E9BDBFB22BC502817915A708C2A8DBF6C8F6DBD9146NBJ" TargetMode="External"/><Relationship Id="rId30" Type="http://schemas.openxmlformats.org/officeDocument/2006/relationships/hyperlink" Target="consultantplus://offline/ref=465A7C954B28C663FD0398F1426C5AD86993B1C9C2A9A6A07E9BDBFB22BC502817915A708C2A8DBF6C8F6DBD9146NBJ" TargetMode="External"/><Relationship Id="rId35" Type="http://schemas.openxmlformats.org/officeDocument/2006/relationships/hyperlink" Target="consultantplus://offline/ref=465A7C954B28C663FD0398F1426C5AD86B96B5C8C5A7A6A07E9BDBFB22BC502817915A708C2A8DBF6C8F6DBD9146NBJ" TargetMode="External"/><Relationship Id="rId8" Type="http://schemas.openxmlformats.org/officeDocument/2006/relationships/hyperlink" Target="consultantplus://offline/ref=465A7C954B28C663FD0398F1426C5AD86991B2C6C2A8A6A07E9BDBFB22BC50280591027E8B2396B439C02BE89E69252686A7131D1DEB4BN8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7693</Words>
  <Characters>72132</Characters>
  <Application>Microsoft Office Word</Application>
  <DocSecurity>0</DocSecurity>
  <Lines>601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79666</CharactersWithSpaces>
  <SharedDoc>false</SharedDoc>
  <HLinks>
    <vt:vector size="678" baseType="variant">
      <vt:variant>
        <vt:i4>65605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P1501</vt:lpwstr>
      </vt:variant>
      <vt:variant>
        <vt:i4>65605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P1508</vt:lpwstr>
      </vt:variant>
      <vt:variant>
        <vt:i4>65605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P1506</vt:lpwstr>
      </vt:variant>
      <vt:variant>
        <vt:i4>65605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P1502</vt:lpwstr>
      </vt:variant>
      <vt:variant>
        <vt:i4>65605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P1501</vt:lpwstr>
      </vt:variant>
      <vt:variant>
        <vt:i4>65605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P1504</vt:lpwstr>
      </vt:variant>
      <vt:variant>
        <vt:i4>65605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P1506</vt:lpwstr>
      </vt:variant>
      <vt:variant>
        <vt:i4>1835101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1835101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917568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P907</vt:lpwstr>
      </vt:variant>
      <vt:variant>
        <vt:i4>1835101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1835101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589890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1835101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1835101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consultantplus://offline/ref=465A7C954B28C663FD0398F1426C5AD86B96B5C8C5A7A6A07E9BDBFB22BC502817915A708C2A8DBF6C8F6DBD9146NBJ</vt:lpwstr>
      </vt:variant>
      <vt:variant>
        <vt:lpwstr/>
      </vt:variant>
      <vt:variant>
        <vt:i4>131136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P1030</vt:lpwstr>
      </vt:variant>
      <vt:variant>
        <vt:i4>786500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P844</vt:lpwstr>
      </vt:variant>
      <vt:variant>
        <vt:i4>983111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65607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P1200</vt:lpwstr>
      </vt:variant>
      <vt:variant>
        <vt:i4>589888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P900</vt:lpwstr>
      </vt:variant>
      <vt:variant>
        <vt:i4>327747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P1347</vt:lpwstr>
      </vt:variant>
      <vt:variant>
        <vt:i4>852034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655433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P993</vt:lpwstr>
      </vt:variant>
      <vt:variant>
        <vt:i4>983111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262215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P773</vt:lpwstr>
      </vt:variant>
      <vt:variant>
        <vt:i4>458822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P562</vt:lpwstr>
      </vt:variant>
      <vt:variant>
        <vt:i4>196680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393280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458816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P700</vt:lpwstr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1835023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consultantplus://offline/ref=465A7C954B28C663FD0398F1426C5AD86993B1C9C2A9A6A07E9BDBFB22BC502817915A708C2A8DBF6C8F6DBD9146NBJ</vt:lpwstr>
      </vt:variant>
      <vt:variant>
        <vt:lpwstr/>
      </vt:variant>
      <vt:variant>
        <vt:i4>73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917577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P698</vt:lpwstr>
      </vt:variant>
      <vt:variant>
        <vt:i4>983113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65609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1835023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consultantplus://offline/ref=465A7C954B28C663FD0398F1426C5AD86993B1C9C2A9A6A07E9BDBFB22BC502817915A708C2A8DBF6C8F6DBD9146NBJ</vt:lpwstr>
      </vt:variant>
      <vt:variant>
        <vt:lpwstr/>
      </vt:variant>
      <vt:variant>
        <vt:i4>73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917577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P698</vt:lpwstr>
      </vt:variant>
      <vt:variant>
        <vt:i4>73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131145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P694</vt:lpwstr>
      </vt:variant>
      <vt:variant>
        <vt:i4>65609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1835023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consultantplus://offline/ref=465A7C954B28C663FD0398F1426C5AD86993B1C9C2A9A6A07E9BDBFB22BC502817915A708C2A8DBF6C8F6DBD9146NBJ</vt:lpwstr>
      </vt:variant>
      <vt:variant>
        <vt:lpwstr/>
      </vt:variant>
      <vt:variant>
        <vt:i4>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917577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P698</vt:lpwstr>
      </vt:variant>
      <vt:variant>
        <vt:i4>983113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73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65609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1835023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consultantplus://offline/ref=465A7C954B28C663FD0398F1426C5AD86993B1C9C2A9A6A07E9BDBFB22BC502817915A708C2A8DBF6C8F6DBD9146NBJ</vt:lpwstr>
      </vt:variant>
      <vt:variant>
        <vt:lpwstr/>
      </vt:variant>
      <vt:variant>
        <vt:i4>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917577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P698</vt:lpwstr>
      </vt:variant>
      <vt:variant>
        <vt:i4>73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P696</vt:lpwstr>
      </vt:variant>
      <vt:variant>
        <vt:i4>196681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131145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P694</vt:lpwstr>
      </vt:variant>
      <vt:variant>
        <vt:i4>1835008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consultantplus://offline/ref=465A7C954B28C663FD0398F1426C5AD86997B5C8C0A5A6A07E9BDBFB22BC502817915A708C2A8DBF6C8F6DBD9146NBJ</vt:lpwstr>
      </vt:variant>
      <vt:variant>
        <vt:lpwstr/>
      </vt:variant>
      <vt:variant>
        <vt:i4>1835008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consultantplus://offline/ref=465A7C954B28C663FD0398F1426C5AD86997B5C8C0A5A6A07E9BDBFB22BC502817915A708C2A8DBF6C8F6DBD9146NBJ</vt:lpwstr>
      </vt:variant>
      <vt:variant>
        <vt:lpwstr/>
      </vt:variant>
      <vt:variant>
        <vt:i4>1835008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consultantplus://offline/ref=465A7C954B28C663FD0398F1426C5AD86997B5C8C0A5A6A07E9BDBFB22BC502817915A708C2A8DBF6C8F6DBD9146NBJ</vt:lpwstr>
      </vt:variant>
      <vt:variant>
        <vt:lpwstr/>
      </vt:variant>
      <vt:variant>
        <vt:i4>327753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1835090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consultantplus://offline/ref=465A7C954B28C663FD0398F1426C5AD86990B6CBC1A8A6A07E9BDBFB22BC502817915A708C2A8DBF6C8F6DBD9146NBJ</vt:lpwstr>
      </vt:variant>
      <vt:variant>
        <vt:lpwstr/>
      </vt:variant>
      <vt:variant>
        <vt:i4>262217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P692</vt:lpwstr>
      </vt:variant>
      <vt:variant>
        <vt:i4>5046360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consultantplus://offline/ref=465A7C954B28C663FD0386FC540004D46C98EBC2CFA5A8FF20C480A675B55A7F42DE5B3ECA2792BF6D916CB9983F747CD3AB0F1F03E9B9FA22510746N7J</vt:lpwstr>
      </vt:variant>
      <vt:variant>
        <vt:lpwstr/>
      </vt:variant>
      <vt:variant>
        <vt:i4>5046360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consultantplus://offline/ref=465A7C954B28C663FD0386FC540004D46C98EBC2CFA5A8FF20C480A675B55A7F42DE5B3ECA2792BF6D916CB9983F747CD3AB0F1F03E9B9FA22510746N7J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P1347</vt:lpwstr>
      </vt:variant>
      <vt:variant>
        <vt:i4>5046360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consultantplus://offline/ref=465A7C954B28C663FD0386FC540004D46C98EBC2CFA5A8FF20C480A675B55A7F42DE5B3ECA2792BF6D916CB9983F747CD3AB0F1F03E9B9FA22510746N7J</vt:lpwstr>
      </vt:variant>
      <vt:variant>
        <vt:lpwstr/>
      </vt:variant>
      <vt:variant>
        <vt:i4>5046360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consultantplus://offline/ref=465A7C954B28C663FD0386FC540004D46C98EBC2CFA5A8FF20C480A675B55A7F42DE5B3ECA2792BF6D916CB9983F747CD3AB0F1F03E9B9FA22510746N7J</vt:lpwstr>
      </vt:variant>
      <vt:variant>
        <vt:lpwstr/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P1200</vt:lpwstr>
      </vt:variant>
      <vt:variant>
        <vt:i4>524355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P1030</vt:lpwstr>
      </vt:variant>
      <vt:variant>
        <vt:i4>393282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8323170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consultantplus://offline/ref=465A7C954B28C663FD0398F1426C5AD86991B2C6C2A8A6A07E9BDBFB22BC502805910279892E94B439C02BE89E69252686A7131D1DEB4BN8J</vt:lpwstr>
      </vt:variant>
      <vt:variant>
        <vt:lpwstr/>
      </vt:variant>
      <vt:variant>
        <vt:i4>8126518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consultantplus://offline/ref=465A7C954B28C663FD0398F1426C5AD86991B2C6C2A8A6A07E9BDBFB22BC50280591027C8E2997BC6E9A3BECD73E283A86B80D1E03EBB8E642N0J</vt:lpwstr>
      </vt:variant>
      <vt:variant>
        <vt:lpwstr/>
      </vt:variant>
      <vt:variant>
        <vt:i4>8323168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consultantplus://offline/ref=465A7C954B28C663FD0398F1426C5AD86991B2C6C2A8A6A07E9BDBFB22BC50280591027E8F2E95B439C02BE89E69252686A7131D1DEB4BN8J</vt:lpwstr>
      </vt:variant>
      <vt:variant>
        <vt:lpwstr/>
      </vt:variant>
      <vt:variant>
        <vt:i4>5046286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consultantplus://offline/ref=465A7C954B28C663FD0386FC540004D46C98EBC2C0A8A5F32BC480A675B55A7F42DE5B3ECA2792BF6D916EB8983F747CD3AB0F1F03E9B9FA22510746N7J</vt:lpwstr>
      </vt:variant>
      <vt:variant>
        <vt:lpwstr/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327745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5046286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consultantplus://offline/ref=465A7C954B28C663FD0386FC540004D46C98EBC2C0A8A5F32BC480A675B55A7F42DE5B3ECA2792BF6D916EB8983F747CD3AB0F1F03E9B9FA22510746N7J</vt:lpwstr>
      </vt:variant>
      <vt:variant>
        <vt:lpwstr/>
      </vt:variant>
      <vt:variant>
        <vt:i4>8126514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consultantplus://offline/ref=465A7C954B28C663FD0398F1426C5AD86892B2C7CFA6A6A07E9BDBFB22BC50280591027C8E2A93BA6F9A3BECD73E283A86B80D1E03EBB8E642N0J</vt:lpwstr>
      </vt:variant>
      <vt:variant>
        <vt:lpwstr/>
      </vt:variant>
      <vt:variant>
        <vt:i4>1966094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consultantplus://offline/ref=465A7C954B28C663FD0398F1426C5AD86990BCCDC6A7A6A07E9BDBFB22BC50280591027F8D2E98EB3CD53AB0916B3B3887B80F1F1F4EN9J</vt:lpwstr>
      </vt:variant>
      <vt:variant>
        <vt:lpwstr/>
      </vt:variant>
      <vt:variant>
        <vt:i4>8323121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consultantplus://offline/ref=465A7C954B28C663FD0398F1426C5AD86991B2C6C2A8A6A07E9BDBFB22BC50280591027E8B2396B439C02BE89E69252686A7131D1DEB4BN8J</vt:lpwstr>
      </vt:variant>
      <vt:variant>
        <vt:lpwstr/>
      </vt:variant>
      <vt:variant>
        <vt:i4>8126514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consultantplus://offline/ref=465A7C954B28C663FD0398F1426C5AD86892B2C7CFA6A6A07E9BDBFB22BC50280591027C8E2A93BA6F9A3BECD73E283A86B80D1E03EBB8E642N0J</vt:lpwstr>
      </vt:variant>
      <vt:variant>
        <vt:lpwstr/>
      </vt:variant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consultantplus://offline/ref=465A7C954B28C663FD0398F1426C5AD86990BCCDC6A7A6A07E9BDBFB22BC50280591027F8D2E98EB3CD53AB0916B3B3887B80F1F1F4EN9J</vt:lpwstr>
      </vt:variant>
      <vt:variant>
        <vt:lpwstr/>
      </vt:variant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consultantplus://offline/ref=465A7C954B28C663FD0398F1426C5AD86991B2C6C2A8A6A07E9BDBFB22BC50280591027C8E2997BF6A9A3BECD73E283A86B80D1E03EBB8E642N0J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consultantplus://offline/ref=465A7C954B28C663FD0398F1426C5AD86991B2C6C2A8A6A07E9BDBFB22BC50280591027C8D2292B439C02BE89E69252686A7131D1DEB4BN8J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consultantplus://offline/ref=465A7C954B28C663FD0398F1426C5AD86991B2C6C2A8A6A07E9BDBFB22BC50280591027E8B2396B439C02BE89E69252686A7131D1DEB4BN8J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бухгалтерия</dc:creator>
  <cp:lastModifiedBy>PR manager</cp:lastModifiedBy>
  <cp:revision>3</cp:revision>
  <cp:lastPrinted>2020-02-25T07:29:00Z</cp:lastPrinted>
  <dcterms:created xsi:type="dcterms:W3CDTF">2020-02-28T03:19:00Z</dcterms:created>
  <dcterms:modified xsi:type="dcterms:W3CDTF">2024-08-05T08:31:00Z</dcterms:modified>
</cp:coreProperties>
</file>