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396AA8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5211" w:type="dxa"/>
          </w:tcPr>
          <w:p w:rsidR="009A5AC1" w:rsidRPr="0091175B" w:rsidRDefault="00C575EC" w:rsidP="00396A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6AA8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9A5AC1" w:rsidRPr="0091175B" w:rsidTr="00D96CDE">
        <w:tc>
          <w:tcPr>
            <w:tcW w:w="4786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  <w:r w:rsidR="008754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87543C" w:rsidRPr="0087543C" w:rsidRDefault="0087543C" w:rsidP="0087543C">
      <w:pPr>
        <w:rPr>
          <w:rFonts w:ascii="Times New Roman" w:hAnsi="Times New Roman" w:cs="Times New Roman"/>
          <w:b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ноября 2009 года 261-ФЗ «Об энергосбережении и о повышении энергетической эффективности и о внесении изменений в отдельные законодательные акты Российской Федер</w:t>
      </w:r>
      <w:r w:rsidRPr="0087543C">
        <w:rPr>
          <w:rFonts w:ascii="Times New Roman" w:hAnsi="Times New Roman" w:cs="Times New Roman"/>
          <w:sz w:val="28"/>
          <w:szCs w:val="28"/>
        </w:rPr>
        <w:t>а</w:t>
      </w:r>
      <w:r w:rsidRPr="0087543C">
        <w:rPr>
          <w:rFonts w:ascii="Times New Roman" w:hAnsi="Times New Roman" w:cs="Times New Roman"/>
          <w:sz w:val="28"/>
          <w:szCs w:val="28"/>
        </w:rPr>
        <w:t>ции», ПОСТАНОВЛЯЮ:</w:t>
      </w:r>
    </w:p>
    <w:p w:rsidR="00333C18" w:rsidRPr="0087543C" w:rsidRDefault="009A5AC1" w:rsidP="00D96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855327">
        <w:rPr>
          <w:rFonts w:ascii="Times New Roman" w:hAnsi="Times New Roman" w:cs="Times New Roman"/>
          <w:sz w:val="28"/>
          <w:szCs w:val="28"/>
        </w:rPr>
        <w:t>13.03.2020</w:t>
      </w:r>
      <w:r w:rsidR="0087543C">
        <w:rPr>
          <w:rFonts w:ascii="Times New Roman" w:hAnsi="Times New Roman" w:cs="Times New Roman"/>
          <w:sz w:val="28"/>
          <w:szCs w:val="28"/>
        </w:rPr>
        <w:t xml:space="preserve"> № </w:t>
      </w:r>
      <w:r w:rsidR="00855327">
        <w:rPr>
          <w:rFonts w:ascii="Times New Roman" w:hAnsi="Times New Roman" w:cs="Times New Roman"/>
          <w:sz w:val="28"/>
          <w:szCs w:val="28"/>
        </w:rPr>
        <w:t>110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DB27D8">
        <w:rPr>
          <w:rFonts w:ascii="Times New Roman" w:hAnsi="Times New Roman" w:cs="Times New Roman"/>
          <w:sz w:val="28"/>
          <w:szCs w:val="28"/>
        </w:rPr>
        <w:t xml:space="preserve">о принятии программы </w:t>
      </w:r>
      <w:r w:rsidR="00333C18" w:rsidRPr="0091175B">
        <w:rPr>
          <w:rFonts w:ascii="Times New Roman" w:hAnsi="Times New Roman" w:cs="Times New Roman"/>
          <w:sz w:val="28"/>
          <w:szCs w:val="28"/>
        </w:rPr>
        <w:t>«</w:t>
      </w:r>
      <w:r w:rsidR="00D96CDE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Поспелихинском районе на 20</w:t>
      </w:r>
      <w:r w:rsidR="00855327">
        <w:rPr>
          <w:rFonts w:ascii="Times New Roman" w:hAnsi="Times New Roman" w:cs="Times New Roman"/>
          <w:sz w:val="28"/>
          <w:szCs w:val="28"/>
        </w:rPr>
        <w:t>20</w:t>
      </w:r>
      <w:r w:rsidR="00D96CDE">
        <w:rPr>
          <w:rFonts w:ascii="Times New Roman" w:hAnsi="Times New Roman" w:cs="Times New Roman"/>
          <w:sz w:val="28"/>
          <w:szCs w:val="28"/>
        </w:rPr>
        <w:t>-20</w:t>
      </w:r>
      <w:r w:rsidR="00855327">
        <w:rPr>
          <w:rFonts w:ascii="Times New Roman" w:hAnsi="Times New Roman" w:cs="Times New Roman"/>
          <w:sz w:val="28"/>
          <w:szCs w:val="28"/>
        </w:rPr>
        <w:t>24</w:t>
      </w:r>
      <w:r w:rsidR="00D96CDE">
        <w:rPr>
          <w:rFonts w:ascii="Times New Roman" w:hAnsi="Times New Roman" w:cs="Times New Roman"/>
          <w:sz w:val="28"/>
          <w:szCs w:val="28"/>
        </w:rPr>
        <w:t xml:space="preserve"> г</w:t>
      </w:r>
      <w:r w:rsidR="00D96CDE">
        <w:rPr>
          <w:rFonts w:ascii="Times New Roman" w:hAnsi="Times New Roman" w:cs="Times New Roman"/>
          <w:sz w:val="28"/>
          <w:szCs w:val="28"/>
        </w:rPr>
        <w:t>о</w:t>
      </w:r>
      <w:r w:rsidR="00D96CDE">
        <w:rPr>
          <w:rFonts w:ascii="Times New Roman" w:hAnsi="Times New Roman" w:cs="Times New Roman"/>
          <w:sz w:val="28"/>
          <w:szCs w:val="28"/>
        </w:rPr>
        <w:t>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оперативным вопросам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437FEA" w:rsidRPr="0091175B" w:rsidRDefault="00F7615C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F7615C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Башмаков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shd w:val="clear" w:color="auto" w:fill="FFFFFF"/>
        <w:ind w:firstLine="666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 w:rsidRPr="00396A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396AA8" w:rsidRPr="00396AA8" w:rsidRDefault="00396AA8" w:rsidP="00396AA8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96AA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396AA8" w:rsidRPr="00396AA8" w:rsidRDefault="00396AA8" w:rsidP="00396AA8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96AA8">
        <w:rPr>
          <w:rFonts w:ascii="Times New Roman" w:hAnsi="Times New Roman" w:cs="Times New Roman"/>
          <w:color w:val="000000"/>
          <w:sz w:val="24"/>
          <w:szCs w:val="24"/>
        </w:rPr>
        <w:t>Администрации района</w:t>
      </w:r>
    </w:p>
    <w:p w:rsidR="00396AA8" w:rsidRPr="00396AA8" w:rsidRDefault="00396AA8" w:rsidP="00396AA8">
      <w:pPr>
        <w:widowControl/>
        <w:shd w:val="clear" w:color="auto" w:fill="FFFFFF"/>
        <w:autoSpaceDE/>
        <w:autoSpaceDN/>
        <w:ind w:firstLine="666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96AA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11.10.2021</w:t>
      </w:r>
      <w:r w:rsidRPr="00396AA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494</w:t>
      </w:r>
    </w:p>
    <w:p w:rsidR="00396AA8" w:rsidRPr="00396AA8" w:rsidRDefault="00396AA8" w:rsidP="00396AA8">
      <w:pPr>
        <w:widowControl/>
        <w:adjustRightInd w:val="0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96AA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396AA8"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Энергосбережение и повышение энергетической эффективности </w:t>
      </w: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396AA8">
        <w:rPr>
          <w:rFonts w:ascii="Times New Roman" w:hAnsi="Times New Roman" w:cs="Times New Roman"/>
          <w:b/>
          <w:bCs/>
          <w:sz w:val="28"/>
          <w:szCs w:val="28"/>
        </w:rPr>
        <w:t>Поспелихинском</w:t>
      </w:r>
      <w:proofErr w:type="spellEnd"/>
      <w:r w:rsidRPr="00396AA8">
        <w:rPr>
          <w:rFonts w:ascii="Times New Roman" w:hAnsi="Times New Roman" w:cs="Times New Roman"/>
          <w:b/>
          <w:bCs/>
          <w:sz w:val="28"/>
          <w:szCs w:val="28"/>
        </w:rPr>
        <w:t xml:space="preserve"> районе на 2020-2024 годы</w:t>
      </w:r>
      <w:r w:rsidRPr="00396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396AA8" w:rsidRPr="00396AA8" w:rsidRDefault="00396AA8" w:rsidP="00396AA8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396AA8">
        <w:rPr>
          <w:rFonts w:ascii="Times New Roman" w:hAnsi="Times New Roman" w:cs="Times New Roman"/>
          <w:sz w:val="28"/>
          <w:szCs w:val="28"/>
        </w:rPr>
        <w:t>Энергосбережение и повышение энергетич</w:t>
      </w:r>
      <w:r w:rsidRPr="00396AA8">
        <w:rPr>
          <w:rFonts w:ascii="Times New Roman" w:hAnsi="Times New Roman" w:cs="Times New Roman"/>
          <w:sz w:val="28"/>
          <w:szCs w:val="28"/>
        </w:rPr>
        <w:t>е</w:t>
      </w:r>
      <w:r w:rsidRPr="00396AA8">
        <w:rPr>
          <w:rFonts w:ascii="Times New Roman" w:hAnsi="Times New Roman" w:cs="Times New Roman"/>
          <w:sz w:val="28"/>
          <w:szCs w:val="28"/>
        </w:rPr>
        <w:t xml:space="preserve">ской эффективности в </w:t>
      </w:r>
      <w:proofErr w:type="spellStart"/>
      <w:r w:rsidRPr="00396AA8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396AA8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3510"/>
        <w:gridCol w:w="993"/>
        <w:gridCol w:w="5209"/>
      </w:tblGrid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Администрация Поспелихинского района.</w:t>
            </w:r>
          </w:p>
        </w:tc>
      </w:tr>
      <w:tr w:rsidR="00396AA8" w:rsidRPr="00396AA8" w:rsidTr="00396AA8">
        <w:trPr>
          <w:trHeight w:val="248"/>
        </w:trPr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Отдел по ЖКХ и транспорту Админ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страции Поспелихинского района; ком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тет по образованию Администрации ра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она; отдел по культуре и туризму Адм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нистрации Поспелихинского района; о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дел по физической культуре и спорту Администрации района; администрации сельсоветов Поспелихинского района (по согласованию), предприятия ЖКХ.</w:t>
            </w: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района; предприятия ЖКХ.</w:t>
            </w: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djustRightInd w:val="0"/>
              <w:ind w:firstLine="0"/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и жилищно-коммунального хозяйства Поспелихинского района.</w:t>
            </w: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Снижение бюджетных затрат на оплату коммунальных услуг за счет реализации мероприятий по энергосбережению в с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циальной сфере.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Сокращение потерь тепловой, электр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ческой энергии и воды.</w:t>
            </w:r>
          </w:p>
          <w:p w:rsidR="00396AA8" w:rsidRPr="00396AA8" w:rsidRDefault="00396AA8" w:rsidP="00396AA8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энергоресурсов в социальной сфере и организациях коммунального комплекса.</w:t>
            </w: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Снижение затрат потребления энергор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сурсов (тепло, вода, электроэнергия, уголь) бюджетными учреждениями ра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96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она.</w:t>
            </w: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djustRightInd w:val="0"/>
              <w:ind w:firstLine="0"/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2020 – 2024 годы.</w:t>
            </w:r>
          </w:p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djustRightInd w:val="0"/>
              <w:ind w:firstLine="0"/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– 2024 годы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djustRightInd w:val="0"/>
              <w:ind w:firstLine="0"/>
            </w:pPr>
          </w:p>
        </w:tc>
      </w:tr>
      <w:tr w:rsidR="00396AA8" w:rsidRPr="00396AA8" w:rsidTr="00396AA8">
        <w:trPr>
          <w:trHeight w:val="1244"/>
        </w:trPr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Отдел по ЖКХ и транспорту Администрации Поспелихинского района; комитет по образованию Администрации района; администрации сельсоветов Поспелихинского района (по согласованию).</w:t>
            </w: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noProof/>
                <w:sz w:val="28"/>
                <w:szCs w:val="28"/>
              </w:rPr>
              <w:t>2020 год – 228,30 тыс. рублей;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noProof/>
                <w:sz w:val="28"/>
                <w:szCs w:val="28"/>
              </w:rPr>
              <w:t>2021 год – 511,865 тыс. рублей;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noProof/>
                <w:sz w:val="28"/>
                <w:szCs w:val="28"/>
              </w:rPr>
              <w:t>2022 год – 225,00 тыс.рублей;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noProof/>
                <w:sz w:val="28"/>
                <w:szCs w:val="28"/>
              </w:rPr>
              <w:t>2023 год – 225,00 тыс. рублей;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noProof/>
                <w:sz w:val="28"/>
                <w:szCs w:val="28"/>
              </w:rPr>
              <w:t>2024 год – 225,00 тыс. рублей;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noProof/>
                <w:sz w:val="28"/>
                <w:szCs w:val="28"/>
              </w:rPr>
              <w:t>Итого – 1415,165 тыс. рублей.</w:t>
            </w:r>
          </w:p>
          <w:p w:rsidR="00396AA8" w:rsidRPr="00396AA8" w:rsidRDefault="00396AA8" w:rsidP="00396AA8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AA8" w:rsidRPr="00396AA8" w:rsidRDefault="00396AA8" w:rsidP="00396AA8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ежегодно уточняются при формировании районного бюджета на соответствующий финансовый год</w:t>
            </w: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6AA8" w:rsidRPr="00396AA8" w:rsidTr="00396AA8">
        <w:tc>
          <w:tcPr>
            <w:tcW w:w="3510" w:type="dxa"/>
          </w:tcPr>
          <w:p w:rsidR="00396AA8" w:rsidRPr="00396AA8" w:rsidRDefault="00396AA8" w:rsidP="00396AA8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6AA8">
              <w:rPr>
                <w:rFonts w:ascii="Times New Roman" w:hAnsi="Times New Roman" w:cs="Times New Roman"/>
                <w:sz w:val="28"/>
                <w:szCs w:val="24"/>
              </w:rPr>
              <w:t xml:space="preserve">Снижение потребления всех видов энергоресурсов ежегодно не менее 3 </w:t>
            </w:r>
            <w:r w:rsidRPr="00396AA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процентов</w:t>
            </w:r>
            <w:r w:rsidRPr="00396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96AA8" w:rsidRPr="00396AA8" w:rsidRDefault="00396AA8" w:rsidP="00396AA8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numPr>
          <w:ilvl w:val="0"/>
          <w:numId w:val="1"/>
        </w:numPr>
        <w:autoSpaceDE/>
        <w:autoSpaceDN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сферы реализации муниципальной пр</w:t>
      </w:r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396AA8" w:rsidRPr="00396AA8" w:rsidRDefault="00396AA8" w:rsidP="00396AA8">
      <w:pPr>
        <w:widowControl/>
        <w:adjustRightInd w:val="0"/>
        <w:ind w:left="720"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Основной целью энергосбережения и повышения энергетической э</w:t>
      </w:r>
      <w:r w:rsidRPr="00396AA8">
        <w:rPr>
          <w:rFonts w:ascii="Times New Roman" w:hAnsi="Times New Roman" w:cs="Times New Roman"/>
          <w:sz w:val="28"/>
          <w:szCs w:val="28"/>
        </w:rPr>
        <w:t>ф</w:t>
      </w:r>
      <w:r w:rsidRPr="00396AA8">
        <w:rPr>
          <w:rFonts w:ascii="Times New Roman" w:hAnsi="Times New Roman" w:cs="Times New Roman"/>
          <w:sz w:val="28"/>
          <w:szCs w:val="28"/>
        </w:rPr>
        <w:t>фективности является разработка мероприятий, направленных на обеспеч</w:t>
      </w:r>
      <w:r w:rsidRPr="00396AA8">
        <w:rPr>
          <w:rFonts w:ascii="Times New Roman" w:hAnsi="Times New Roman" w:cs="Times New Roman"/>
          <w:sz w:val="28"/>
          <w:szCs w:val="28"/>
        </w:rPr>
        <w:t>е</w:t>
      </w:r>
      <w:r w:rsidRPr="00396AA8">
        <w:rPr>
          <w:rFonts w:ascii="Times New Roman" w:hAnsi="Times New Roman" w:cs="Times New Roman"/>
          <w:sz w:val="28"/>
          <w:szCs w:val="28"/>
        </w:rPr>
        <w:t>ние снижения потребления топливно-энергетических ресурсов при эксплу</w:t>
      </w:r>
      <w:r w:rsidRPr="00396AA8">
        <w:rPr>
          <w:rFonts w:ascii="Times New Roman" w:hAnsi="Times New Roman" w:cs="Times New Roman"/>
          <w:sz w:val="28"/>
          <w:szCs w:val="28"/>
        </w:rPr>
        <w:t>а</w:t>
      </w:r>
      <w:r w:rsidRPr="00396AA8">
        <w:rPr>
          <w:rFonts w:ascii="Times New Roman" w:hAnsi="Times New Roman" w:cs="Times New Roman"/>
          <w:sz w:val="28"/>
          <w:szCs w:val="28"/>
        </w:rPr>
        <w:t>тации объектов социальной сферы и производственной деятельности комм</w:t>
      </w:r>
      <w:r w:rsidRPr="00396AA8">
        <w:rPr>
          <w:rFonts w:ascii="Times New Roman" w:hAnsi="Times New Roman" w:cs="Times New Roman"/>
          <w:sz w:val="28"/>
          <w:szCs w:val="28"/>
        </w:rPr>
        <w:t>у</w:t>
      </w:r>
      <w:r w:rsidRPr="00396AA8">
        <w:rPr>
          <w:rFonts w:ascii="Times New Roman" w:hAnsi="Times New Roman" w:cs="Times New Roman"/>
          <w:sz w:val="28"/>
          <w:szCs w:val="28"/>
        </w:rPr>
        <w:t>нальных организаций. В связи с ежегодным ростом стоимости энергоресу</w:t>
      </w:r>
      <w:r w:rsidRPr="00396AA8">
        <w:rPr>
          <w:rFonts w:ascii="Times New Roman" w:hAnsi="Times New Roman" w:cs="Times New Roman"/>
          <w:sz w:val="28"/>
          <w:szCs w:val="28"/>
        </w:rPr>
        <w:t>р</w:t>
      </w:r>
      <w:r w:rsidRPr="00396AA8">
        <w:rPr>
          <w:rFonts w:ascii="Times New Roman" w:hAnsi="Times New Roman" w:cs="Times New Roman"/>
          <w:sz w:val="28"/>
          <w:szCs w:val="28"/>
        </w:rPr>
        <w:t>сов увеличивается доля затрат бюджета Поспелихинского района на оплату коммунальных услуг. Основной статьей расходов на коммунальные услуги в организациях являются расходы на оплату тепловой и электрической эне</w:t>
      </w:r>
      <w:r w:rsidRPr="00396AA8">
        <w:rPr>
          <w:rFonts w:ascii="Times New Roman" w:hAnsi="Times New Roman" w:cs="Times New Roman"/>
          <w:sz w:val="28"/>
          <w:szCs w:val="28"/>
        </w:rPr>
        <w:t>р</w:t>
      </w:r>
      <w:r w:rsidRPr="00396AA8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396AA8" w:rsidRPr="00396AA8" w:rsidRDefault="00396AA8" w:rsidP="00396AA8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Существующие здания и сооружения, инженерные коммуникации не отвечают современным строительным нормам и правилам по энергосбереж</w:t>
      </w:r>
      <w:r w:rsidRPr="00396AA8">
        <w:rPr>
          <w:rFonts w:ascii="Times New Roman" w:hAnsi="Times New Roman" w:cs="Times New Roman"/>
          <w:sz w:val="28"/>
          <w:szCs w:val="28"/>
        </w:rPr>
        <w:t>е</w:t>
      </w:r>
      <w:r w:rsidRPr="00396AA8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396AA8" w:rsidRPr="00396AA8" w:rsidRDefault="00396AA8" w:rsidP="00396AA8">
      <w:pPr>
        <w:widowControl/>
        <w:tabs>
          <w:tab w:val="left" w:pos="360"/>
        </w:tabs>
        <w:autoSpaceDE/>
        <w:autoSpaceDN/>
        <w:ind w:firstLine="567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На территории Поспелихинского района функционирует</w:t>
      </w:r>
      <w:r w:rsidRPr="00396AA8">
        <w:rPr>
          <w:rFonts w:ascii="Bodoni MT" w:hAnsi="Bodoni MT" w:cs="Times New Roman"/>
          <w:sz w:val="28"/>
          <w:szCs w:val="28"/>
        </w:rPr>
        <w:t xml:space="preserve"> </w:t>
      </w:r>
      <w:r w:rsidRPr="00396AA8">
        <w:rPr>
          <w:rFonts w:ascii="Times New Roman" w:hAnsi="Times New Roman" w:cs="Times New Roman"/>
          <w:sz w:val="28"/>
          <w:szCs w:val="28"/>
        </w:rPr>
        <w:t>11 дошкольных образовательных учреждений, 16 общеобразовательных школ, Центр детск</w:t>
      </w:r>
      <w:r w:rsidRPr="00396AA8">
        <w:rPr>
          <w:rFonts w:ascii="Times New Roman" w:hAnsi="Times New Roman" w:cs="Times New Roman"/>
          <w:sz w:val="28"/>
          <w:szCs w:val="28"/>
        </w:rPr>
        <w:t>о</w:t>
      </w:r>
      <w:r w:rsidRPr="00396AA8">
        <w:rPr>
          <w:rFonts w:ascii="Times New Roman" w:hAnsi="Times New Roman" w:cs="Times New Roman"/>
          <w:sz w:val="28"/>
          <w:szCs w:val="28"/>
        </w:rPr>
        <w:t xml:space="preserve">го творчества, музей, 21 учреждение культурно-досугового типа, библиотеки, Детская школа искусств. </w:t>
      </w:r>
    </w:p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96AA8">
        <w:rPr>
          <w:rFonts w:ascii="Times New Roman" w:hAnsi="Times New Roman" w:cs="Times New Roman"/>
          <w:sz w:val="28"/>
          <w:szCs w:val="28"/>
        </w:rPr>
        <w:t>В период действия с 2015 по 2019 годы программы по энергосбереж</w:t>
      </w:r>
      <w:r w:rsidRPr="00396AA8">
        <w:rPr>
          <w:rFonts w:ascii="Times New Roman" w:hAnsi="Times New Roman" w:cs="Times New Roman"/>
          <w:sz w:val="28"/>
          <w:szCs w:val="28"/>
        </w:rPr>
        <w:t>е</w:t>
      </w:r>
      <w:r w:rsidRPr="00396AA8">
        <w:rPr>
          <w:rFonts w:ascii="Times New Roman" w:hAnsi="Times New Roman" w:cs="Times New Roman"/>
          <w:sz w:val="28"/>
          <w:szCs w:val="28"/>
        </w:rPr>
        <w:t xml:space="preserve">нию были проведены поверки уже </w:t>
      </w:r>
      <w:proofErr w:type="gramStart"/>
      <w:r w:rsidRPr="00396AA8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396AA8">
        <w:rPr>
          <w:rFonts w:ascii="Times New Roman" w:hAnsi="Times New Roman" w:cs="Times New Roman"/>
          <w:sz w:val="28"/>
          <w:szCs w:val="28"/>
        </w:rPr>
        <w:t xml:space="preserve"> ПУ тепла и ремонт вышедших из строя. В последующие годы необходима поверка приборов учета и замена вышедших из строя. При отсутствии приборов учета оплата за коммунальные услуги бюджетных учреждений осуществляется на основе расчетных пар</w:t>
      </w:r>
      <w:r w:rsidRPr="00396AA8">
        <w:rPr>
          <w:rFonts w:ascii="Times New Roman" w:hAnsi="Times New Roman" w:cs="Times New Roman"/>
          <w:sz w:val="28"/>
          <w:szCs w:val="28"/>
        </w:rPr>
        <w:t>а</w:t>
      </w:r>
      <w:r w:rsidRPr="00396AA8">
        <w:rPr>
          <w:rFonts w:ascii="Times New Roman" w:hAnsi="Times New Roman" w:cs="Times New Roman"/>
          <w:sz w:val="28"/>
          <w:szCs w:val="28"/>
        </w:rPr>
        <w:t xml:space="preserve">метров, определяемых </w:t>
      </w:r>
      <w:proofErr w:type="spellStart"/>
      <w:r w:rsidRPr="00396AA8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396AA8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В 2017 году и в 2019 году осуществлена замена ПУ электроэнергии и энергетического оборудования, а так же замена ПУ воды в бюджетных учр</w:t>
      </w:r>
      <w:r w:rsidRPr="00396AA8">
        <w:rPr>
          <w:rFonts w:ascii="Times New Roman" w:hAnsi="Times New Roman" w:cs="Times New Roman"/>
          <w:sz w:val="28"/>
          <w:szCs w:val="28"/>
        </w:rPr>
        <w:t>е</w:t>
      </w:r>
      <w:r w:rsidRPr="00396AA8">
        <w:rPr>
          <w:rFonts w:ascii="Times New Roman" w:hAnsi="Times New Roman" w:cs="Times New Roman"/>
          <w:sz w:val="28"/>
          <w:szCs w:val="28"/>
        </w:rPr>
        <w:t xml:space="preserve">ждениях. </w:t>
      </w:r>
    </w:p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В последующие годы необходима реализация мероприятий по выпо</w:t>
      </w:r>
      <w:r w:rsidRPr="00396AA8">
        <w:rPr>
          <w:rFonts w:ascii="Times New Roman" w:hAnsi="Times New Roman" w:cs="Times New Roman"/>
          <w:sz w:val="28"/>
          <w:szCs w:val="28"/>
        </w:rPr>
        <w:t>л</w:t>
      </w:r>
      <w:r w:rsidRPr="00396AA8">
        <w:rPr>
          <w:rFonts w:ascii="Times New Roman" w:hAnsi="Times New Roman" w:cs="Times New Roman"/>
          <w:sz w:val="28"/>
          <w:szCs w:val="28"/>
        </w:rPr>
        <w:t xml:space="preserve">нению рекомендаций, данных в энергетических паспортах. </w:t>
      </w:r>
    </w:p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396AA8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:rsidR="00396AA8" w:rsidRPr="00396AA8" w:rsidRDefault="00396AA8" w:rsidP="00396AA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программы, цели и задачи,</w:t>
      </w:r>
    </w:p>
    <w:p w:rsidR="00396AA8" w:rsidRPr="00396AA8" w:rsidRDefault="00396AA8" w:rsidP="00396AA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</w:p>
    <w:p w:rsidR="00396AA8" w:rsidRPr="00396AA8" w:rsidRDefault="00396AA8" w:rsidP="00396AA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муниципальной программы, сроков и этапов ее реализации</w:t>
      </w:r>
    </w:p>
    <w:p w:rsidR="00396AA8" w:rsidRPr="00396AA8" w:rsidRDefault="00396AA8" w:rsidP="00396AA8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Основная цель программы - повышение </w:t>
      </w:r>
      <w:proofErr w:type="spellStart"/>
      <w:r w:rsidRPr="00396AA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96AA8">
        <w:rPr>
          <w:rFonts w:ascii="Times New Roman" w:hAnsi="Times New Roman" w:cs="Times New Roman"/>
          <w:sz w:val="28"/>
          <w:szCs w:val="28"/>
        </w:rPr>
        <w:t xml:space="preserve"> социал</w:t>
      </w:r>
      <w:r w:rsidRPr="00396AA8">
        <w:rPr>
          <w:rFonts w:ascii="Times New Roman" w:hAnsi="Times New Roman" w:cs="Times New Roman"/>
          <w:sz w:val="28"/>
          <w:szCs w:val="28"/>
        </w:rPr>
        <w:t>ь</w:t>
      </w:r>
      <w:r w:rsidRPr="00396AA8">
        <w:rPr>
          <w:rFonts w:ascii="Times New Roman" w:hAnsi="Times New Roman" w:cs="Times New Roman"/>
          <w:sz w:val="28"/>
          <w:szCs w:val="28"/>
        </w:rPr>
        <w:t>ной сферы и жилищно-коммунального хозяйства Поспелихинского района.</w:t>
      </w:r>
    </w:p>
    <w:p w:rsidR="00396AA8" w:rsidRPr="00396AA8" w:rsidRDefault="00396AA8" w:rsidP="00396AA8">
      <w:pPr>
        <w:widowControl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 xml:space="preserve">Задачи программы: </w:t>
      </w:r>
    </w:p>
    <w:p w:rsidR="00396AA8" w:rsidRPr="00396AA8" w:rsidRDefault="00396AA8" w:rsidP="00396AA8">
      <w:pPr>
        <w:widowControl/>
        <w:autoSpaceDE/>
        <w:autoSpaceDN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Снижение бюджетных затрат на оплату коммунальных услуг за счет реализации мероприятий по энергосбережению в социальной сфере.</w:t>
      </w:r>
    </w:p>
    <w:p w:rsidR="00396AA8" w:rsidRPr="00396AA8" w:rsidRDefault="00396AA8" w:rsidP="00396AA8">
      <w:pPr>
        <w:widowControl/>
        <w:autoSpaceDE/>
        <w:autoSpaceDN/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Сокращение потерь тепловой, электрической энергии и воды.</w:t>
      </w:r>
    </w:p>
    <w:p w:rsidR="00396AA8" w:rsidRPr="00396AA8" w:rsidRDefault="00396AA8" w:rsidP="00396AA8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энергоресурсов в социал</w:t>
      </w:r>
      <w:r w:rsidRPr="00396AA8">
        <w:rPr>
          <w:rFonts w:ascii="Times New Roman" w:hAnsi="Times New Roman" w:cs="Times New Roman"/>
          <w:sz w:val="28"/>
          <w:szCs w:val="28"/>
        </w:rPr>
        <w:t>ь</w:t>
      </w:r>
      <w:r w:rsidRPr="00396AA8">
        <w:rPr>
          <w:rFonts w:ascii="Times New Roman" w:hAnsi="Times New Roman" w:cs="Times New Roman"/>
          <w:sz w:val="28"/>
          <w:szCs w:val="28"/>
        </w:rPr>
        <w:lastRenderedPageBreak/>
        <w:t>ной сфере и организациях коммунального комплекса.</w:t>
      </w:r>
    </w:p>
    <w:p w:rsidR="00396AA8" w:rsidRPr="00396AA8" w:rsidRDefault="00396AA8" w:rsidP="00396AA8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4"/>
        </w:rPr>
        <w:tab/>
        <w:t xml:space="preserve">Ожидаемый конечный результат - снижение потребления всех видов энергоресурсов ежегодно не менее 3 </w:t>
      </w:r>
      <w:r w:rsidRPr="00396AA8">
        <w:rPr>
          <w:rFonts w:ascii="Times New Roman" w:hAnsi="Times New Roman" w:cs="Times New Roman"/>
          <w:color w:val="000000"/>
          <w:sz w:val="28"/>
          <w:szCs w:val="24"/>
        </w:rPr>
        <w:t>процентов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AA8" w:rsidRPr="00396AA8" w:rsidRDefault="00396AA8" w:rsidP="00396AA8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Период реализации программы: с 2020 по 2024 год.</w:t>
      </w:r>
      <w:bookmarkStart w:id="1" w:name="Par155"/>
      <w:bookmarkEnd w:id="1"/>
    </w:p>
    <w:p w:rsidR="00396AA8" w:rsidRPr="00396AA8" w:rsidRDefault="00396AA8" w:rsidP="00396AA8">
      <w:pPr>
        <w:widowControl/>
        <w:suppressAutoHyphens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A8" w:rsidRPr="00396AA8" w:rsidRDefault="00396AA8" w:rsidP="00396AA8">
      <w:pPr>
        <w:widowControl/>
        <w:suppressAutoHyphens/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396AA8" w:rsidRPr="00396AA8" w:rsidRDefault="00396AA8" w:rsidP="00396AA8">
      <w:pPr>
        <w:widowControl/>
        <w:suppressAutoHyphens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i/>
          <w:sz w:val="28"/>
          <w:szCs w:val="28"/>
        </w:rPr>
        <w:tab/>
      </w:r>
      <w:r w:rsidRPr="00396AA8">
        <w:rPr>
          <w:rFonts w:ascii="Times New Roman" w:hAnsi="Times New Roman" w:cs="Times New Roman"/>
          <w:sz w:val="28"/>
          <w:szCs w:val="28"/>
        </w:rPr>
        <w:t>Мероприятия программы по энергосбережению предусматривают:</w:t>
      </w:r>
    </w:p>
    <w:p w:rsidR="00396AA8" w:rsidRP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96AA8">
        <w:rPr>
          <w:rFonts w:ascii="Times New Roman" w:hAnsi="Times New Roman" w:cs="Times New Roman"/>
          <w:i/>
          <w:sz w:val="28"/>
          <w:szCs w:val="28"/>
        </w:rPr>
        <w:tab/>
        <w:t xml:space="preserve">В муниципальных учреждениях района: </w:t>
      </w:r>
    </w:p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i/>
          <w:sz w:val="28"/>
          <w:szCs w:val="28"/>
        </w:rPr>
        <w:tab/>
      </w:r>
      <w:r w:rsidRPr="00396AA8">
        <w:rPr>
          <w:rFonts w:ascii="Times New Roman" w:hAnsi="Times New Roman" w:cs="Times New Roman"/>
          <w:sz w:val="28"/>
          <w:szCs w:val="28"/>
        </w:rPr>
        <w:t xml:space="preserve">Технические и технологические мероприятия по энергосбережению (повышение </w:t>
      </w:r>
      <w:proofErr w:type="spellStart"/>
      <w:r w:rsidRPr="00396AA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96AA8">
        <w:rPr>
          <w:rFonts w:ascii="Times New Roman" w:hAnsi="Times New Roman" w:cs="Times New Roman"/>
          <w:sz w:val="28"/>
          <w:szCs w:val="28"/>
        </w:rPr>
        <w:t xml:space="preserve"> зданий, поверка и замена приборов учета энергоресурсов), в том числе погашение кредиторской задолженности по проведенным в рамках муниципальной программы мероприятиям.</w:t>
      </w:r>
    </w:p>
    <w:p w:rsidR="00396AA8" w:rsidRP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96AA8">
        <w:rPr>
          <w:rFonts w:ascii="Times New Roman" w:hAnsi="Times New Roman" w:cs="Times New Roman"/>
          <w:i/>
          <w:sz w:val="28"/>
          <w:szCs w:val="28"/>
        </w:rPr>
        <w:tab/>
        <w:t>В системе коммунальной инфраструктуры:</w:t>
      </w:r>
    </w:p>
    <w:p w:rsidR="00396AA8" w:rsidRPr="00396AA8" w:rsidRDefault="00396AA8" w:rsidP="00396AA8">
      <w:pPr>
        <w:widowControl/>
        <w:tabs>
          <w:tab w:val="left" w:pos="360"/>
        </w:tabs>
        <w:autoSpaceDE/>
        <w:autoSpaceDN/>
        <w:ind w:firstLine="426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Технические и технологические мероприятия по энергосбережению: замена, установка приборов учета и оборудования электроэнергии на объе</w:t>
      </w:r>
      <w:r w:rsidRPr="00396AA8">
        <w:rPr>
          <w:rFonts w:ascii="Times New Roman" w:hAnsi="Times New Roman" w:cs="Times New Roman"/>
          <w:sz w:val="28"/>
          <w:szCs w:val="28"/>
        </w:rPr>
        <w:t>к</w:t>
      </w:r>
      <w:r w:rsidRPr="00396AA8">
        <w:rPr>
          <w:rFonts w:ascii="Times New Roman" w:hAnsi="Times New Roman" w:cs="Times New Roman"/>
          <w:sz w:val="28"/>
          <w:szCs w:val="28"/>
        </w:rPr>
        <w:t>тах водоснабжения, выполнение мероприятий направленных на сокращение потерь.</w:t>
      </w:r>
    </w:p>
    <w:p w:rsidR="00396AA8" w:rsidRPr="00396AA8" w:rsidRDefault="00396AA8" w:rsidP="00396AA8">
      <w:pPr>
        <w:widowControl/>
        <w:tabs>
          <w:tab w:val="left" w:pos="360"/>
        </w:tabs>
        <w:autoSpaceDE/>
        <w:autoSpaceDN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Программные мероприятия сформированы в таблице № 1 к настоящей Программе.</w:t>
      </w:r>
    </w:p>
    <w:p w:rsidR="00396AA8" w:rsidRPr="00396AA8" w:rsidRDefault="00396AA8" w:rsidP="00396AA8">
      <w:pPr>
        <w:widowControl/>
        <w:tabs>
          <w:tab w:val="left" w:pos="360"/>
        </w:tabs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  <w:r w:rsidRPr="00396AA8">
        <w:rPr>
          <w:rFonts w:ascii="Times New Roman" w:hAnsi="Times New Roman" w:cs="Times New Roman"/>
          <w:sz w:val="24"/>
          <w:szCs w:val="24"/>
        </w:rPr>
        <w:tab/>
      </w:r>
    </w:p>
    <w:p w:rsidR="00396AA8" w:rsidRPr="00396AA8" w:rsidRDefault="00396AA8" w:rsidP="00396AA8">
      <w:pPr>
        <w:widowControl/>
        <w:tabs>
          <w:tab w:val="left" w:pos="360"/>
        </w:tabs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396AA8" w:rsidRPr="00396AA8" w:rsidRDefault="00396AA8" w:rsidP="00396AA8">
      <w:pPr>
        <w:widowControl/>
        <w:tabs>
          <w:tab w:val="left" w:pos="360"/>
        </w:tabs>
        <w:autoSpaceDE/>
        <w:autoSpaceDN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</w:t>
      </w:r>
      <w:r w:rsidRPr="00396AA8">
        <w:rPr>
          <w:rFonts w:ascii="Times New Roman" w:hAnsi="Times New Roman" w:cs="Times New Roman"/>
          <w:sz w:val="28"/>
          <w:szCs w:val="28"/>
        </w:rPr>
        <w:t>д</w:t>
      </w:r>
      <w:r w:rsidRPr="00396AA8">
        <w:rPr>
          <w:rFonts w:ascii="Times New Roman" w:hAnsi="Times New Roman" w:cs="Times New Roman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Финансирование мероприятий программы в 2020 - 2024 годах будет осуществляться за счет средств районного бюджета, объем финансирования составляет</w:t>
      </w:r>
      <w:r w:rsidRPr="00396A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6AA8">
        <w:rPr>
          <w:rFonts w:ascii="Times New Roman" w:hAnsi="Times New Roman" w:cs="Times New Roman"/>
          <w:sz w:val="28"/>
          <w:szCs w:val="28"/>
        </w:rPr>
        <w:t>1415,165</w:t>
      </w:r>
      <w:r w:rsidRPr="00396AA8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396AA8">
        <w:rPr>
          <w:rFonts w:ascii="Times New Roman" w:hAnsi="Times New Roman" w:cs="Times New Roman"/>
          <w:sz w:val="28"/>
          <w:szCs w:val="28"/>
        </w:rPr>
        <w:t>рублей:</w:t>
      </w:r>
    </w:p>
    <w:p w:rsidR="00396AA8" w:rsidRPr="00396AA8" w:rsidRDefault="00396AA8" w:rsidP="00396AA8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96AA8">
        <w:rPr>
          <w:rFonts w:ascii="Times New Roman" w:hAnsi="Times New Roman" w:cs="Times New Roman"/>
          <w:noProof/>
          <w:sz w:val="28"/>
          <w:szCs w:val="28"/>
        </w:rPr>
        <w:t>2020 год – 228,30 тыс. рублей;</w:t>
      </w:r>
    </w:p>
    <w:p w:rsidR="00396AA8" w:rsidRPr="00396AA8" w:rsidRDefault="00396AA8" w:rsidP="00396AA8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96AA8">
        <w:rPr>
          <w:rFonts w:ascii="Times New Roman" w:hAnsi="Times New Roman" w:cs="Times New Roman"/>
          <w:noProof/>
          <w:sz w:val="28"/>
          <w:szCs w:val="28"/>
        </w:rPr>
        <w:t>2021 год – 511,865 тыс. рублей;</w:t>
      </w:r>
    </w:p>
    <w:p w:rsidR="00396AA8" w:rsidRPr="00396AA8" w:rsidRDefault="00396AA8" w:rsidP="00396AA8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96AA8">
        <w:rPr>
          <w:rFonts w:ascii="Times New Roman" w:hAnsi="Times New Roman" w:cs="Times New Roman"/>
          <w:noProof/>
          <w:sz w:val="28"/>
          <w:szCs w:val="28"/>
        </w:rPr>
        <w:t>2022 год – 225,00 тыс.рублей;</w:t>
      </w:r>
    </w:p>
    <w:p w:rsidR="00396AA8" w:rsidRPr="00396AA8" w:rsidRDefault="00396AA8" w:rsidP="00396AA8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96AA8">
        <w:rPr>
          <w:rFonts w:ascii="Times New Roman" w:hAnsi="Times New Roman" w:cs="Times New Roman"/>
          <w:noProof/>
          <w:sz w:val="28"/>
          <w:szCs w:val="28"/>
        </w:rPr>
        <w:t>2023 год – 225,00 тыс. рублей;</w:t>
      </w:r>
    </w:p>
    <w:p w:rsidR="00396AA8" w:rsidRPr="00396AA8" w:rsidRDefault="00396AA8" w:rsidP="00396AA8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96AA8">
        <w:rPr>
          <w:rFonts w:ascii="Times New Roman" w:hAnsi="Times New Roman" w:cs="Times New Roman"/>
          <w:noProof/>
          <w:sz w:val="28"/>
          <w:szCs w:val="28"/>
        </w:rPr>
        <w:t>2024 год – 225,00 тыс. рублей;</w:t>
      </w:r>
    </w:p>
    <w:p w:rsidR="00396AA8" w:rsidRPr="00396AA8" w:rsidRDefault="00396AA8" w:rsidP="00396AA8">
      <w:pPr>
        <w:widowControl/>
        <w:autoSpaceDE/>
        <w:autoSpaceDN/>
        <w:ind w:firstLine="567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396AA8">
        <w:rPr>
          <w:rFonts w:ascii="Times New Roman" w:hAnsi="Times New Roman" w:cs="Times New Roman"/>
          <w:noProof/>
          <w:sz w:val="28"/>
          <w:szCs w:val="28"/>
        </w:rPr>
        <w:t>Итого – 1415,165 тыс. рублей.</w:t>
      </w:r>
    </w:p>
    <w:p w:rsidR="00396AA8" w:rsidRPr="00396AA8" w:rsidRDefault="00396AA8" w:rsidP="00396AA8">
      <w:pPr>
        <w:widowControl/>
        <w:autoSpaceDE/>
        <w:autoSpaceDN/>
        <w:ind w:firstLine="540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54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При внесении мероприятий программы в государственные программы предполагаются средства федерального, краевого бюджетов, средства пре</w:t>
      </w:r>
      <w:r w:rsidRPr="00396AA8">
        <w:rPr>
          <w:rFonts w:ascii="Times New Roman" w:hAnsi="Times New Roman" w:cs="Times New Roman"/>
          <w:sz w:val="28"/>
          <w:szCs w:val="28"/>
        </w:rPr>
        <w:t>д</w:t>
      </w:r>
      <w:r w:rsidRPr="00396AA8">
        <w:rPr>
          <w:rFonts w:ascii="Times New Roman" w:hAnsi="Times New Roman" w:cs="Times New Roman"/>
          <w:sz w:val="28"/>
          <w:szCs w:val="28"/>
        </w:rPr>
        <w:t>приятий жилищно-коммунального хозяйства, других привлеченных источн</w:t>
      </w:r>
      <w:r w:rsidRPr="00396AA8">
        <w:rPr>
          <w:rFonts w:ascii="Times New Roman" w:hAnsi="Times New Roman" w:cs="Times New Roman"/>
          <w:sz w:val="28"/>
          <w:szCs w:val="28"/>
        </w:rPr>
        <w:t>и</w:t>
      </w:r>
      <w:r w:rsidRPr="00396AA8">
        <w:rPr>
          <w:rFonts w:ascii="Times New Roman" w:hAnsi="Times New Roman" w:cs="Times New Roman"/>
          <w:sz w:val="28"/>
          <w:szCs w:val="28"/>
        </w:rPr>
        <w:t>ков.</w:t>
      </w: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по мероприятиям программы приведены в 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приложении 2.</w:t>
      </w:r>
    </w:p>
    <w:p w:rsidR="00396AA8" w:rsidRPr="00396AA8" w:rsidRDefault="00396AA8" w:rsidP="00396AA8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Соисполнители программы готовят бюджетную заявку на финансиров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ние мероприятий программы на очередной финансовый год (с учетом кред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торской задолженности). Заявка представляется в комитет Администрации Поспелихинского района Алтайского края по финансам, налоговой и креди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ной политике для внесения предложений при подготовке проекта закона П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спелихинского района о районном бюджете на очередной финансовый год.</w:t>
      </w:r>
    </w:p>
    <w:p w:rsidR="00396AA8" w:rsidRPr="00396AA8" w:rsidRDefault="00396AA8" w:rsidP="00396AA8">
      <w:pPr>
        <w:widowControl/>
        <w:adjustRightInd w:val="0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Организация управления реализацией программы и </w:t>
      </w:r>
    </w:p>
    <w:p w:rsidR="00396AA8" w:rsidRPr="00396AA8" w:rsidRDefault="00396AA8" w:rsidP="00396AA8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396A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ходом ее выполнения</w:t>
      </w:r>
    </w:p>
    <w:p w:rsidR="00396AA8" w:rsidRPr="00396AA8" w:rsidRDefault="00396AA8" w:rsidP="00396AA8">
      <w:pPr>
        <w:widowControl/>
        <w:adjustRightInd w:val="0"/>
        <w:ind w:left="360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контролирует ход выполнения исполнит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лями и соисполнителями мероприятий программы.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обеспечивают: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 (по договору);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396AA8" w:rsidRPr="00396AA8" w:rsidRDefault="00396AA8" w:rsidP="00396AA8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6A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96AA8" w:rsidRPr="00396AA8" w:rsidRDefault="00396AA8" w:rsidP="00396AA8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6. Анализ рисков реализации муниципальной</w:t>
      </w:r>
    </w:p>
    <w:p w:rsidR="00396AA8" w:rsidRPr="00396AA8" w:rsidRDefault="00396AA8" w:rsidP="00396AA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программы и описание мер управления рисками реализации</w:t>
      </w:r>
    </w:p>
    <w:p w:rsidR="00396AA8" w:rsidRPr="00396AA8" w:rsidRDefault="00396AA8" w:rsidP="00396AA8">
      <w:pPr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A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96AA8" w:rsidRPr="00396AA8" w:rsidRDefault="00396AA8" w:rsidP="00396AA8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396AA8">
        <w:rPr>
          <w:rFonts w:ascii="Times New Roman" w:hAnsi="Times New Roman" w:cs="Times New Roman"/>
          <w:sz w:val="28"/>
          <w:szCs w:val="28"/>
        </w:rPr>
        <w:t>н</w:t>
      </w:r>
      <w:r w:rsidRPr="00396AA8">
        <w:rPr>
          <w:rFonts w:ascii="Times New Roman" w:hAnsi="Times New Roman" w:cs="Times New Roman"/>
          <w:sz w:val="28"/>
          <w:szCs w:val="28"/>
        </w:rPr>
        <w:t>тированности достижения предусмотренных в ней конечных результатов.</w:t>
      </w: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К рискам, в том числе, относятся:</w:t>
      </w: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финансовые риски, связанные с возникновением бюджетного дефицита и вследствие этого  недостаточный уровень бюджетного финансирования.</w:t>
      </w: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экономические риски, связанные с возможностью ухудшения внутре</w:t>
      </w:r>
      <w:r w:rsidRPr="00396AA8">
        <w:rPr>
          <w:rFonts w:ascii="Times New Roman" w:hAnsi="Times New Roman" w:cs="Times New Roman"/>
          <w:sz w:val="28"/>
          <w:szCs w:val="28"/>
        </w:rPr>
        <w:t>н</w:t>
      </w:r>
      <w:r w:rsidRPr="00396AA8">
        <w:rPr>
          <w:rFonts w:ascii="Times New Roman" w:hAnsi="Times New Roman" w:cs="Times New Roman"/>
          <w:sz w:val="28"/>
          <w:szCs w:val="28"/>
        </w:rPr>
        <w:t>ней и внешней конъюнктуры;</w:t>
      </w:r>
    </w:p>
    <w:p w:rsidR="00396AA8" w:rsidRPr="00396AA8" w:rsidRDefault="00396AA8" w:rsidP="00396AA8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>Управление указанными рисками предполагается осуществлять на осн</w:t>
      </w:r>
      <w:r w:rsidRPr="00396AA8">
        <w:rPr>
          <w:rFonts w:ascii="Times New Roman" w:hAnsi="Times New Roman" w:cs="Times New Roman"/>
          <w:sz w:val="28"/>
          <w:szCs w:val="28"/>
        </w:rPr>
        <w:t>о</w:t>
      </w:r>
      <w:r w:rsidRPr="00396AA8">
        <w:rPr>
          <w:rFonts w:ascii="Times New Roman" w:hAnsi="Times New Roman" w:cs="Times New Roman"/>
          <w:sz w:val="28"/>
          <w:szCs w:val="28"/>
        </w:rPr>
        <w:t xml:space="preserve">ве постоянного мониторинга хода реализации государственной программы и </w:t>
      </w:r>
      <w:r w:rsidRPr="00396AA8">
        <w:rPr>
          <w:rFonts w:ascii="Times New Roman" w:hAnsi="Times New Roman" w:cs="Times New Roman"/>
          <w:sz w:val="28"/>
          <w:szCs w:val="28"/>
        </w:rPr>
        <w:lastRenderedPageBreak/>
        <w:t>разработки при необходимости предложений по ее корректировке.</w:t>
      </w:r>
    </w:p>
    <w:p w:rsidR="00396AA8" w:rsidRPr="00396AA8" w:rsidRDefault="000B6E5C" w:rsidP="00396AA8">
      <w:pPr>
        <w:autoSpaceDE/>
        <w:autoSpaceDN/>
        <w:ind w:firstLine="567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hyperlink w:anchor="Par1225" w:history="1">
        <w:r w:rsidR="00396AA8" w:rsidRPr="00396AA8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Методика</w:t>
        </w:r>
      </w:hyperlink>
      <w:r w:rsidR="00396AA8" w:rsidRPr="00396AA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оценки эффективности государственной программы приведена в приложении 4 </w:t>
      </w:r>
    </w:p>
    <w:p w:rsidR="00396AA8" w:rsidRPr="00396AA8" w:rsidRDefault="00396AA8" w:rsidP="00396AA8">
      <w:pPr>
        <w:adjustRightInd w:val="0"/>
        <w:ind w:left="6010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396AA8" w:rsidRDefault="00396AA8" w:rsidP="00E47329">
      <w:pPr>
        <w:ind w:firstLine="0"/>
        <w:rPr>
          <w:rFonts w:ascii="Times New Roman" w:hAnsi="Times New Roman" w:cs="Times New Roman"/>
          <w:sz w:val="28"/>
          <w:szCs w:val="28"/>
        </w:rPr>
        <w:sectPr w:rsidR="00396AA8" w:rsidSect="00396AA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96AA8" w:rsidRPr="00396AA8" w:rsidTr="00193732">
        <w:trPr>
          <w:trHeight w:val="298"/>
        </w:trPr>
        <w:tc>
          <w:tcPr>
            <w:tcW w:w="5495" w:type="dxa"/>
            <w:vAlign w:val="center"/>
          </w:tcPr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396AA8" w:rsidRPr="00396AA8" w:rsidTr="00193732">
        <w:trPr>
          <w:trHeight w:val="313"/>
        </w:trPr>
        <w:tc>
          <w:tcPr>
            <w:tcW w:w="5495" w:type="dxa"/>
            <w:vAlign w:val="center"/>
          </w:tcPr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396AA8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396AA8" w:rsidRPr="00396AA8" w:rsidRDefault="00396AA8" w:rsidP="00396AA8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96AA8" w:rsidRPr="00396AA8" w:rsidRDefault="00396AA8" w:rsidP="00396AA8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96AA8" w:rsidRPr="00396AA8" w:rsidRDefault="00396AA8" w:rsidP="00396AA8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96AA8" w:rsidRPr="00396AA8" w:rsidRDefault="00396AA8" w:rsidP="00396AA8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96AA8" w:rsidRPr="00396AA8" w:rsidRDefault="00396AA8" w:rsidP="00396AA8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Pr="00396AA8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396AA8" w:rsidRPr="00396AA8" w:rsidRDefault="00396AA8" w:rsidP="00396AA8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AA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96AA8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Pr="00396AA8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396AA8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396AA8">
        <w:rPr>
          <w:rFonts w:ascii="Times New Roman" w:hAnsi="Times New Roman" w:cs="Times New Roman"/>
          <w:bCs/>
          <w:sz w:val="28"/>
          <w:szCs w:val="28"/>
        </w:rPr>
        <w:t>»</w:t>
      </w: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11"/>
        <w:gridCol w:w="1023"/>
        <w:gridCol w:w="4228"/>
        <w:gridCol w:w="899"/>
        <w:gridCol w:w="937"/>
        <w:gridCol w:w="993"/>
        <w:gridCol w:w="850"/>
        <w:gridCol w:w="94"/>
        <w:gridCol w:w="953"/>
        <w:gridCol w:w="87"/>
        <w:gridCol w:w="954"/>
        <w:gridCol w:w="38"/>
        <w:gridCol w:w="1232"/>
      </w:tblGrid>
      <w:tr w:rsidR="00396AA8" w:rsidRPr="00396AA8" w:rsidTr="00193732">
        <w:tc>
          <w:tcPr>
            <w:tcW w:w="749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11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Цель, задача, 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023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реал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4228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5767" w:type="dxa"/>
            <w:gridSpan w:val="8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0" w:type="dxa"/>
            <w:gridSpan w:val="2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396AA8" w:rsidRPr="00396AA8" w:rsidTr="00193732">
        <w:trPr>
          <w:trHeight w:val="264"/>
        </w:trPr>
        <w:tc>
          <w:tcPr>
            <w:tcW w:w="749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937" w:type="dxa"/>
          </w:tcPr>
          <w:p w:rsidR="00396AA8" w:rsidRPr="00396AA8" w:rsidRDefault="00396AA8" w:rsidP="00396AA8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850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1134" w:type="dxa"/>
            <w:gridSpan w:val="3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954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gridSpan w:val="2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749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2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2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A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6AA8" w:rsidRPr="00396AA8" w:rsidTr="00193732">
        <w:tc>
          <w:tcPr>
            <w:tcW w:w="14948" w:type="dxa"/>
            <w:gridSpan w:val="14"/>
          </w:tcPr>
          <w:p w:rsidR="00396AA8" w:rsidRPr="00396AA8" w:rsidRDefault="00396AA8" w:rsidP="00396AA8">
            <w:pPr>
              <w:widowControl/>
              <w:tabs>
                <w:tab w:val="left" w:pos="10206"/>
              </w:tabs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spellStart"/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сферы и жилищно-коммунального хозяйства Поспелихинского района</w:t>
            </w:r>
          </w:p>
        </w:tc>
      </w:tr>
      <w:tr w:rsidR="00396AA8" w:rsidRPr="00396AA8" w:rsidTr="00193732">
        <w:tc>
          <w:tcPr>
            <w:tcW w:w="14948" w:type="dxa"/>
            <w:gridSpan w:val="14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Снижение бюджетных затрат на оплату коммунальных услуг за счет реализации мероприятий по энергосбережению в социальной сфере </w:t>
            </w:r>
          </w:p>
        </w:tc>
      </w:tr>
      <w:tr w:rsidR="00396AA8" w:rsidRPr="00396AA8" w:rsidTr="00193732">
        <w:trPr>
          <w:trHeight w:val="1009"/>
        </w:trPr>
        <w:tc>
          <w:tcPr>
            <w:tcW w:w="74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1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 xml:space="preserve">Поверка, замена, установка новых приборов учета тепловой энергии </w:t>
            </w:r>
          </w:p>
        </w:tc>
        <w:tc>
          <w:tcPr>
            <w:tcW w:w="102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213,90</w:t>
            </w:r>
          </w:p>
        </w:tc>
        <w:tc>
          <w:tcPr>
            <w:tcW w:w="937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501,81</w:t>
            </w:r>
          </w:p>
        </w:tc>
        <w:tc>
          <w:tcPr>
            <w:tcW w:w="99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944" w:type="dxa"/>
            <w:gridSpan w:val="2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95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130,00</w:t>
            </w:r>
          </w:p>
        </w:tc>
        <w:tc>
          <w:tcPr>
            <w:tcW w:w="1079" w:type="dxa"/>
            <w:gridSpan w:val="3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b/>
                <w:sz w:val="22"/>
                <w:szCs w:val="22"/>
              </w:rPr>
              <w:t>1105,71</w:t>
            </w:r>
          </w:p>
        </w:tc>
        <w:tc>
          <w:tcPr>
            <w:tcW w:w="1232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396AA8" w:rsidRPr="00396AA8" w:rsidTr="00193732">
        <w:trPr>
          <w:trHeight w:val="679"/>
        </w:trPr>
        <w:tc>
          <w:tcPr>
            <w:tcW w:w="74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1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холодной воды</w:t>
            </w:r>
          </w:p>
        </w:tc>
        <w:tc>
          <w:tcPr>
            <w:tcW w:w="102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3,01</w:t>
            </w:r>
          </w:p>
        </w:tc>
        <w:tc>
          <w:tcPr>
            <w:tcW w:w="937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944" w:type="dxa"/>
            <w:gridSpan w:val="2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95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55,00</w:t>
            </w:r>
          </w:p>
        </w:tc>
        <w:tc>
          <w:tcPr>
            <w:tcW w:w="1079" w:type="dxa"/>
            <w:gridSpan w:val="3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b/>
                <w:sz w:val="22"/>
                <w:szCs w:val="22"/>
              </w:rPr>
              <w:t>168,01</w:t>
            </w:r>
          </w:p>
        </w:tc>
        <w:tc>
          <w:tcPr>
            <w:tcW w:w="1232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396AA8" w:rsidRPr="00396AA8" w:rsidTr="00193732">
        <w:trPr>
          <w:trHeight w:val="856"/>
        </w:trPr>
        <w:tc>
          <w:tcPr>
            <w:tcW w:w="74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1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электр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энергии</w:t>
            </w:r>
          </w:p>
        </w:tc>
        <w:tc>
          <w:tcPr>
            <w:tcW w:w="102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7,90</w:t>
            </w:r>
          </w:p>
        </w:tc>
        <w:tc>
          <w:tcPr>
            <w:tcW w:w="937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10,055</w:t>
            </w:r>
          </w:p>
        </w:tc>
        <w:tc>
          <w:tcPr>
            <w:tcW w:w="99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44" w:type="dxa"/>
            <w:gridSpan w:val="2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95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40,00</w:t>
            </w:r>
          </w:p>
        </w:tc>
        <w:tc>
          <w:tcPr>
            <w:tcW w:w="1079" w:type="dxa"/>
            <w:gridSpan w:val="3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b/>
                <w:sz w:val="22"/>
                <w:szCs w:val="22"/>
              </w:rPr>
              <w:t>137,955</w:t>
            </w:r>
          </w:p>
        </w:tc>
        <w:tc>
          <w:tcPr>
            <w:tcW w:w="1232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396AA8" w:rsidRPr="00396AA8" w:rsidTr="00193732">
        <w:trPr>
          <w:trHeight w:val="1018"/>
        </w:trPr>
        <w:tc>
          <w:tcPr>
            <w:tcW w:w="74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1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Замена, устано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ка приборов уч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та и оборудов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ния электроэне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гии на объектах водоснабжения</w:t>
            </w:r>
          </w:p>
        </w:tc>
        <w:tc>
          <w:tcPr>
            <w:tcW w:w="102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</w:t>
            </w:r>
          </w:p>
        </w:tc>
        <w:tc>
          <w:tcPr>
            <w:tcW w:w="89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32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396AA8" w:rsidRPr="00396AA8" w:rsidTr="00193732">
        <w:trPr>
          <w:trHeight w:val="833"/>
        </w:trPr>
        <w:tc>
          <w:tcPr>
            <w:tcW w:w="74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Align w:val="center"/>
          </w:tcPr>
          <w:p w:rsidR="00396AA8" w:rsidRPr="00396AA8" w:rsidRDefault="00396AA8" w:rsidP="00396AA8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приборы учета муниципальными учр</w:t>
            </w:r>
            <w:r w:rsidRPr="00396A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96A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ждениями приобреталось из внебюдже</w:t>
            </w:r>
            <w:r w:rsidRPr="00396A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396A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средств.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937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b/>
                <w:sz w:val="22"/>
                <w:szCs w:val="22"/>
              </w:rPr>
              <w:t>3,49</w:t>
            </w:r>
          </w:p>
        </w:tc>
        <w:tc>
          <w:tcPr>
            <w:tcW w:w="1232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rPr>
          <w:trHeight w:val="274"/>
        </w:trPr>
        <w:tc>
          <w:tcPr>
            <w:tcW w:w="7911" w:type="dxa"/>
            <w:gridSpan w:val="4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9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228,3</w:t>
            </w:r>
          </w:p>
        </w:tc>
        <w:tc>
          <w:tcPr>
            <w:tcW w:w="937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511,865</w:t>
            </w:r>
          </w:p>
        </w:tc>
        <w:tc>
          <w:tcPr>
            <w:tcW w:w="99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944" w:type="dxa"/>
            <w:gridSpan w:val="2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953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079" w:type="dxa"/>
            <w:gridSpan w:val="3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b/>
                <w:sz w:val="22"/>
                <w:szCs w:val="22"/>
              </w:rPr>
              <w:t>1415,165</w:t>
            </w:r>
          </w:p>
        </w:tc>
        <w:tc>
          <w:tcPr>
            <w:tcW w:w="1232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96AA8" w:rsidRP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96AA8" w:rsidRPr="00396AA8" w:rsidTr="00193732">
        <w:trPr>
          <w:trHeight w:val="298"/>
        </w:trPr>
        <w:tc>
          <w:tcPr>
            <w:tcW w:w="5495" w:type="dxa"/>
            <w:vAlign w:val="center"/>
          </w:tcPr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396AA8" w:rsidRPr="00396AA8" w:rsidTr="00193732">
        <w:trPr>
          <w:trHeight w:val="313"/>
        </w:trPr>
        <w:tc>
          <w:tcPr>
            <w:tcW w:w="5495" w:type="dxa"/>
            <w:vAlign w:val="center"/>
          </w:tcPr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муниципальной программе </w:t>
            </w:r>
          </w:p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396AA8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396AA8" w:rsidRPr="00396AA8" w:rsidRDefault="00396AA8" w:rsidP="00396AA8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6AA8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6AA8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96AA8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6AA8">
        <w:rPr>
          <w:rFonts w:ascii="Times New Roman" w:hAnsi="Times New Roman" w:cs="Times New Roman"/>
          <w:sz w:val="24"/>
          <w:szCs w:val="24"/>
        </w:rPr>
        <w:t xml:space="preserve">««Энергосбережение и повышение энергетической эффективности в </w:t>
      </w:r>
      <w:proofErr w:type="spellStart"/>
      <w:r w:rsidRPr="00396AA8">
        <w:rPr>
          <w:rFonts w:ascii="Times New Roman" w:hAnsi="Times New Roman" w:cs="Times New Roman"/>
          <w:sz w:val="24"/>
          <w:szCs w:val="24"/>
        </w:rPr>
        <w:t>Поспелихинском</w:t>
      </w:r>
      <w:proofErr w:type="spellEnd"/>
      <w:r w:rsidRPr="00396AA8">
        <w:rPr>
          <w:rFonts w:ascii="Times New Roman" w:hAnsi="Times New Roman" w:cs="Times New Roman"/>
          <w:sz w:val="24"/>
          <w:szCs w:val="24"/>
        </w:rPr>
        <w:t xml:space="preserve"> районе на 2020-2024 годы»</w:t>
      </w:r>
    </w:p>
    <w:tbl>
      <w:tblPr>
        <w:tblW w:w="136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1275"/>
        <w:gridCol w:w="1560"/>
        <w:gridCol w:w="1531"/>
        <w:gridCol w:w="1668"/>
        <w:gridCol w:w="1832"/>
        <w:gridCol w:w="1917"/>
      </w:tblGrid>
      <w:tr w:rsidR="00396AA8" w:rsidRPr="00396AA8" w:rsidTr="00193732">
        <w:tc>
          <w:tcPr>
            <w:tcW w:w="3866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9783" w:type="dxa"/>
            <w:gridSpan w:val="6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Сумма расходов, тыс. рублей</w:t>
            </w:r>
          </w:p>
        </w:tc>
      </w:tr>
      <w:tr w:rsidR="00396AA8" w:rsidRPr="00396AA8" w:rsidTr="00193732">
        <w:tc>
          <w:tcPr>
            <w:tcW w:w="3866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spacing w:before="100" w:beforeAutospacing="1" w:after="100" w:afterAutospacing="1"/>
              <w:ind w:left="205" w:firstLine="135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511,865</w:t>
            </w: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1415,165</w:t>
            </w: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511,865</w:t>
            </w: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1415,165</w:t>
            </w: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511,865</w:t>
            </w: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>1415,165</w:t>
            </w: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511,865</w:t>
            </w: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1415,165</w:t>
            </w: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193732">
        <w:tc>
          <w:tcPr>
            <w:tcW w:w="3866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96AA8" w:rsidRP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96AA8" w:rsidRPr="003E6161" w:rsidRDefault="00396AA8" w:rsidP="00E473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12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96AA8" w:rsidRPr="00396AA8" w:rsidTr="00193732">
        <w:trPr>
          <w:trHeight w:val="298"/>
        </w:trPr>
        <w:tc>
          <w:tcPr>
            <w:tcW w:w="5495" w:type="dxa"/>
            <w:vAlign w:val="center"/>
          </w:tcPr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</w:tc>
      </w:tr>
      <w:tr w:rsidR="00396AA8" w:rsidRPr="00396AA8" w:rsidTr="00193732">
        <w:trPr>
          <w:trHeight w:val="313"/>
        </w:trPr>
        <w:tc>
          <w:tcPr>
            <w:tcW w:w="5495" w:type="dxa"/>
            <w:vAlign w:val="center"/>
          </w:tcPr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396AA8" w:rsidRPr="00396AA8" w:rsidRDefault="00396AA8" w:rsidP="00396AA8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396AA8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6AA8">
        <w:rPr>
          <w:rFonts w:ascii="Times New Roman" w:hAnsi="Times New Roman" w:cs="Times New Roman"/>
          <w:sz w:val="28"/>
          <w:szCs w:val="28"/>
        </w:rPr>
        <w:tab/>
        <w:t>Значения индикаторов и показателей программы по годам ее реализации</w:t>
      </w:r>
    </w:p>
    <w:p w:rsidR="00396AA8" w:rsidRPr="00396AA8" w:rsidRDefault="00396AA8" w:rsidP="00396AA8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52" w:type="dxa"/>
        <w:jc w:val="center"/>
        <w:tblInd w:w="-1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875"/>
        <w:gridCol w:w="1134"/>
        <w:gridCol w:w="850"/>
        <w:gridCol w:w="851"/>
        <w:gridCol w:w="850"/>
        <w:gridCol w:w="709"/>
        <w:gridCol w:w="709"/>
        <w:gridCol w:w="1064"/>
        <w:gridCol w:w="7"/>
      </w:tblGrid>
      <w:tr w:rsidR="00396AA8" w:rsidRPr="00396AA8" w:rsidTr="00396AA8">
        <w:trPr>
          <w:trHeight w:val="230"/>
          <w:jc w:val="center"/>
        </w:trPr>
        <w:tc>
          <w:tcPr>
            <w:tcW w:w="603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№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96AA8">
              <w:rPr>
                <w:rFonts w:ascii="Times New Roman" w:hAnsi="Times New Roman" w:cs="Times New Roman"/>
              </w:rPr>
              <w:t>п</w:t>
            </w:r>
            <w:proofErr w:type="gramEnd"/>
            <w:r w:rsidRPr="00396AA8">
              <w:rPr>
                <w:rFonts w:ascii="Times New Roman" w:hAnsi="Times New Roman" w:cs="Times New Roman"/>
              </w:rPr>
              <w:t>/п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Целевой показатель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(индикатор)</w:t>
            </w:r>
          </w:p>
        </w:tc>
        <w:tc>
          <w:tcPr>
            <w:tcW w:w="1134" w:type="dxa"/>
            <w:vMerge w:val="restart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 xml:space="preserve">Единица 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040" w:type="dxa"/>
            <w:gridSpan w:val="7"/>
            <w:shd w:val="clear" w:color="auto" w:fill="auto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AA8" w:rsidRPr="00396AA8" w:rsidTr="00396AA8">
        <w:trPr>
          <w:gridAfter w:val="1"/>
          <w:wAfter w:w="7" w:type="dxa"/>
          <w:trHeight w:val="146"/>
          <w:jc w:val="center"/>
        </w:trPr>
        <w:tc>
          <w:tcPr>
            <w:tcW w:w="603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3" w:type="dxa"/>
            <w:gridSpan w:val="6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396AA8" w:rsidRPr="00396AA8" w:rsidTr="00396AA8">
        <w:trPr>
          <w:gridAfter w:val="1"/>
          <w:wAfter w:w="7" w:type="dxa"/>
          <w:trHeight w:val="1708"/>
          <w:jc w:val="center"/>
        </w:trPr>
        <w:tc>
          <w:tcPr>
            <w:tcW w:w="603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06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A8" w:rsidRPr="00396AA8" w:rsidTr="00396AA8">
        <w:trPr>
          <w:gridAfter w:val="1"/>
          <w:wAfter w:w="7" w:type="dxa"/>
          <w:trHeight w:val="264"/>
          <w:jc w:val="center"/>
        </w:trPr>
        <w:tc>
          <w:tcPr>
            <w:tcW w:w="603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5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суммарн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го объема угля для бюджетных учреждений</w:t>
            </w:r>
          </w:p>
        </w:tc>
        <w:tc>
          <w:tcPr>
            <w:tcW w:w="113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396AA8">
        <w:trPr>
          <w:gridAfter w:val="1"/>
          <w:wAfter w:w="7" w:type="dxa"/>
          <w:trHeight w:val="285"/>
          <w:jc w:val="center"/>
        </w:trPr>
        <w:tc>
          <w:tcPr>
            <w:tcW w:w="603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5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суммарн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го объема тепловой энергии для бюджетных учреждений</w:t>
            </w:r>
          </w:p>
        </w:tc>
        <w:tc>
          <w:tcPr>
            <w:tcW w:w="113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396AA8">
        <w:trPr>
          <w:gridAfter w:val="1"/>
          <w:wAfter w:w="7" w:type="dxa"/>
          <w:trHeight w:val="264"/>
          <w:jc w:val="center"/>
        </w:trPr>
        <w:tc>
          <w:tcPr>
            <w:tcW w:w="603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4875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суммарн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го объема электрической энергии для бюдже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ных учреждений</w:t>
            </w:r>
          </w:p>
        </w:tc>
        <w:tc>
          <w:tcPr>
            <w:tcW w:w="113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AA8" w:rsidRPr="00396AA8" w:rsidTr="00396AA8">
        <w:trPr>
          <w:gridAfter w:val="1"/>
          <w:wAfter w:w="7" w:type="dxa"/>
          <w:trHeight w:val="285"/>
          <w:jc w:val="center"/>
        </w:trPr>
        <w:tc>
          <w:tcPr>
            <w:tcW w:w="603" w:type="dxa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5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Снижение целевого уровня удельного суммарн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го объема холодной воды для бюджетных учр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ждений</w:t>
            </w:r>
          </w:p>
        </w:tc>
        <w:tc>
          <w:tcPr>
            <w:tcW w:w="113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0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AA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:rsidR="00396AA8" w:rsidRPr="00396AA8" w:rsidRDefault="00396AA8" w:rsidP="00396AA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96AA8" w:rsidRPr="00396AA8" w:rsidRDefault="00396AA8" w:rsidP="00396AA8">
      <w:pPr>
        <w:adjustRightInd w:val="0"/>
        <w:ind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E47329" w:rsidRPr="003E6161" w:rsidRDefault="00E47329" w:rsidP="00E4732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47329" w:rsidRPr="003E6161" w:rsidSect="00C94739">
      <w:pgSz w:w="16838" w:h="11906" w:orient="landscape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784"/>
    <w:multiLevelType w:val="hybridMultilevel"/>
    <w:tmpl w:val="381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B6E5C"/>
    <w:rsid w:val="000F68C9"/>
    <w:rsid w:val="00145F11"/>
    <w:rsid w:val="001613AB"/>
    <w:rsid w:val="00190185"/>
    <w:rsid w:val="001F6807"/>
    <w:rsid w:val="00296798"/>
    <w:rsid w:val="00333C18"/>
    <w:rsid w:val="00396AA8"/>
    <w:rsid w:val="003A2826"/>
    <w:rsid w:val="003E38CC"/>
    <w:rsid w:val="00437FEA"/>
    <w:rsid w:val="004544EC"/>
    <w:rsid w:val="004F4CB0"/>
    <w:rsid w:val="00513A73"/>
    <w:rsid w:val="005E08A0"/>
    <w:rsid w:val="00694ED9"/>
    <w:rsid w:val="006A1387"/>
    <w:rsid w:val="006A59D9"/>
    <w:rsid w:val="00735851"/>
    <w:rsid w:val="00745C0E"/>
    <w:rsid w:val="008001F8"/>
    <w:rsid w:val="00833C8C"/>
    <w:rsid w:val="00843C2A"/>
    <w:rsid w:val="00855327"/>
    <w:rsid w:val="0087543C"/>
    <w:rsid w:val="00897797"/>
    <w:rsid w:val="008D1028"/>
    <w:rsid w:val="0091175B"/>
    <w:rsid w:val="00933DF6"/>
    <w:rsid w:val="00991379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575EC"/>
    <w:rsid w:val="00C7225F"/>
    <w:rsid w:val="00CA711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96CDE"/>
    <w:rsid w:val="00DB27D8"/>
    <w:rsid w:val="00DC7A7F"/>
    <w:rsid w:val="00E47329"/>
    <w:rsid w:val="00E70F3C"/>
    <w:rsid w:val="00E71DD5"/>
    <w:rsid w:val="00E83E75"/>
    <w:rsid w:val="00F1208B"/>
    <w:rsid w:val="00F308B2"/>
    <w:rsid w:val="00F72F7E"/>
    <w:rsid w:val="00F7615C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2021-06-30T08:56:00Z</cp:lastPrinted>
  <dcterms:created xsi:type="dcterms:W3CDTF">2021-10-12T10:15:00Z</dcterms:created>
  <dcterms:modified xsi:type="dcterms:W3CDTF">2024-10-28T04:45:00Z</dcterms:modified>
</cp:coreProperties>
</file>