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E4" w:rsidRDefault="008E4AE4">
      <w:pPr>
        <w:pStyle w:val="a3"/>
        <w:kinsoku w:val="0"/>
        <w:overflowPunct w:val="0"/>
        <w:spacing w:before="83"/>
        <w:ind w:left="12361"/>
        <w:rPr>
          <w:b w:val="0"/>
          <w:bCs w:val="0"/>
          <w:i w:val="0"/>
          <w:iCs w:val="0"/>
          <w:w w:val="105"/>
        </w:rPr>
      </w:pPr>
    </w:p>
    <w:p w:rsidR="008E4AE4" w:rsidRDefault="008E4AE4">
      <w:pPr>
        <w:pStyle w:val="a3"/>
        <w:kinsoku w:val="0"/>
        <w:overflowPunct w:val="0"/>
        <w:spacing w:before="83"/>
        <w:ind w:left="12361"/>
        <w:rPr>
          <w:b w:val="0"/>
          <w:bCs w:val="0"/>
          <w:i w:val="0"/>
          <w:iCs w:val="0"/>
          <w:w w:val="105"/>
        </w:rPr>
      </w:pPr>
    </w:p>
    <w:p w:rsidR="008E4AE4" w:rsidRDefault="008E4AE4">
      <w:pPr>
        <w:pStyle w:val="a3"/>
        <w:kinsoku w:val="0"/>
        <w:overflowPunct w:val="0"/>
        <w:spacing w:before="83"/>
        <w:ind w:left="12361"/>
        <w:rPr>
          <w:b w:val="0"/>
          <w:bCs w:val="0"/>
          <w:i w:val="0"/>
          <w:iCs w:val="0"/>
          <w:w w:val="105"/>
        </w:rPr>
      </w:pP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8E4AE4">
        <w:rPr>
          <w:rFonts w:eastAsia="Times New Roman"/>
          <w:sz w:val="28"/>
          <w:szCs w:val="24"/>
        </w:rPr>
        <w:t>АДМИНИСТРАЦИЯ ПОСПЕЛИХИНСКОГО РАЙОНА</w:t>
      </w: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8E4AE4">
        <w:rPr>
          <w:rFonts w:eastAsia="Times New Roman"/>
          <w:sz w:val="28"/>
          <w:szCs w:val="24"/>
        </w:rPr>
        <w:t>АЛТАЙСКОГО КРАЯ</w:t>
      </w: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r w:rsidRPr="008E4AE4">
        <w:rPr>
          <w:rFonts w:eastAsia="Times New Roman"/>
          <w:sz w:val="28"/>
          <w:szCs w:val="24"/>
        </w:rPr>
        <w:t>ПОСТАНОВЛЕНИЕ</w:t>
      </w: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</w:p>
    <w:p w:rsidR="008E4AE4" w:rsidRPr="008E4AE4" w:rsidRDefault="00C4199B" w:rsidP="00D95499">
      <w:pPr>
        <w:widowControl/>
        <w:autoSpaceDE/>
        <w:autoSpaceDN/>
        <w:adjustRightInd/>
        <w:jc w:val="righ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03.11.2023</w:t>
      </w:r>
      <w:r w:rsidR="008E4AE4" w:rsidRPr="008E4AE4">
        <w:rPr>
          <w:rFonts w:eastAsia="Times New Roman"/>
          <w:sz w:val="28"/>
          <w:szCs w:val="24"/>
        </w:rPr>
        <w:t xml:space="preserve">         </w:t>
      </w:r>
      <w:r w:rsidR="00D95499">
        <w:rPr>
          <w:rFonts w:eastAsia="Times New Roman"/>
          <w:sz w:val="28"/>
          <w:szCs w:val="24"/>
        </w:rPr>
        <w:t xml:space="preserve">                          </w:t>
      </w:r>
      <w:r w:rsidR="008E4AE4" w:rsidRPr="008E4AE4">
        <w:rPr>
          <w:rFonts w:eastAsia="Times New Roman"/>
          <w:sz w:val="28"/>
          <w:szCs w:val="24"/>
        </w:rPr>
        <w:t xml:space="preserve">                                      </w:t>
      </w:r>
      <w:r w:rsidR="00B30B69">
        <w:rPr>
          <w:rFonts w:eastAsia="Times New Roman"/>
          <w:sz w:val="28"/>
          <w:szCs w:val="24"/>
        </w:rPr>
        <w:t xml:space="preserve">                           </w:t>
      </w:r>
      <w:r w:rsidR="008E4AE4" w:rsidRPr="008E4AE4">
        <w:rPr>
          <w:rFonts w:eastAsia="Times New Roman"/>
          <w:sz w:val="28"/>
          <w:szCs w:val="24"/>
        </w:rPr>
        <w:t xml:space="preserve"> №</w:t>
      </w:r>
      <w:r w:rsidR="00D95499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462</w:t>
      </w:r>
    </w:p>
    <w:p w:rsidR="008E4AE4" w:rsidRPr="008E4AE4" w:rsidRDefault="008E4AE4" w:rsidP="008E4AE4">
      <w:pPr>
        <w:widowControl/>
        <w:autoSpaceDE/>
        <w:autoSpaceDN/>
        <w:adjustRightInd/>
        <w:jc w:val="center"/>
        <w:rPr>
          <w:rFonts w:eastAsia="Times New Roman"/>
          <w:sz w:val="28"/>
          <w:szCs w:val="24"/>
        </w:rPr>
      </w:pPr>
      <w:proofErr w:type="gramStart"/>
      <w:r w:rsidRPr="008E4AE4">
        <w:rPr>
          <w:rFonts w:eastAsia="Times New Roman"/>
          <w:sz w:val="28"/>
          <w:szCs w:val="24"/>
        </w:rPr>
        <w:t>с</w:t>
      </w:r>
      <w:proofErr w:type="gramEnd"/>
      <w:r w:rsidRPr="008E4AE4">
        <w:rPr>
          <w:rFonts w:eastAsia="Times New Roman"/>
          <w:sz w:val="28"/>
          <w:szCs w:val="24"/>
        </w:rPr>
        <w:t>. Поспелиха</w:t>
      </w: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E4AE4" w:rsidRPr="008E4AE4" w:rsidTr="00E74A9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4AE4" w:rsidRPr="008E4AE4" w:rsidRDefault="008E4AE4" w:rsidP="00B30B6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4"/>
              </w:rPr>
            </w:pPr>
            <w:r w:rsidRPr="008E4AE4">
              <w:rPr>
                <w:rFonts w:eastAsia="Times New Roman"/>
                <w:sz w:val="28"/>
                <w:szCs w:val="24"/>
              </w:rPr>
              <w:t>Об утверждении основных показателей среднесрочного прогноза социально–экономического развития муниципального образования Поспелихинский район Алтайского края на 202</w:t>
            </w:r>
            <w:r w:rsidR="00B30B69">
              <w:rPr>
                <w:rFonts w:eastAsia="Times New Roman"/>
                <w:sz w:val="28"/>
                <w:szCs w:val="24"/>
              </w:rPr>
              <w:t>3</w:t>
            </w:r>
            <w:r w:rsidRPr="008E4AE4">
              <w:rPr>
                <w:rFonts w:eastAsia="Times New Roman"/>
                <w:sz w:val="28"/>
                <w:szCs w:val="24"/>
              </w:rPr>
              <w:t xml:space="preserve"> и на прогнозный период 202</w:t>
            </w:r>
            <w:r w:rsidR="00B30B69">
              <w:rPr>
                <w:rFonts w:eastAsia="Times New Roman"/>
                <w:sz w:val="28"/>
                <w:szCs w:val="24"/>
              </w:rPr>
              <w:t>4</w:t>
            </w:r>
            <w:r w:rsidRPr="008E4AE4">
              <w:rPr>
                <w:rFonts w:eastAsia="Times New Roman"/>
                <w:sz w:val="28"/>
                <w:szCs w:val="24"/>
              </w:rPr>
              <w:t>-202</w:t>
            </w:r>
            <w:r w:rsidR="00B30B69">
              <w:rPr>
                <w:rFonts w:eastAsia="Times New Roman"/>
                <w:sz w:val="28"/>
                <w:szCs w:val="24"/>
              </w:rPr>
              <w:t>6</w:t>
            </w:r>
            <w:r w:rsidRPr="008E4AE4">
              <w:rPr>
                <w:rFonts w:eastAsia="Times New Roman"/>
                <w:sz w:val="28"/>
                <w:szCs w:val="24"/>
              </w:rPr>
              <w:t xml:space="preserve"> годы</w:t>
            </w:r>
          </w:p>
        </w:tc>
      </w:tr>
    </w:tbl>
    <w:p w:rsid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4"/>
        </w:rPr>
      </w:pPr>
    </w:p>
    <w:p w:rsidR="008E4AE4" w:rsidRPr="008E4AE4" w:rsidRDefault="008E4AE4" w:rsidP="000D376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8E4AE4">
        <w:rPr>
          <w:rFonts w:eastAsia="Times New Roman"/>
          <w:sz w:val="28"/>
          <w:szCs w:val="28"/>
        </w:rPr>
        <w:t>В соответствии с Федеральным Законом от 28 июня 2014 № 172-ФЗ «О стратегическом планировании в Российской Федерации», законом Алтайского края от 3 апреля 2015 года № 30-ЗС «О стратегическом планировании в Алтайском крае», Приказом Министерства экономического развития от 30 января 2020 № 14</w:t>
      </w:r>
      <w:r w:rsidRPr="008E4AE4">
        <w:rPr>
          <w:rFonts w:eastAsia="Times New Roman"/>
          <w:sz w:val="28"/>
          <w:szCs w:val="24"/>
        </w:rPr>
        <w:t>, ПОСТАНОВЛЯЮ:</w:t>
      </w:r>
    </w:p>
    <w:p w:rsidR="008E4AE4" w:rsidRPr="008E4AE4" w:rsidRDefault="008E4AE4" w:rsidP="000D376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bookmarkStart w:id="0" w:name="sub_1"/>
      <w:r w:rsidRPr="008E4AE4">
        <w:rPr>
          <w:rFonts w:eastAsia="Times New Roman"/>
          <w:sz w:val="28"/>
          <w:szCs w:val="28"/>
        </w:rPr>
        <w:t xml:space="preserve">1. Утвердить </w:t>
      </w:r>
      <w:hyperlink w:anchor="sub_1000" w:history="1">
        <w:r w:rsidRPr="008E4AE4">
          <w:rPr>
            <w:rFonts w:eastAsia="Times New Roman"/>
            <w:sz w:val="28"/>
            <w:szCs w:val="28"/>
          </w:rPr>
          <w:t>основные показатели</w:t>
        </w:r>
      </w:hyperlink>
      <w:r w:rsidRPr="008E4AE4">
        <w:rPr>
          <w:rFonts w:eastAsia="Times New Roman"/>
          <w:sz w:val="28"/>
          <w:szCs w:val="28"/>
        </w:rPr>
        <w:t xml:space="preserve"> среднесрочного прогноза социально-экономического развития </w:t>
      </w:r>
      <w:r w:rsidRPr="008E4AE4">
        <w:rPr>
          <w:rFonts w:eastAsia="Times New Roman"/>
          <w:sz w:val="28"/>
          <w:szCs w:val="24"/>
        </w:rPr>
        <w:t>муниципального образования Поспелихинский район Алтайского края на 202</w:t>
      </w:r>
      <w:r w:rsidR="00B30B69">
        <w:rPr>
          <w:rFonts w:eastAsia="Times New Roman"/>
          <w:sz w:val="28"/>
          <w:szCs w:val="24"/>
        </w:rPr>
        <w:t>3</w:t>
      </w:r>
      <w:r w:rsidRPr="008E4AE4">
        <w:rPr>
          <w:rFonts w:eastAsia="Times New Roman"/>
          <w:sz w:val="28"/>
          <w:szCs w:val="24"/>
        </w:rPr>
        <w:t xml:space="preserve"> и на прогнозный период 202</w:t>
      </w:r>
      <w:r w:rsidR="00B30B69">
        <w:rPr>
          <w:rFonts w:eastAsia="Times New Roman"/>
          <w:sz w:val="28"/>
          <w:szCs w:val="24"/>
        </w:rPr>
        <w:t>4</w:t>
      </w:r>
      <w:r w:rsidRPr="008E4AE4">
        <w:rPr>
          <w:rFonts w:eastAsia="Times New Roman"/>
          <w:sz w:val="28"/>
          <w:szCs w:val="24"/>
        </w:rPr>
        <w:t>-202</w:t>
      </w:r>
      <w:r w:rsidR="00B30B69">
        <w:rPr>
          <w:rFonts w:eastAsia="Times New Roman"/>
          <w:sz w:val="28"/>
          <w:szCs w:val="24"/>
        </w:rPr>
        <w:t>6</w:t>
      </w:r>
      <w:r w:rsidRPr="008E4AE4">
        <w:rPr>
          <w:rFonts w:eastAsia="Times New Roman"/>
          <w:sz w:val="28"/>
          <w:szCs w:val="24"/>
        </w:rPr>
        <w:t xml:space="preserve"> годы</w:t>
      </w:r>
      <w:r w:rsidRPr="008E4AE4">
        <w:rPr>
          <w:rFonts w:eastAsia="Times New Roman"/>
          <w:sz w:val="28"/>
          <w:szCs w:val="28"/>
        </w:rPr>
        <w:t xml:space="preserve"> (Приложение 1).</w:t>
      </w:r>
    </w:p>
    <w:p w:rsidR="008E4AE4" w:rsidRPr="008E4AE4" w:rsidRDefault="008E4AE4" w:rsidP="000D376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bookmarkStart w:id="1" w:name="sub_2"/>
      <w:bookmarkEnd w:id="0"/>
      <w:r w:rsidRPr="008E4AE4">
        <w:rPr>
          <w:rFonts w:eastAsia="Times New Roman"/>
          <w:sz w:val="28"/>
          <w:szCs w:val="28"/>
        </w:rPr>
        <w:t>2.</w:t>
      </w:r>
      <w:r w:rsidRPr="008E4AE4">
        <w:rPr>
          <w:rFonts w:eastAsia="Times New Roman"/>
          <w:sz w:val="24"/>
          <w:szCs w:val="24"/>
        </w:rPr>
        <w:t xml:space="preserve"> </w:t>
      </w:r>
      <w:r w:rsidRPr="008E4AE4">
        <w:rPr>
          <w:rFonts w:eastAsia="Times New Roman"/>
          <w:sz w:val="28"/>
          <w:szCs w:val="28"/>
        </w:rPr>
        <w:t xml:space="preserve">Постановление Администрации Поспелихинского района от </w:t>
      </w:r>
      <w:r w:rsidR="00B30B69">
        <w:rPr>
          <w:rFonts w:eastAsia="Times New Roman"/>
          <w:sz w:val="28"/>
          <w:szCs w:val="28"/>
        </w:rPr>
        <w:t>10</w:t>
      </w:r>
      <w:r w:rsidRPr="008E4AE4">
        <w:rPr>
          <w:rFonts w:eastAsia="Times New Roman"/>
          <w:sz w:val="28"/>
          <w:szCs w:val="28"/>
        </w:rPr>
        <w:t>.1</w:t>
      </w:r>
      <w:r w:rsidR="00B30B69">
        <w:rPr>
          <w:rFonts w:eastAsia="Times New Roman"/>
          <w:sz w:val="28"/>
          <w:szCs w:val="28"/>
        </w:rPr>
        <w:t>1</w:t>
      </w:r>
      <w:r w:rsidRPr="008E4AE4">
        <w:rPr>
          <w:rFonts w:eastAsia="Times New Roman"/>
          <w:sz w:val="28"/>
          <w:szCs w:val="28"/>
        </w:rPr>
        <w:t>.202</w:t>
      </w:r>
      <w:r w:rsidR="00B30B69">
        <w:rPr>
          <w:rFonts w:eastAsia="Times New Roman"/>
          <w:sz w:val="28"/>
          <w:szCs w:val="28"/>
        </w:rPr>
        <w:t>2</w:t>
      </w:r>
      <w:r w:rsidR="00DB57FE">
        <w:rPr>
          <w:rFonts w:eastAsia="Times New Roman"/>
          <w:sz w:val="28"/>
          <w:szCs w:val="28"/>
        </w:rPr>
        <w:t xml:space="preserve"> № </w:t>
      </w:r>
      <w:r w:rsidR="00B30B69">
        <w:rPr>
          <w:rFonts w:eastAsia="Times New Roman"/>
          <w:sz w:val="28"/>
          <w:szCs w:val="28"/>
        </w:rPr>
        <w:t>557</w:t>
      </w:r>
      <w:r w:rsidRPr="008E4AE4">
        <w:rPr>
          <w:rFonts w:eastAsia="Times New Roman"/>
          <w:sz w:val="28"/>
          <w:szCs w:val="28"/>
        </w:rPr>
        <w:t xml:space="preserve"> «</w:t>
      </w:r>
      <w:r w:rsidRPr="008E4AE4">
        <w:rPr>
          <w:rFonts w:eastAsia="Times New Roman"/>
          <w:sz w:val="28"/>
          <w:szCs w:val="24"/>
        </w:rPr>
        <w:t>Об утверждении основных п</w:t>
      </w:r>
      <w:r w:rsidR="00DB57FE">
        <w:rPr>
          <w:rFonts w:eastAsia="Times New Roman"/>
          <w:sz w:val="28"/>
          <w:szCs w:val="24"/>
        </w:rPr>
        <w:t xml:space="preserve">оказателей прогноза социально – </w:t>
      </w:r>
      <w:r w:rsidRPr="008E4AE4">
        <w:rPr>
          <w:rFonts w:eastAsia="Times New Roman"/>
          <w:sz w:val="28"/>
          <w:szCs w:val="24"/>
        </w:rPr>
        <w:t>экономического развития муниципального образования Поспелихинский район Алтайского края на 202</w:t>
      </w:r>
      <w:r w:rsidR="00B30B69">
        <w:rPr>
          <w:rFonts w:eastAsia="Times New Roman"/>
          <w:sz w:val="28"/>
          <w:szCs w:val="24"/>
        </w:rPr>
        <w:t>2</w:t>
      </w:r>
      <w:r w:rsidRPr="008E4AE4">
        <w:rPr>
          <w:rFonts w:eastAsia="Times New Roman"/>
          <w:sz w:val="28"/>
          <w:szCs w:val="24"/>
        </w:rPr>
        <w:t xml:space="preserve"> и на прогнозный период 202</w:t>
      </w:r>
      <w:r w:rsidR="00B30B69">
        <w:rPr>
          <w:rFonts w:eastAsia="Times New Roman"/>
          <w:sz w:val="28"/>
          <w:szCs w:val="24"/>
        </w:rPr>
        <w:t>3</w:t>
      </w:r>
      <w:r w:rsidRPr="008E4AE4">
        <w:rPr>
          <w:rFonts w:eastAsia="Times New Roman"/>
          <w:sz w:val="28"/>
          <w:szCs w:val="24"/>
        </w:rPr>
        <w:t>-202</w:t>
      </w:r>
      <w:r w:rsidR="00B30B69">
        <w:rPr>
          <w:rFonts w:eastAsia="Times New Roman"/>
          <w:sz w:val="28"/>
          <w:szCs w:val="24"/>
        </w:rPr>
        <w:t>5</w:t>
      </w:r>
      <w:r w:rsidRPr="008E4AE4">
        <w:rPr>
          <w:rFonts w:eastAsia="Times New Roman"/>
          <w:sz w:val="28"/>
          <w:szCs w:val="24"/>
        </w:rPr>
        <w:t xml:space="preserve"> годы</w:t>
      </w:r>
      <w:r w:rsidRPr="008E4AE4">
        <w:rPr>
          <w:rFonts w:eastAsia="Times New Roman"/>
          <w:sz w:val="28"/>
          <w:szCs w:val="28"/>
        </w:rPr>
        <w:t>» считать  утратившим силу.</w:t>
      </w:r>
    </w:p>
    <w:p w:rsidR="008E4AE4" w:rsidRPr="008E4AE4" w:rsidRDefault="008E4AE4" w:rsidP="000D376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8E4AE4">
        <w:rPr>
          <w:rFonts w:eastAsia="Times New Roman"/>
          <w:color w:val="000000"/>
          <w:sz w:val="28"/>
          <w:szCs w:val="28"/>
        </w:rPr>
        <w:t xml:space="preserve">3. </w:t>
      </w:r>
      <w:proofErr w:type="gramStart"/>
      <w:r w:rsidRPr="008E4AE4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8E4AE4">
        <w:rPr>
          <w:rFonts w:eastAsia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района по экономическим вопросам, председателя комитета по финансам Е.Г. Баскакову.</w:t>
      </w:r>
    </w:p>
    <w:p w:rsidR="008E4AE4" w:rsidRPr="008E4AE4" w:rsidRDefault="008E4AE4" w:rsidP="000D376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bookmarkEnd w:id="1"/>
    <w:p w:rsidR="008E4AE4" w:rsidRPr="008E4AE4" w:rsidRDefault="008E4AE4" w:rsidP="008E4AE4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8E4AE4" w:rsidRDefault="00296CDE" w:rsidP="008E4AE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</w:t>
      </w:r>
    </w:p>
    <w:p w:rsidR="00296CDE" w:rsidRDefault="00296CDE" w:rsidP="008E4AE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района</w:t>
      </w:r>
    </w:p>
    <w:p w:rsidR="00296CDE" w:rsidRPr="008E4AE4" w:rsidRDefault="00296CDE" w:rsidP="008E4AE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социальным вопросам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С.А. Гаращенко </w:t>
      </w: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bookmarkStart w:id="2" w:name="_GoBack"/>
      <w:bookmarkEnd w:id="2"/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E4AE4" w:rsidRPr="008E4AE4" w:rsidRDefault="008E4AE4" w:rsidP="008E4AE4">
      <w:pPr>
        <w:widowControl/>
        <w:autoSpaceDE/>
        <w:autoSpaceDN/>
        <w:adjustRightInd/>
        <w:rPr>
          <w:rFonts w:eastAsia="Times New Roman"/>
          <w:sz w:val="24"/>
          <w:szCs w:val="24"/>
        </w:rPr>
        <w:sectPr w:rsidR="008E4AE4" w:rsidRPr="008E4AE4" w:rsidSect="00B30B6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520D" w:rsidRDefault="00AD5FB9">
      <w:pPr>
        <w:pStyle w:val="a3"/>
        <w:kinsoku w:val="0"/>
        <w:overflowPunct w:val="0"/>
        <w:spacing w:before="83"/>
        <w:ind w:left="12361"/>
        <w:rPr>
          <w:b w:val="0"/>
          <w:bCs w:val="0"/>
          <w:i w:val="0"/>
          <w:iCs w:val="0"/>
          <w:w w:val="105"/>
        </w:rPr>
      </w:pPr>
      <w:r>
        <w:rPr>
          <w:b w:val="0"/>
          <w:bCs w:val="0"/>
          <w:i w:val="0"/>
          <w:iCs w:val="0"/>
          <w:w w:val="105"/>
        </w:rPr>
        <w:lastRenderedPageBreak/>
        <w:t>Приложение № 1</w:t>
      </w:r>
    </w:p>
    <w:p w:rsidR="00E74A9F" w:rsidRDefault="00AD5FB9">
      <w:pPr>
        <w:pStyle w:val="a3"/>
        <w:kinsoku w:val="0"/>
        <w:overflowPunct w:val="0"/>
        <w:spacing w:before="28" w:line="268" w:lineRule="auto"/>
        <w:ind w:left="12361" w:right="674"/>
        <w:rPr>
          <w:b w:val="0"/>
          <w:bCs w:val="0"/>
          <w:i w:val="0"/>
          <w:iCs w:val="0"/>
          <w:w w:val="105"/>
        </w:rPr>
      </w:pPr>
      <w:r>
        <w:rPr>
          <w:b w:val="0"/>
          <w:bCs w:val="0"/>
          <w:i w:val="0"/>
          <w:iCs w:val="0"/>
          <w:w w:val="105"/>
        </w:rPr>
        <w:t xml:space="preserve">к постановлению </w:t>
      </w:r>
    </w:p>
    <w:p w:rsidR="00AC520D" w:rsidRDefault="00AD5FB9">
      <w:pPr>
        <w:pStyle w:val="a3"/>
        <w:kinsoku w:val="0"/>
        <w:overflowPunct w:val="0"/>
        <w:spacing w:before="28" w:line="268" w:lineRule="auto"/>
        <w:ind w:left="12361" w:right="674"/>
        <w:rPr>
          <w:b w:val="0"/>
          <w:bCs w:val="0"/>
          <w:i w:val="0"/>
          <w:iCs w:val="0"/>
          <w:w w:val="105"/>
        </w:rPr>
      </w:pPr>
      <w:r>
        <w:rPr>
          <w:b w:val="0"/>
          <w:bCs w:val="0"/>
          <w:i w:val="0"/>
          <w:iCs w:val="0"/>
          <w:w w:val="105"/>
        </w:rPr>
        <w:t>Администрации района</w:t>
      </w:r>
    </w:p>
    <w:p w:rsidR="00AC520D" w:rsidRDefault="00AD5FB9" w:rsidP="001B7CAC">
      <w:pPr>
        <w:pStyle w:val="a3"/>
        <w:tabs>
          <w:tab w:val="left" w:pos="13895"/>
          <w:tab w:val="left" w:pos="14719"/>
        </w:tabs>
        <w:kinsoku w:val="0"/>
        <w:overflowPunct w:val="0"/>
        <w:spacing w:line="262" w:lineRule="exact"/>
        <w:ind w:left="12361"/>
        <w:rPr>
          <w:b w:val="0"/>
          <w:bCs w:val="0"/>
          <w:i w:val="0"/>
          <w:iCs w:val="0"/>
          <w:sz w:val="27"/>
          <w:szCs w:val="27"/>
        </w:rPr>
      </w:pPr>
      <w:r>
        <w:rPr>
          <w:b w:val="0"/>
          <w:bCs w:val="0"/>
          <w:i w:val="0"/>
          <w:iCs w:val="0"/>
          <w:w w:val="105"/>
        </w:rPr>
        <w:t>от</w:t>
      </w:r>
      <w:r w:rsidR="001B7CAC">
        <w:rPr>
          <w:b w:val="0"/>
          <w:bCs w:val="0"/>
          <w:i w:val="0"/>
          <w:iCs w:val="0"/>
          <w:w w:val="105"/>
        </w:rPr>
        <w:t xml:space="preserve"> </w:t>
      </w:r>
      <w:r w:rsidR="00E74A9F">
        <w:rPr>
          <w:b w:val="0"/>
          <w:bCs w:val="0"/>
          <w:i w:val="0"/>
          <w:iCs w:val="0"/>
          <w:w w:val="105"/>
        </w:rPr>
        <w:t>_</w:t>
      </w:r>
      <w:r w:rsidR="00C4199B">
        <w:rPr>
          <w:b w:val="0"/>
          <w:bCs w:val="0"/>
          <w:i w:val="0"/>
          <w:iCs w:val="0"/>
          <w:w w:val="105"/>
        </w:rPr>
        <w:t>03.11.2023</w:t>
      </w:r>
      <w:r w:rsidR="001B7CAC">
        <w:rPr>
          <w:b w:val="0"/>
          <w:bCs w:val="0"/>
          <w:i w:val="0"/>
          <w:iCs w:val="0"/>
          <w:w w:val="105"/>
        </w:rPr>
        <w:t xml:space="preserve"> № </w:t>
      </w:r>
      <w:r w:rsidR="00E74A9F">
        <w:rPr>
          <w:b w:val="0"/>
          <w:bCs w:val="0"/>
          <w:i w:val="0"/>
          <w:iCs w:val="0"/>
          <w:w w:val="105"/>
        </w:rPr>
        <w:t>_</w:t>
      </w:r>
      <w:r w:rsidR="00C4199B">
        <w:rPr>
          <w:b w:val="0"/>
          <w:bCs w:val="0"/>
          <w:i w:val="0"/>
          <w:iCs w:val="0"/>
          <w:w w:val="105"/>
        </w:rPr>
        <w:t>462</w:t>
      </w:r>
      <w:r w:rsidR="00E74A9F">
        <w:rPr>
          <w:b w:val="0"/>
          <w:bCs w:val="0"/>
          <w:i w:val="0"/>
          <w:iCs w:val="0"/>
          <w:w w:val="105"/>
        </w:rPr>
        <w:t>___</w:t>
      </w:r>
    </w:p>
    <w:p w:rsidR="00AC520D" w:rsidRDefault="00AD5FB9" w:rsidP="00A92976">
      <w:pPr>
        <w:pStyle w:val="a3"/>
        <w:kinsoku w:val="0"/>
        <w:overflowPunct w:val="0"/>
        <w:spacing w:before="97" w:line="264" w:lineRule="auto"/>
        <w:jc w:val="center"/>
        <w:rPr>
          <w:w w:val="105"/>
        </w:rPr>
      </w:pPr>
      <w:r>
        <w:rPr>
          <w:w w:val="105"/>
        </w:rPr>
        <w:t>Основные</w:t>
      </w:r>
      <w:r>
        <w:rPr>
          <w:spacing w:val="-26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-26"/>
          <w:w w:val="105"/>
        </w:rPr>
        <w:t xml:space="preserve"> </w:t>
      </w:r>
      <w:r>
        <w:rPr>
          <w:w w:val="105"/>
        </w:rPr>
        <w:t>среднесрочного</w:t>
      </w:r>
      <w:r>
        <w:rPr>
          <w:spacing w:val="-26"/>
          <w:w w:val="105"/>
        </w:rPr>
        <w:t xml:space="preserve"> </w:t>
      </w:r>
      <w:r>
        <w:rPr>
          <w:w w:val="105"/>
        </w:rPr>
        <w:t>прогноза</w:t>
      </w:r>
      <w:r>
        <w:rPr>
          <w:spacing w:val="-26"/>
          <w:w w:val="105"/>
        </w:rPr>
        <w:t xml:space="preserve"> </w:t>
      </w:r>
      <w:r>
        <w:rPr>
          <w:w w:val="105"/>
        </w:rPr>
        <w:t>социально-экономического</w:t>
      </w:r>
      <w:r>
        <w:rPr>
          <w:spacing w:val="-26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26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26"/>
          <w:w w:val="105"/>
        </w:rPr>
        <w:t xml:space="preserve"> </w:t>
      </w:r>
      <w:r>
        <w:rPr>
          <w:w w:val="105"/>
        </w:rPr>
        <w:t>образования Поспелихинский район Алтайского края на 202</w:t>
      </w:r>
      <w:r w:rsidR="00913E53">
        <w:rPr>
          <w:w w:val="105"/>
        </w:rPr>
        <w:t>3</w:t>
      </w:r>
      <w:r>
        <w:rPr>
          <w:w w:val="105"/>
        </w:rPr>
        <w:t xml:space="preserve"> год и прогнозные периоды 202</w:t>
      </w:r>
      <w:r w:rsidR="00913E53">
        <w:rPr>
          <w:w w:val="105"/>
        </w:rPr>
        <w:t>4</w:t>
      </w:r>
      <w:r>
        <w:rPr>
          <w:w w:val="105"/>
        </w:rPr>
        <w:t>-202</w:t>
      </w:r>
      <w:r w:rsidR="00913E53">
        <w:rPr>
          <w:w w:val="105"/>
        </w:rPr>
        <w:t>6</w:t>
      </w:r>
      <w:r>
        <w:rPr>
          <w:spacing w:val="-7"/>
          <w:w w:val="105"/>
        </w:rPr>
        <w:t xml:space="preserve"> </w:t>
      </w:r>
      <w:r>
        <w:rPr>
          <w:w w:val="105"/>
        </w:rPr>
        <w:t>годы</w:t>
      </w:r>
    </w:p>
    <w:p w:rsidR="00AC520D" w:rsidRDefault="00AC520D">
      <w:pPr>
        <w:pStyle w:val="a3"/>
        <w:kinsoku w:val="0"/>
        <w:overflowPunct w:val="0"/>
        <w:rPr>
          <w:sz w:val="20"/>
          <w:szCs w:val="20"/>
        </w:rPr>
      </w:pPr>
    </w:p>
    <w:tbl>
      <w:tblPr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709"/>
        <w:gridCol w:w="931"/>
        <w:gridCol w:w="821"/>
        <w:gridCol w:w="861"/>
        <w:gridCol w:w="1064"/>
        <w:gridCol w:w="1010"/>
        <w:gridCol w:w="974"/>
        <w:gridCol w:w="993"/>
        <w:gridCol w:w="992"/>
        <w:gridCol w:w="984"/>
        <w:gridCol w:w="1000"/>
        <w:gridCol w:w="1001"/>
      </w:tblGrid>
      <w:tr w:rsidR="00E74A9F" w:rsidRPr="0094135C" w:rsidTr="0094135C">
        <w:trPr>
          <w:trHeight w:val="8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измере</w:t>
            </w:r>
            <w:proofErr w:type="spellEnd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</w:t>
            </w:r>
            <w:proofErr w:type="gramEnd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Прогноз 2024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Прогноз 2025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Прогноз 2026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2026 к 2023 %</w:t>
            </w:r>
          </w:p>
        </w:tc>
      </w:tr>
      <w:tr w:rsidR="00E74A9F" w:rsidRPr="0094135C" w:rsidTr="0094135C">
        <w:trPr>
          <w:trHeight w:val="5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proofErr w:type="gramStart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полу-</w:t>
            </w:r>
            <w:proofErr w:type="spellStart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годие</w:t>
            </w:r>
            <w:proofErr w:type="spellEnd"/>
            <w:proofErr w:type="gramEnd"/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вариант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вариант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вариант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вариант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 вариант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 вариант</w:t>
            </w:r>
          </w:p>
        </w:tc>
      </w:tr>
      <w:tr w:rsidR="00E74A9F" w:rsidRPr="0094135C" w:rsidTr="0094135C">
        <w:trPr>
          <w:trHeight w:val="7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Консервативный сценарий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Базовый  сценарий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Консервативный сценарий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Базовый  сценарий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Консервативный сценарий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Базовый  сценарий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Консервативный сценарий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94135C">
            <w:pPr>
              <w:widowControl/>
              <w:autoSpaceDE/>
              <w:autoSpaceDN/>
              <w:adjustRightInd/>
              <w:ind w:left="-18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Базовый  сценарий</w:t>
            </w:r>
          </w:p>
        </w:tc>
      </w:tr>
      <w:tr w:rsidR="00E74A9F" w:rsidRPr="0094135C" w:rsidTr="0094135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4135C"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</w:tr>
      <w:tr w:rsidR="00E74A9F" w:rsidRPr="0094135C" w:rsidTr="0094135C">
        <w:trPr>
          <w:trHeight w:val="300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Индекс потребительских цен</w:t>
            </w:r>
          </w:p>
        </w:tc>
      </w:tr>
      <w:tr w:rsidR="00E74A9F" w:rsidRPr="0094135C" w:rsidTr="0094135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к декабрю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105,3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112,2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112,5</w:t>
            </w:r>
          </w:p>
        </w:tc>
      </w:tr>
      <w:tr w:rsidR="00E74A9F" w:rsidRPr="0094135C" w:rsidTr="0094135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в среднем 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113,5</w:t>
            </w:r>
          </w:p>
        </w:tc>
      </w:tr>
      <w:tr w:rsidR="00E74A9F" w:rsidRPr="0094135C" w:rsidTr="0094135C">
        <w:trPr>
          <w:trHeight w:val="315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Население</w:t>
            </w:r>
          </w:p>
        </w:tc>
      </w:tr>
      <w:tr w:rsidR="00E74A9F" w:rsidRPr="0094135C" w:rsidTr="0094135C">
        <w:trPr>
          <w:trHeight w:val="55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22131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19733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19733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19541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19333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19346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19117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19154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18900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18962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96,7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97,0</w:t>
            </w:r>
          </w:p>
        </w:tc>
      </w:tr>
      <w:tr w:rsidR="00E74A9F" w:rsidRPr="0094135C" w:rsidTr="0094135C">
        <w:trPr>
          <w:trHeight w:val="315"/>
        </w:trPr>
        <w:tc>
          <w:tcPr>
            <w:tcW w:w="158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Промышленное производство</w:t>
            </w:r>
          </w:p>
        </w:tc>
      </w:tr>
      <w:tr w:rsidR="00E74A9F" w:rsidRPr="0094135C" w:rsidTr="0094135C">
        <w:trPr>
          <w:trHeight w:val="15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Объем отгруженных товаров (работ, услуг) в сфере производства промышленной продукции по кругу крупных и средних организаций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в действующих ценах, млн. рублей.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2098,1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2512,4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1242,6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2640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2739,1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2766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2869,1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2910,9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2979,4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3033,9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индекс промышленного производства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91,9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100,1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109,4</w:t>
            </w:r>
          </w:p>
        </w:tc>
      </w:tr>
      <w:tr w:rsidR="00E74A9F" w:rsidRPr="0094135C" w:rsidTr="0094135C">
        <w:trPr>
          <w:trHeight w:val="345"/>
        </w:trPr>
        <w:tc>
          <w:tcPr>
            <w:tcW w:w="15876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gramStart"/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Сельское</w:t>
            </w:r>
            <w:proofErr w:type="gramEnd"/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 xml:space="preserve"> хозяйства</w:t>
            </w:r>
          </w:p>
        </w:tc>
      </w:tr>
      <w:tr w:rsidR="00E74A9F" w:rsidRPr="0094135C" w:rsidTr="0094135C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Объем продукции сельского хозяйства во всех категориях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в действующих ценах, млн</w:t>
            </w:r>
            <w:proofErr w:type="gramStart"/>
            <w:r w:rsidRPr="0094135C">
              <w:rPr>
                <w:rFonts w:eastAsia="Times New Roman"/>
                <w:sz w:val="18"/>
                <w:szCs w:val="18"/>
              </w:rPr>
              <w:t xml:space="preserve"> .</w:t>
            </w:r>
            <w:proofErr w:type="gramEnd"/>
            <w:r w:rsidRPr="0094135C"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6457,9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5732,9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1170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3916,4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4085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4109,8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4269,3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4470,9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4544,3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6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lastRenderedPageBreak/>
              <w:t>Индекс физического объема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146,8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154,6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157,7</w:t>
            </w:r>
          </w:p>
        </w:tc>
      </w:tr>
      <w:tr w:rsidR="00E74A9F" w:rsidRPr="0094135C" w:rsidTr="0094135C">
        <w:trPr>
          <w:trHeight w:val="315"/>
        </w:trPr>
        <w:tc>
          <w:tcPr>
            <w:tcW w:w="158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Инвестиции</w:t>
            </w:r>
          </w:p>
        </w:tc>
      </w:tr>
      <w:tr w:rsidR="00E74A9F" w:rsidRPr="0094135C" w:rsidTr="0094135C">
        <w:trPr>
          <w:trHeight w:val="15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Инвестиции в основной капитал (без субъектов малого предпринимательства и инвестиций, не наблюдаемых прямыми статистическими методами)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 xml:space="preserve">в действующих ценах, млн. </w:t>
            </w:r>
            <w:proofErr w:type="spellStart"/>
            <w:r w:rsidRPr="0094135C"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985,9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829,3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189,5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854,18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871,2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883,14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894,18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911,58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927,69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964,65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Индекс физического объема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81,5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42,4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97,4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103,9</w:t>
            </w:r>
          </w:p>
        </w:tc>
      </w:tr>
      <w:tr w:rsidR="00E74A9F" w:rsidRPr="0094135C" w:rsidTr="0094135C">
        <w:trPr>
          <w:trHeight w:val="315"/>
        </w:trPr>
        <w:tc>
          <w:tcPr>
            <w:tcW w:w="1587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Торговля и услуги населению</w:t>
            </w:r>
          </w:p>
        </w:tc>
      </w:tr>
      <w:tr w:rsidR="00E74A9F" w:rsidRPr="0094135C" w:rsidTr="0094135C">
        <w:trPr>
          <w:trHeight w:val="15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в действующих ценах, млн. рублей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1761,4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1895,8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905,7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1971,6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2032,7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2038,6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2103,8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2120,1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2188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2204,9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 xml:space="preserve">Темп роста оборота розничной торговли, </w:t>
            </w:r>
            <w:proofErr w:type="gramStart"/>
            <w:r w:rsidRPr="0094135C">
              <w:rPr>
                <w:rFonts w:eastAsia="Times New Roman"/>
                <w:sz w:val="18"/>
                <w:szCs w:val="18"/>
              </w:rPr>
              <w:t>в</w:t>
            </w:r>
            <w:proofErr w:type="gramEnd"/>
            <w:r w:rsidRPr="0094135C">
              <w:rPr>
                <w:rFonts w:eastAsia="Times New Roman"/>
                <w:sz w:val="18"/>
                <w:szCs w:val="18"/>
              </w:rPr>
              <w:t xml:space="preserve"> % </w:t>
            </w:r>
            <w:proofErr w:type="gramStart"/>
            <w:r w:rsidRPr="0094135C">
              <w:rPr>
                <w:rFonts w:eastAsia="Times New Roman"/>
                <w:sz w:val="18"/>
                <w:szCs w:val="18"/>
              </w:rPr>
              <w:t>к</w:t>
            </w:r>
            <w:proofErr w:type="gramEnd"/>
            <w:r w:rsidRPr="0094135C">
              <w:rPr>
                <w:rFonts w:eastAsia="Times New Roman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111,0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111,8</w:t>
            </w:r>
          </w:p>
        </w:tc>
      </w:tr>
      <w:tr w:rsidR="00E74A9F" w:rsidRPr="0094135C" w:rsidTr="0094135C">
        <w:trPr>
          <w:trHeight w:val="15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в действующих ценах, млн.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230,6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209,8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31,3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218,2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223,7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24,7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231,1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6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Темп роста (снижения) в действующих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105,9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106,9</w:t>
            </w:r>
          </w:p>
        </w:tc>
      </w:tr>
      <w:tr w:rsidR="00E74A9F" w:rsidRPr="0094135C" w:rsidTr="0094135C">
        <w:trPr>
          <w:trHeight w:val="315"/>
        </w:trPr>
        <w:tc>
          <w:tcPr>
            <w:tcW w:w="1587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4135C">
              <w:rPr>
                <w:rFonts w:eastAsia="Times New Roman"/>
                <w:b/>
                <w:bCs/>
                <w:sz w:val="18"/>
                <w:szCs w:val="18"/>
              </w:rPr>
              <w:t>Труд и занятость</w:t>
            </w:r>
          </w:p>
        </w:tc>
      </w:tr>
      <w:tr w:rsidR="00E74A9F" w:rsidRPr="0094135C" w:rsidTr="0094135C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Фонд оплаты труда по кругу крупных и средних предприятий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млн. рублей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1476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1615,3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875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1873,8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2008,5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2017,1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2174,8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2191,5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2335,9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2393,2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4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Темп роста ФОТ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104,8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116,0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124,7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127,7</w:t>
            </w:r>
          </w:p>
        </w:tc>
      </w:tr>
      <w:tr w:rsidR="00E74A9F" w:rsidRPr="0094135C" w:rsidTr="0094135C">
        <w:trPr>
          <w:trHeight w:val="12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Среднемесячная начисленная заработная плата в расчете на одного работника крупных и средних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31249,9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35969,8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38873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42156,6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45444,8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45529,1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49489,4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49626,7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54042,4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54490,1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E74A9F" w:rsidRPr="0094135C" w:rsidTr="0094135C">
        <w:trPr>
          <w:trHeight w:val="9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lastRenderedPageBreak/>
              <w:t>Темп роста заработной платы работников по кругу крупных и средних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116,8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117,2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108,0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128,2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129,3</w:t>
            </w:r>
          </w:p>
        </w:tc>
      </w:tr>
      <w:tr w:rsidR="00E74A9F" w:rsidRPr="0094135C" w:rsidTr="0094135C">
        <w:trPr>
          <w:trHeight w:val="40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94135C">
              <w:rPr>
                <w:rFonts w:eastAsia="Times New Roman"/>
                <w:sz w:val="18"/>
                <w:szCs w:val="18"/>
              </w:rPr>
              <w:t>занятых</w:t>
            </w:r>
            <w:proofErr w:type="gramEnd"/>
            <w:r w:rsidRPr="0094135C">
              <w:rPr>
                <w:rFonts w:eastAsia="Times New Roman"/>
                <w:sz w:val="18"/>
                <w:szCs w:val="18"/>
              </w:rPr>
              <w:t xml:space="preserve"> в экономике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6254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6107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6045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6045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5984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5990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5924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5936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5865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5883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97,0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97,3</w:t>
            </w:r>
          </w:p>
        </w:tc>
      </w:tr>
      <w:tr w:rsidR="00E74A9F" w:rsidRPr="0094135C" w:rsidTr="0094135C">
        <w:trPr>
          <w:trHeight w:val="12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Уровень  зарегистрированной безработицы к экономически  активному населению (на конец периода)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A9F" w:rsidRPr="0094135C" w:rsidRDefault="00E74A9F" w:rsidP="00E74A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</w:rPr>
            </w:pPr>
            <w:r w:rsidRPr="0094135C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AC520D" w:rsidRDefault="00AC520D">
      <w:pPr>
        <w:pStyle w:val="a3"/>
        <w:kinsoku w:val="0"/>
        <w:overflowPunct w:val="0"/>
        <w:rPr>
          <w:sz w:val="20"/>
          <w:szCs w:val="20"/>
        </w:rPr>
      </w:pPr>
    </w:p>
    <w:p w:rsidR="00AC520D" w:rsidRDefault="00AC520D">
      <w:pPr>
        <w:pStyle w:val="a3"/>
        <w:kinsoku w:val="0"/>
        <w:overflowPunct w:val="0"/>
        <w:spacing w:before="2" w:after="1"/>
        <w:rPr>
          <w:sz w:val="12"/>
          <w:szCs w:val="12"/>
        </w:rPr>
      </w:pPr>
    </w:p>
    <w:p w:rsidR="00AD5FB9" w:rsidRDefault="00AD5FB9">
      <w:pPr>
        <w:pStyle w:val="a3"/>
        <w:kinsoku w:val="0"/>
        <w:overflowPunct w:val="0"/>
        <w:spacing w:before="4"/>
        <w:rPr>
          <w:sz w:val="17"/>
          <w:szCs w:val="17"/>
        </w:rPr>
      </w:pPr>
    </w:p>
    <w:sectPr w:rsidR="00AD5FB9" w:rsidSect="00E74A9F">
      <w:pgSz w:w="16840" w:h="11910" w:orient="landscape"/>
      <w:pgMar w:top="1100" w:right="140" w:bottom="280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E4"/>
    <w:rsid w:val="000D3761"/>
    <w:rsid w:val="001B7CAC"/>
    <w:rsid w:val="00296CDE"/>
    <w:rsid w:val="003A32AB"/>
    <w:rsid w:val="00441AF7"/>
    <w:rsid w:val="008E4AE4"/>
    <w:rsid w:val="00913E53"/>
    <w:rsid w:val="0094135C"/>
    <w:rsid w:val="00983322"/>
    <w:rsid w:val="00A92976"/>
    <w:rsid w:val="00AC520D"/>
    <w:rsid w:val="00AD5FB9"/>
    <w:rsid w:val="00B30B69"/>
    <w:rsid w:val="00C4199B"/>
    <w:rsid w:val="00CC6DBE"/>
    <w:rsid w:val="00D15EF2"/>
    <w:rsid w:val="00D25833"/>
    <w:rsid w:val="00D95499"/>
    <w:rsid w:val="00DB57FE"/>
    <w:rsid w:val="00E74A9F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i/>
      <w:i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6C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i/>
      <w:i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6C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4E25-9ACA-4CCD-919A-611E4782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2023-10-30T03:04:00Z</cp:lastPrinted>
  <dcterms:created xsi:type="dcterms:W3CDTF">2023-11-03T03:51:00Z</dcterms:created>
  <dcterms:modified xsi:type="dcterms:W3CDTF">2025-01-22T09:06:00Z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