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F1" w:rsidRDefault="00C95FF1" w:rsidP="00C95FF1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ПОСПЕЛИХИНСКОГО РАЙОНА</w:t>
      </w:r>
    </w:p>
    <w:p w:rsidR="00C95FF1" w:rsidRDefault="00C95FF1" w:rsidP="00C95FF1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</w:t>
      </w:r>
    </w:p>
    <w:p w:rsidR="00C95FF1" w:rsidRDefault="00C95FF1" w:rsidP="00C95FF1">
      <w:pPr>
        <w:tabs>
          <w:tab w:val="left" w:pos="1653"/>
        </w:tabs>
        <w:jc w:val="center"/>
        <w:rPr>
          <w:sz w:val="28"/>
          <w:szCs w:val="28"/>
        </w:rPr>
      </w:pPr>
    </w:p>
    <w:p w:rsidR="00C95FF1" w:rsidRDefault="00C95FF1" w:rsidP="00C95FF1">
      <w:pPr>
        <w:tabs>
          <w:tab w:val="left" w:pos="1653"/>
        </w:tabs>
        <w:jc w:val="center"/>
        <w:rPr>
          <w:sz w:val="28"/>
          <w:szCs w:val="28"/>
        </w:rPr>
      </w:pPr>
    </w:p>
    <w:p w:rsidR="00C95FF1" w:rsidRDefault="00C95FF1" w:rsidP="00C95FF1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95FF1" w:rsidRDefault="00C95FF1" w:rsidP="00C95FF1">
      <w:pPr>
        <w:tabs>
          <w:tab w:val="left" w:pos="1653"/>
        </w:tabs>
        <w:jc w:val="center"/>
        <w:rPr>
          <w:sz w:val="28"/>
          <w:szCs w:val="28"/>
        </w:rPr>
      </w:pPr>
    </w:p>
    <w:p w:rsidR="00C95FF1" w:rsidRDefault="00C95FF1" w:rsidP="00C95FF1">
      <w:pPr>
        <w:tabs>
          <w:tab w:val="left" w:pos="1653"/>
        </w:tabs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3"/>
      </w:tblGrid>
      <w:tr w:rsidR="00C95FF1" w:rsidTr="00786E61">
        <w:tc>
          <w:tcPr>
            <w:tcW w:w="5210" w:type="dxa"/>
          </w:tcPr>
          <w:p w:rsidR="00C95FF1" w:rsidRDefault="004C0BD1" w:rsidP="00786E61">
            <w:pPr>
              <w:tabs>
                <w:tab w:val="left" w:pos="16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27.09.2022</w:t>
            </w:r>
          </w:p>
        </w:tc>
        <w:tc>
          <w:tcPr>
            <w:tcW w:w="5211" w:type="dxa"/>
          </w:tcPr>
          <w:p w:rsidR="00C95FF1" w:rsidRDefault="00C95FF1" w:rsidP="004C0BD1">
            <w:pPr>
              <w:tabs>
                <w:tab w:val="left" w:pos="1653"/>
                <w:tab w:val="left" w:pos="34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№ </w:t>
            </w:r>
            <w:r w:rsidR="004C0BD1">
              <w:rPr>
                <w:sz w:val="28"/>
                <w:szCs w:val="28"/>
              </w:rPr>
              <w:t>448</w:t>
            </w:r>
          </w:p>
        </w:tc>
      </w:tr>
    </w:tbl>
    <w:p w:rsidR="00C95FF1" w:rsidRDefault="00C95FF1" w:rsidP="00C95FF1">
      <w:pPr>
        <w:tabs>
          <w:tab w:val="left" w:pos="1653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Поспелиха</w:t>
      </w:r>
    </w:p>
    <w:p w:rsidR="00C95FF1" w:rsidRDefault="00C95FF1" w:rsidP="00C95FF1">
      <w:pPr>
        <w:tabs>
          <w:tab w:val="left" w:pos="1653"/>
        </w:tabs>
        <w:jc w:val="center"/>
        <w:rPr>
          <w:sz w:val="28"/>
          <w:szCs w:val="28"/>
        </w:rPr>
      </w:pPr>
    </w:p>
    <w:p w:rsidR="00C95FF1" w:rsidRDefault="00C95FF1" w:rsidP="00C95FF1">
      <w:pPr>
        <w:tabs>
          <w:tab w:val="left" w:pos="1653"/>
        </w:tabs>
        <w:jc w:val="center"/>
        <w:rPr>
          <w:sz w:val="28"/>
          <w:szCs w:val="28"/>
        </w:rPr>
      </w:pPr>
    </w:p>
    <w:p w:rsidR="00C95FF1" w:rsidRPr="00D8237D" w:rsidRDefault="00C95FF1" w:rsidP="00C95FF1">
      <w:pPr>
        <w:tabs>
          <w:tab w:val="left" w:pos="4536"/>
        </w:tabs>
        <w:ind w:right="481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 утверждении Положения о технической комиссии по установлению причин нарушения законодательства о градостроительной деятельности на территории</w:t>
      </w:r>
      <w:proofErr w:type="gramEnd"/>
      <w:r>
        <w:rPr>
          <w:sz w:val="28"/>
          <w:szCs w:val="28"/>
        </w:rPr>
        <w:t xml:space="preserve"> Поспелихинского района Алтайского края</w:t>
      </w:r>
    </w:p>
    <w:p w:rsidR="00C95FF1" w:rsidRDefault="00C95FF1" w:rsidP="00C95FF1">
      <w:pPr>
        <w:rPr>
          <w:sz w:val="28"/>
          <w:szCs w:val="28"/>
        </w:rPr>
      </w:pPr>
    </w:p>
    <w:p w:rsidR="00C95FF1" w:rsidRDefault="00C95FF1" w:rsidP="00C95FF1">
      <w:pPr>
        <w:rPr>
          <w:sz w:val="28"/>
          <w:szCs w:val="28"/>
        </w:rPr>
      </w:pPr>
    </w:p>
    <w:p w:rsidR="00C95FF1" w:rsidRDefault="00C95FF1" w:rsidP="00C95F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части 4 статьи 62 Градостроительного кодекса Российской Федерации, постановления Правительства Российской Федерации от 20.11.2006 № 702 «Об утверждении Правил установления федеральными органами исполнительной власти причин нарушения законодательства о градостроительной деятельности», части 6 статьи 43 Федерального закона от 06.10.2003 №131 – ФЗ «Об общих принципах организации местного самоуправления в Российской Федерации», ПОСТАНОВЛЯЮ:</w:t>
      </w:r>
    </w:p>
    <w:p w:rsidR="00C95FF1" w:rsidRDefault="00C95FF1" w:rsidP="00C95FF1">
      <w:pPr>
        <w:ind w:firstLine="709"/>
        <w:jc w:val="both"/>
        <w:rPr>
          <w:sz w:val="28"/>
          <w:szCs w:val="28"/>
        </w:rPr>
      </w:pPr>
      <w:r w:rsidRPr="00683A3D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Положение о технической комиссии по установлению причин нарушения законодательства о градостроительной деятельности на территории Поспелихинского района Алтайского края (прилагается).</w:t>
      </w:r>
    </w:p>
    <w:p w:rsidR="00C95FF1" w:rsidRDefault="00C95FF1" w:rsidP="00C95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его подписания.</w:t>
      </w:r>
    </w:p>
    <w:p w:rsidR="00C95FF1" w:rsidRPr="00683A3D" w:rsidRDefault="00C95FF1" w:rsidP="00C95FF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3.Опубликовать данное постановление на официальном сайте Администрации района </w:t>
      </w:r>
      <w:r w:rsidRPr="00683A3D">
        <w:rPr>
          <w:sz w:val="28"/>
          <w:szCs w:val="28"/>
        </w:rPr>
        <w:t>(</w:t>
      </w:r>
      <w:r w:rsidRPr="00683A3D">
        <w:rPr>
          <w:sz w:val="28"/>
          <w:szCs w:val="28"/>
        </w:rPr>
        <w:fldChar w:fldCharType="begin"/>
      </w:r>
      <w:r w:rsidRPr="00683A3D">
        <w:rPr>
          <w:sz w:val="28"/>
          <w:szCs w:val="28"/>
        </w:rPr>
        <w:instrText xml:space="preserve"> HYPERLINK "https://pos-admin.ru).</w:instrText>
      </w:r>
    </w:p>
    <w:p w:rsidR="00C95FF1" w:rsidRPr="00683A3D" w:rsidRDefault="00C95FF1" w:rsidP="00C95FF1">
      <w:pPr>
        <w:shd w:val="clear" w:color="auto" w:fill="FFFFFF"/>
        <w:jc w:val="both"/>
        <w:rPr>
          <w:rStyle w:val="a3"/>
          <w:sz w:val="28"/>
          <w:szCs w:val="28"/>
        </w:rPr>
      </w:pPr>
      <w:r w:rsidRPr="00683A3D">
        <w:rPr>
          <w:sz w:val="28"/>
          <w:szCs w:val="28"/>
        </w:rPr>
        <w:instrText xml:space="preserve">" </w:instrText>
      </w:r>
      <w:r w:rsidRPr="00683A3D">
        <w:rPr>
          <w:sz w:val="28"/>
          <w:szCs w:val="28"/>
        </w:rPr>
        <w:fldChar w:fldCharType="separate"/>
      </w:r>
      <w:proofErr w:type="gramStart"/>
      <w:r w:rsidRPr="00683A3D">
        <w:rPr>
          <w:rStyle w:val="a3"/>
          <w:sz w:val="28"/>
          <w:szCs w:val="28"/>
        </w:rPr>
        <w:t>https://pos-admin.ru).</w:t>
      </w:r>
      <w:proofErr w:type="gramEnd"/>
    </w:p>
    <w:p w:rsidR="00C95FF1" w:rsidRPr="00683A3D" w:rsidRDefault="00C95FF1" w:rsidP="00C95FF1">
      <w:pPr>
        <w:shd w:val="clear" w:color="auto" w:fill="FFFFFF"/>
        <w:tabs>
          <w:tab w:val="left" w:pos="802"/>
        </w:tabs>
        <w:jc w:val="both"/>
        <w:rPr>
          <w:rFonts w:ascii="Arial" w:hAnsi="Arial" w:cs="Arial"/>
          <w:color w:val="202124"/>
          <w:sz w:val="24"/>
          <w:szCs w:val="24"/>
        </w:rPr>
      </w:pPr>
      <w:r w:rsidRPr="00683A3D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      4</w:t>
      </w:r>
      <w:r w:rsidRPr="00683A3D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над исполнением настоящего постановления возложить на заместителя главы Администрации района по оперативным вопросам Жилина Д.В.</w:t>
      </w:r>
    </w:p>
    <w:p w:rsidR="00C95FF1" w:rsidRPr="00683A3D" w:rsidRDefault="00C95FF1" w:rsidP="00C95FF1">
      <w:pPr>
        <w:jc w:val="both"/>
        <w:rPr>
          <w:sz w:val="28"/>
          <w:szCs w:val="28"/>
        </w:rPr>
      </w:pPr>
    </w:p>
    <w:p w:rsidR="00C95FF1" w:rsidRDefault="00C95FF1" w:rsidP="00C95FF1">
      <w:pPr>
        <w:ind w:right="850"/>
        <w:jc w:val="both"/>
        <w:rPr>
          <w:sz w:val="28"/>
          <w:szCs w:val="28"/>
        </w:rPr>
      </w:pPr>
    </w:p>
    <w:p w:rsidR="00C95FF1" w:rsidRPr="00D8237D" w:rsidRDefault="00C95FF1" w:rsidP="00C95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</w:t>
      </w:r>
      <w:proofErr w:type="spellStart"/>
      <w:r>
        <w:rPr>
          <w:sz w:val="28"/>
          <w:szCs w:val="28"/>
        </w:rPr>
        <w:t>И.А.Башмаков</w:t>
      </w:r>
      <w:proofErr w:type="spellEnd"/>
    </w:p>
    <w:p w:rsidR="00C95FF1" w:rsidRDefault="00C95FF1" w:rsidP="00D46C8E">
      <w:pPr>
        <w:jc w:val="both"/>
      </w:pPr>
      <w:r w:rsidRPr="00D8237D">
        <w:rPr>
          <w:sz w:val="28"/>
          <w:szCs w:val="28"/>
        </w:rPr>
        <w:br w:type="page"/>
      </w:r>
      <w:bookmarkStart w:id="0" w:name="_GoBack"/>
      <w:bookmarkEnd w:id="0"/>
      <w:r w:rsidR="00D46C8E">
        <w:lastRenderedPageBreak/>
        <w:t xml:space="preserve"> </w:t>
      </w:r>
    </w:p>
    <w:p w:rsidR="00A4008C" w:rsidRDefault="00A4008C" w:rsidP="00C95FF1">
      <w:pPr>
        <w:ind w:firstLine="708"/>
      </w:pPr>
    </w:p>
    <w:p w:rsidR="00C95FF1" w:rsidRDefault="00C95FF1" w:rsidP="00C95FF1">
      <w:pPr>
        <w:ind w:firstLine="708"/>
      </w:pPr>
    </w:p>
    <w:p w:rsidR="00C95FF1" w:rsidRDefault="00C95FF1" w:rsidP="00C95FF1">
      <w:pPr>
        <w:ind w:firstLine="708"/>
      </w:pPr>
    </w:p>
    <w:p w:rsidR="00C95FF1" w:rsidRDefault="00C95FF1" w:rsidP="00C95FF1">
      <w:pPr>
        <w:ind w:firstLine="708"/>
      </w:pPr>
    </w:p>
    <w:p w:rsidR="00C95FF1" w:rsidRDefault="00C95FF1" w:rsidP="00C95FF1">
      <w:pPr>
        <w:ind w:firstLine="708"/>
      </w:pPr>
    </w:p>
    <w:p w:rsidR="00C95FF1" w:rsidRDefault="00C95FF1" w:rsidP="00C95FF1">
      <w:pPr>
        <w:ind w:firstLine="708"/>
      </w:pPr>
    </w:p>
    <w:p w:rsidR="00C95FF1" w:rsidRDefault="00C95FF1" w:rsidP="00C95FF1">
      <w:pPr>
        <w:ind w:firstLine="708"/>
      </w:pPr>
    </w:p>
    <w:p w:rsidR="00C95FF1" w:rsidRDefault="00C95FF1" w:rsidP="00C95FF1">
      <w:pPr>
        <w:ind w:firstLine="708"/>
      </w:pPr>
    </w:p>
    <w:p w:rsidR="00C95FF1" w:rsidRDefault="00C95FF1" w:rsidP="00C95FF1">
      <w:pPr>
        <w:ind w:firstLine="708"/>
      </w:pPr>
    </w:p>
    <w:p w:rsidR="00C95FF1" w:rsidRDefault="00C95FF1" w:rsidP="00C95FF1">
      <w:pPr>
        <w:ind w:firstLine="708"/>
      </w:pPr>
    </w:p>
    <w:p w:rsidR="00C95FF1" w:rsidRDefault="00C95FF1" w:rsidP="00C95FF1">
      <w:pPr>
        <w:ind w:firstLine="708"/>
      </w:pPr>
    </w:p>
    <w:p w:rsidR="00C95FF1" w:rsidRDefault="00C95FF1" w:rsidP="00C95FF1">
      <w:pPr>
        <w:ind w:firstLine="708"/>
      </w:pPr>
    </w:p>
    <w:p w:rsidR="00C95FF1" w:rsidRDefault="00C95FF1" w:rsidP="00C95FF1">
      <w:pPr>
        <w:ind w:firstLine="708"/>
      </w:pPr>
    </w:p>
    <w:p w:rsidR="00C95FF1" w:rsidRDefault="00C95FF1" w:rsidP="00C95FF1">
      <w:pPr>
        <w:ind w:firstLine="708"/>
      </w:pPr>
    </w:p>
    <w:p w:rsidR="00C95FF1" w:rsidRDefault="00C95FF1" w:rsidP="00C95FF1">
      <w:pPr>
        <w:ind w:firstLine="708"/>
      </w:pPr>
    </w:p>
    <w:p w:rsidR="00C95FF1" w:rsidRDefault="00C95FF1" w:rsidP="00C95FF1">
      <w:pPr>
        <w:ind w:firstLine="708"/>
      </w:pPr>
    </w:p>
    <w:p w:rsidR="00C95FF1" w:rsidRDefault="00C95FF1" w:rsidP="00C95FF1">
      <w:pPr>
        <w:ind w:left="5103" w:right="-79"/>
        <w:rPr>
          <w:sz w:val="27"/>
          <w:szCs w:val="27"/>
        </w:rPr>
      </w:pPr>
      <w:r>
        <w:rPr>
          <w:sz w:val="27"/>
          <w:szCs w:val="27"/>
        </w:rPr>
        <w:t>УТВЕРЖДЕНО</w:t>
      </w:r>
    </w:p>
    <w:p w:rsidR="00C95FF1" w:rsidRDefault="00C95FF1" w:rsidP="00C95FF1">
      <w:pPr>
        <w:ind w:left="5103" w:right="-79"/>
        <w:rPr>
          <w:sz w:val="27"/>
          <w:szCs w:val="27"/>
        </w:rPr>
      </w:pPr>
      <w:r>
        <w:rPr>
          <w:sz w:val="27"/>
          <w:szCs w:val="27"/>
        </w:rPr>
        <w:t>Постановлением</w:t>
      </w:r>
    </w:p>
    <w:p w:rsidR="00C95FF1" w:rsidRDefault="00C95FF1" w:rsidP="00C95FF1">
      <w:pPr>
        <w:ind w:left="5103" w:right="-79"/>
        <w:rPr>
          <w:sz w:val="27"/>
          <w:szCs w:val="27"/>
        </w:rPr>
      </w:pPr>
      <w:r w:rsidRPr="00D94304">
        <w:rPr>
          <w:sz w:val="27"/>
          <w:szCs w:val="27"/>
        </w:rPr>
        <w:t>Администрации</w:t>
      </w:r>
      <w:r>
        <w:rPr>
          <w:sz w:val="27"/>
          <w:szCs w:val="27"/>
        </w:rPr>
        <w:t xml:space="preserve"> </w:t>
      </w:r>
      <w:r w:rsidRPr="00D94304">
        <w:rPr>
          <w:sz w:val="27"/>
          <w:szCs w:val="27"/>
        </w:rPr>
        <w:t xml:space="preserve">района </w:t>
      </w:r>
    </w:p>
    <w:p w:rsidR="00C95FF1" w:rsidRPr="00D94304" w:rsidRDefault="00C95FF1" w:rsidP="00C95FF1">
      <w:pPr>
        <w:ind w:left="5103" w:right="-79"/>
        <w:rPr>
          <w:sz w:val="27"/>
          <w:szCs w:val="27"/>
        </w:rPr>
      </w:pPr>
      <w:r w:rsidRPr="00D94304">
        <w:rPr>
          <w:sz w:val="27"/>
          <w:szCs w:val="27"/>
        </w:rPr>
        <w:t xml:space="preserve">от </w:t>
      </w:r>
      <w:r w:rsidR="004C0BD1">
        <w:rPr>
          <w:sz w:val="27"/>
          <w:szCs w:val="27"/>
        </w:rPr>
        <w:t>27.09.2022</w:t>
      </w:r>
      <w:r w:rsidRPr="00D94304">
        <w:rPr>
          <w:sz w:val="27"/>
          <w:szCs w:val="27"/>
        </w:rPr>
        <w:t xml:space="preserve"> № </w:t>
      </w:r>
      <w:r w:rsidR="004C0BD1">
        <w:rPr>
          <w:sz w:val="27"/>
          <w:szCs w:val="27"/>
        </w:rPr>
        <w:t>448</w:t>
      </w:r>
    </w:p>
    <w:p w:rsidR="00C95FF1" w:rsidRDefault="00C95FF1" w:rsidP="00C95FF1">
      <w:pPr>
        <w:ind w:firstLine="708"/>
        <w:jc w:val="both"/>
        <w:rPr>
          <w:sz w:val="28"/>
          <w:szCs w:val="28"/>
        </w:rPr>
      </w:pPr>
    </w:p>
    <w:p w:rsidR="00C95FF1" w:rsidRDefault="00C95FF1" w:rsidP="00C95FF1">
      <w:pPr>
        <w:ind w:firstLine="708"/>
        <w:jc w:val="center"/>
        <w:rPr>
          <w:b/>
          <w:sz w:val="28"/>
          <w:szCs w:val="28"/>
        </w:rPr>
      </w:pPr>
      <w:r w:rsidRPr="00F43E82">
        <w:rPr>
          <w:b/>
          <w:sz w:val="28"/>
          <w:szCs w:val="28"/>
        </w:rPr>
        <w:t xml:space="preserve">Положение о технической комиссии по установлению причин нарушения законодательства о градостроительной деятельности </w:t>
      </w:r>
    </w:p>
    <w:p w:rsidR="00C95FF1" w:rsidRDefault="00C95FF1" w:rsidP="00C95FF1">
      <w:pPr>
        <w:ind w:firstLine="708"/>
        <w:jc w:val="center"/>
        <w:rPr>
          <w:b/>
          <w:sz w:val="28"/>
          <w:szCs w:val="28"/>
        </w:rPr>
      </w:pPr>
      <w:r w:rsidRPr="00F43E82">
        <w:rPr>
          <w:b/>
          <w:sz w:val="28"/>
          <w:szCs w:val="28"/>
        </w:rPr>
        <w:t>на территории Поспелихинского района Алтайского края</w:t>
      </w:r>
    </w:p>
    <w:p w:rsidR="00C95FF1" w:rsidRDefault="00C95FF1" w:rsidP="00C95FF1">
      <w:pPr>
        <w:ind w:firstLine="708"/>
        <w:jc w:val="center"/>
        <w:rPr>
          <w:b/>
          <w:sz w:val="28"/>
          <w:szCs w:val="28"/>
        </w:rPr>
      </w:pPr>
    </w:p>
    <w:p w:rsidR="00C95FF1" w:rsidRDefault="00C95FF1" w:rsidP="00C95FF1">
      <w:pPr>
        <w:ind w:firstLine="708"/>
        <w:jc w:val="both"/>
        <w:rPr>
          <w:sz w:val="28"/>
          <w:szCs w:val="28"/>
        </w:rPr>
      </w:pPr>
      <w:r w:rsidRPr="00D4166C">
        <w:rPr>
          <w:sz w:val="28"/>
          <w:szCs w:val="28"/>
        </w:rPr>
        <w:t>1.</w:t>
      </w:r>
      <w:r>
        <w:rPr>
          <w:sz w:val="28"/>
          <w:szCs w:val="28"/>
        </w:rPr>
        <w:t xml:space="preserve"> Техническая комиссия по установлению причин нарушения законодательства о градостроительной деятельности на территории Поспелихинского района Алтайского края (далее – техническая комиссия) не является постоянно действующим органом и создается в каждом отдельном случае.</w:t>
      </w:r>
    </w:p>
    <w:p w:rsidR="00C95FF1" w:rsidRDefault="00C95FF1" w:rsidP="00C95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Состав технической комиссии, не менее 5 человек и не более двадцати пяти человек, формируется в составе председателя Комиссии, заместителя председателя Комиссии, секретаря и членов Комиссии;</w:t>
      </w:r>
    </w:p>
    <w:p w:rsidR="00C95FF1" w:rsidRDefault="00C95FF1" w:rsidP="00C95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Техническую комиссию возглавляет </w:t>
      </w:r>
      <w:r w:rsidRPr="00683A3D">
        <w:rPr>
          <w:sz w:val="28"/>
          <w:szCs w:val="28"/>
        </w:rPr>
        <w:t>Заместитель Главы Администрации района по оперативным вопросам.</w:t>
      </w:r>
    </w:p>
    <w:p w:rsidR="00C95FF1" w:rsidRDefault="00C95FF1" w:rsidP="00C95FF1">
      <w:pPr>
        <w:ind w:firstLine="708"/>
        <w:jc w:val="both"/>
        <w:rPr>
          <w:sz w:val="28"/>
          <w:szCs w:val="28"/>
        </w:rPr>
      </w:pPr>
      <w:r w:rsidRPr="00A10054">
        <w:rPr>
          <w:sz w:val="28"/>
          <w:szCs w:val="28"/>
        </w:rPr>
        <w:t>3.</w:t>
      </w:r>
      <w:r>
        <w:rPr>
          <w:sz w:val="28"/>
          <w:szCs w:val="28"/>
        </w:rPr>
        <w:t xml:space="preserve"> В состав Комиссии входят представители администрации Поспелихинского района Алтайского края по согласованию могут быть включены:</w:t>
      </w:r>
    </w:p>
    <w:p w:rsidR="00C95FF1" w:rsidRDefault="00C95FF1" w:rsidP="00C95FF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организаций и индивидуальных предпринимателей, основным видом деятельности которых является строительство или деятельность в области архитектуры;</w:t>
      </w:r>
    </w:p>
    <w:p w:rsidR="00C95FF1" w:rsidRDefault="00C95FF1" w:rsidP="00C95FF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общественных объединений;</w:t>
      </w:r>
    </w:p>
    <w:p w:rsidR="00C95FF1" w:rsidRDefault="00C95FF1" w:rsidP="00C95FF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иных заинтересованных лиц.</w:t>
      </w:r>
    </w:p>
    <w:p w:rsidR="00C95FF1" w:rsidRDefault="00C95FF1" w:rsidP="00C95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E7ADF">
        <w:rPr>
          <w:sz w:val="28"/>
          <w:szCs w:val="28"/>
        </w:rPr>
        <w:t>.</w:t>
      </w:r>
      <w:r>
        <w:rPr>
          <w:sz w:val="28"/>
          <w:szCs w:val="28"/>
        </w:rPr>
        <w:t xml:space="preserve"> Заседание технической комиссии считается правомочным, если в нем принимают участие не менее половины от общего числа утвержденного состава. В случае отсутствия члена комиссии на заседании он имеет право изложить свое мнение в письменной форме.</w:t>
      </w:r>
    </w:p>
    <w:p w:rsidR="00C95FF1" w:rsidRDefault="00C95FF1" w:rsidP="00C95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технической комиссии принимаются большинством голосов присутствующих на заседании членов комиссии. При равенстве голосов </w:t>
      </w:r>
      <w:r>
        <w:rPr>
          <w:sz w:val="28"/>
          <w:szCs w:val="28"/>
        </w:rPr>
        <w:lastRenderedPageBreak/>
        <w:t>членов комиссии голос председательствующего на заседании является решающим.</w:t>
      </w:r>
    </w:p>
    <w:p w:rsidR="00C95FF1" w:rsidRDefault="00C95FF1" w:rsidP="00C95FF1">
      <w:pPr>
        <w:ind w:firstLine="708"/>
        <w:jc w:val="both"/>
        <w:rPr>
          <w:sz w:val="28"/>
          <w:szCs w:val="28"/>
        </w:rPr>
      </w:pPr>
      <w:r w:rsidRPr="00967FCC">
        <w:rPr>
          <w:sz w:val="28"/>
          <w:szCs w:val="28"/>
        </w:rPr>
        <w:t>4.</w:t>
      </w:r>
      <w:r>
        <w:rPr>
          <w:sz w:val="28"/>
          <w:szCs w:val="28"/>
        </w:rPr>
        <w:t xml:space="preserve"> Для установления причин нарушения законодательства о градостроительстве и определения лиц, допустивших такое нарушение, техническая комиссия осуществляет следующие функции:</w:t>
      </w:r>
    </w:p>
    <w:p w:rsidR="00C95FF1" w:rsidRDefault="00C95FF1" w:rsidP="00C95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запрашивает и изучает материалы инженерных изысканий, всю исходно – разрешительную и проектную документацию, на основании которой осуществляется либо осуществлялось строительство объекта;</w:t>
      </w:r>
    </w:p>
    <w:p w:rsidR="00C95FF1" w:rsidRDefault="00C95FF1" w:rsidP="00C95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устанавливает наличие документов, подтверждающих согласование проектной документации с государственными надзорными органами в соответствии с действующим законодательством, наличие положительных государственных экспертиз проектной документации (в предусмотренных законом случаях), наличие других необходимых для строительства и эксплуатации объекта документов;</w:t>
      </w:r>
    </w:p>
    <w:p w:rsidR="00C95FF1" w:rsidRDefault="00C95FF1" w:rsidP="00C95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осуществляет проверку исполнительной документации по объекту строительства;</w:t>
      </w:r>
    </w:p>
    <w:p w:rsidR="00C95FF1" w:rsidRDefault="00C95FF1" w:rsidP="00C95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проверяет факт направления лицом, осуществляющим строительство, информации о начале строительства и об окончании очередного этапа строительства объекта в орган, осуществляющий государственный строительный надзор, если осуществление такого надзора предусмотрено законодательством;</w:t>
      </w:r>
    </w:p>
    <w:p w:rsidR="00C95FF1" w:rsidRDefault="00C95FF1" w:rsidP="00C95FF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устанавливает соответствие физических и юридических лиц, осуществляющих проектирование, строительство (либо выполняющих отдельные видов работ) и эксплуатацию объекта, требованиям законодательства Российской Федерации, предъявляемым к таким лицам;</w:t>
      </w:r>
      <w:proofErr w:type="gramEnd"/>
    </w:p>
    <w:p w:rsidR="00C95FF1" w:rsidRDefault="00C95FF1" w:rsidP="00C95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производит осмотр здания, сооружения, на котором допущено нарушение, с целью проверки соответствия строительства выданному разрешению на строительство, проектной документации, строительным нормам и правилам, техническим регламентам, требованиям градостроительного плана земельного участка;</w:t>
      </w:r>
    </w:p>
    <w:p w:rsidR="00C95FF1" w:rsidRDefault="00C95FF1" w:rsidP="00C95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устанавливает наличие разрешения на ввод объекта в эксплуатацию, наличие необходимых заключение государственных надзорных органов, других документов, предъявляемых для получения разрешения на ввод объекта в эксплуатацию, по эксплуатируемым объектам;</w:t>
      </w:r>
    </w:p>
    <w:p w:rsidR="00C95FF1" w:rsidRDefault="00C95FF1" w:rsidP="00C95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предпринимает все необходимые действия для установления причин нарушения законодательства о градостроительстве.</w:t>
      </w:r>
    </w:p>
    <w:p w:rsidR="00C95FF1" w:rsidRDefault="00C95FF1" w:rsidP="00C95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Техническая комиссия имеет право:</w:t>
      </w:r>
    </w:p>
    <w:p w:rsidR="00C95FF1" w:rsidRDefault="00C95FF1" w:rsidP="00C95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осмотр объекта капитального строительства, а также имущества физических или юридических лиц, которым причинен вред, в том числе с применением фото- и видеосъемки, и оформлять акт осмотра с приложением необходимых документов, включая схемы и чертежи;</w:t>
      </w:r>
    </w:p>
    <w:p w:rsidR="00C95FF1" w:rsidRDefault="00C95FF1" w:rsidP="00C95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истребовать у органов местного самоуправления, юридических и физических лиц копии документов территориального планирования, правил землепользования и застройки, планирования территорий, архитектурно-</w:t>
      </w:r>
      <w:r>
        <w:rPr>
          <w:sz w:val="28"/>
          <w:szCs w:val="28"/>
        </w:rPr>
        <w:lastRenderedPageBreak/>
        <w:t>строительного проектирования объекта капитального строительства и иные документы, материалы, сведения;</w:t>
      </w:r>
    </w:p>
    <w:p w:rsidR="00C95FF1" w:rsidRDefault="00C95FF1" w:rsidP="00C95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получать от физических и (или) юридических лиц объяснения по факту причинения вреда;</w:t>
      </w:r>
    </w:p>
    <w:p w:rsidR="00C95FF1" w:rsidRDefault="00C95FF1" w:rsidP="00C95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организовывать проведение экспертиз, исследований, лабораторных и иных испытаний, а также оценки размера причиненного вреда.</w:t>
      </w:r>
    </w:p>
    <w:p w:rsidR="00C95FF1" w:rsidRDefault="00C95FF1" w:rsidP="00C95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Деятельностью технической комиссии руководит председатель, который принимает необходимые меры по обеспечению выполнения поставленных целей, организует ее работу, распределяет обязанности среди членов технической комиссии. В отсутствие председателя его обязанности выполняет заместитель председателя. Секретарь комиссии ведет протоколы заседаний технической комиссии, направляет членам технической комиссии поручения председателя, контролирует их выполнение, сообщает членам технической комиссии о дне следующего заседания, готовит и направляет соответствующим лицам необходимые запросы, принимает поступающую информацию, выполняет иные действия.</w:t>
      </w:r>
    </w:p>
    <w:p w:rsidR="00C95FF1" w:rsidRDefault="00C95FF1" w:rsidP="00C95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Периодичность проведения заседаний технической комиссии определяется председателем. </w:t>
      </w:r>
      <w:proofErr w:type="gramStart"/>
      <w:r>
        <w:rPr>
          <w:sz w:val="28"/>
          <w:szCs w:val="28"/>
        </w:rPr>
        <w:t>На заседании составляется план работы технической комиссии, принимаются решения о привлечении к работе технической комиссии дополнительных лиц, определяется перечень документов, подлежащих рассмотрению и приобщению к делу, принимаются меры по истребованию необходимых материалов и информации, распределяются обязанности среди членов технической комиссии, в том числе касающиеся организации и проведения экспертиз, осмотра объекта, выяснения обстоятельств, указывающих на виновность лиц, допустивших нарушения, выполнения иных</w:t>
      </w:r>
      <w:proofErr w:type="gramEnd"/>
      <w:r>
        <w:rPr>
          <w:sz w:val="28"/>
          <w:szCs w:val="28"/>
        </w:rPr>
        <w:t xml:space="preserve"> действий, необходимых для реализации функций.</w:t>
      </w:r>
    </w:p>
    <w:p w:rsidR="00C95FF1" w:rsidRDefault="00C95FF1" w:rsidP="00C95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Обеспечение деятельности технической комиссии </w:t>
      </w:r>
      <w:r w:rsidRPr="00683A3D">
        <w:rPr>
          <w:sz w:val="28"/>
          <w:szCs w:val="28"/>
        </w:rPr>
        <w:t>возлагается на Заместителя Главы Администрации района по оперативным вопросам,</w:t>
      </w:r>
      <w:r>
        <w:rPr>
          <w:sz w:val="28"/>
          <w:szCs w:val="28"/>
        </w:rPr>
        <w:t xml:space="preserve"> который осуществляет:</w:t>
      </w:r>
    </w:p>
    <w:p w:rsidR="00C95FF1" w:rsidRDefault="00C95FF1" w:rsidP="00C95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своевременную подготовку проектов распоряжений Администрации Поспелихинского района о создании технической комиссии и об утверждении ее заключения;</w:t>
      </w:r>
    </w:p>
    <w:p w:rsidR="00C95FF1" w:rsidRDefault="00C95FF1" w:rsidP="00C95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меры по опубликованию заключения технической комиссии.</w:t>
      </w:r>
    </w:p>
    <w:p w:rsidR="00C95FF1" w:rsidRDefault="00C95FF1" w:rsidP="00C95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деятельности технической комиссии в установленный распоряжением о ее создании срок, технической комиссией осуществляется подготовка заключения, содержащего следующие выводы:</w:t>
      </w:r>
    </w:p>
    <w:p w:rsidR="00C95FF1" w:rsidRDefault="00C95FF1" w:rsidP="00C95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 и его размерах;</w:t>
      </w:r>
    </w:p>
    <w:p w:rsidR="00C95FF1" w:rsidRDefault="00C95FF1" w:rsidP="00C95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 обстоятельствах, указывающих на виновность лиц;</w:t>
      </w:r>
    </w:p>
    <w:p w:rsidR="00C95FF1" w:rsidRDefault="00C95FF1" w:rsidP="00C95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необходимых мерах по восстановлению благоприятных условий жизнедеятельности человека.</w:t>
      </w:r>
    </w:p>
    <w:p w:rsidR="00C95FF1" w:rsidRDefault="00C95FF1" w:rsidP="00C95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несогласия отдельных членов комиссии с общими выводами технической комиссии они обязаны представить председателю комиссии </w:t>
      </w:r>
      <w:r>
        <w:rPr>
          <w:sz w:val="28"/>
          <w:szCs w:val="28"/>
        </w:rPr>
        <w:lastRenderedPageBreak/>
        <w:t>мотивированное особое мнение в письменной форме, с учетом которого председателем комиссии принимается решение об окончании работы комиссии или продолжении расследования причин допущенных нарушений.</w:t>
      </w:r>
    </w:p>
    <w:p w:rsidR="00C95FF1" w:rsidRDefault="00C95FF1" w:rsidP="00C95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расследовании причин нарушения законодательства о градостроительной деятельности в качестве наблюдателей, в случае несогласия с заключением технической комиссии, могут оспорить его в судебном порядке.</w:t>
      </w:r>
    </w:p>
    <w:p w:rsidR="00C95FF1" w:rsidRDefault="00C95FF1" w:rsidP="00C95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технической комиссии, подписанное всеми членами технической комиссии, подлежит утверждению председателем технической комиссии.</w:t>
      </w:r>
    </w:p>
    <w:p w:rsidR="00C95FF1" w:rsidRDefault="00C95FF1" w:rsidP="00C95FF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срок не более десяти рабочих дней после его утверждения заключение технической комиссии направляется в органы государственного 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</w:t>
      </w:r>
      <w:proofErr w:type="gramEnd"/>
    </w:p>
    <w:p w:rsidR="00C95FF1" w:rsidRDefault="00C95FF1" w:rsidP="00C95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она определяет орган, которому надлежит направить материалы для дальнейшего расследования. В таком случае техническая комиссия составляет заключение в произвольной форме, в котором излагает результаты расследования и причины принятия такого решения с приложением собранных материалов. </w:t>
      </w:r>
    </w:p>
    <w:p w:rsidR="00C95FF1" w:rsidRDefault="00C95FF1" w:rsidP="00C95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о направлении материалов подписывается председателем технической комиссии.</w:t>
      </w:r>
    </w:p>
    <w:p w:rsidR="00C95FF1" w:rsidRDefault="00C95FF1" w:rsidP="00C95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заключения технической комиссии в течение десяти рабочих дней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утверждения направляется (вручается):</w:t>
      </w:r>
    </w:p>
    <w:p w:rsidR="00C95FF1" w:rsidRDefault="00C95FF1" w:rsidP="00C95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физическому и (или) юридическому лицу, которому причинен вред;</w:t>
      </w:r>
    </w:p>
    <w:p w:rsidR="00C95FF1" w:rsidRDefault="00C95FF1" w:rsidP="00C95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заинтересованным лицам, которые участвовали в качестве наблюдателей при установлении причин нарушения законодательства о градостроительной деятельности и (или) деятельности которых дана оценка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технической комиссии;</w:t>
      </w:r>
    </w:p>
    <w:p w:rsidR="00C95FF1" w:rsidRDefault="00C95FF1" w:rsidP="00C95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представителям граждан и их объединений – по их письменным запросам.</w:t>
      </w:r>
    </w:p>
    <w:p w:rsidR="00C95FF1" w:rsidRDefault="00C95FF1" w:rsidP="00C95FF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заключения технической комиссии и с учетом ее рекомендации лицо, осуществляющее строительство (реконструкцию, капитальный ремонт) или эксплуатацию объекта, на котором допущено нарушение законодательства градостроительстве, в месячный срок разрабатывает конкретные мероприятия по устранению допущенного нарушения и предотвращения подобных нарушений в дальнейшем, в том же срок предоставляет отчет о мероприятиях в Администрацию Поспелихинского района.</w:t>
      </w:r>
      <w:proofErr w:type="gramEnd"/>
    </w:p>
    <w:p w:rsidR="00C95FF1" w:rsidRDefault="00C95FF1" w:rsidP="00C95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допущенных нарушений.</w:t>
      </w:r>
    </w:p>
    <w:p w:rsidR="00C95FF1" w:rsidRDefault="00C95FF1" w:rsidP="00C95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Федерации, регулирующими отношения в сфере обеспечения безопасности эксплуатации указанных объектов.</w:t>
      </w:r>
    </w:p>
    <w:p w:rsidR="00C95FF1" w:rsidRDefault="00C95FF1" w:rsidP="00C95FF1">
      <w:pPr>
        <w:ind w:firstLine="708"/>
        <w:jc w:val="both"/>
        <w:rPr>
          <w:sz w:val="28"/>
          <w:szCs w:val="28"/>
        </w:rPr>
      </w:pPr>
      <w:r w:rsidRPr="00683A3D">
        <w:rPr>
          <w:sz w:val="28"/>
          <w:szCs w:val="28"/>
        </w:rPr>
        <w:t>Учет и хранение заключений технической комиссии осуществляется в архиве Администрации Поспелихинского района.</w:t>
      </w:r>
    </w:p>
    <w:p w:rsidR="00C95FF1" w:rsidRDefault="00C95FF1" w:rsidP="00C95FF1">
      <w:pPr>
        <w:jc w:val="both"/>
        <w:rPr>
          <w:sz w:val="28"/>
          <w:szCs w:val="28"/>
        </w:rPr>
      </w:pPr>
    </w:p>
    <w:p w:rsidR="00C95FF1" w:rsidRDefault="00C95FF1" w:rsidP="00C95FF1">
      <w:pPr>
        <w:jc w:val="both"/>
        <w:rPr>
          <w:sz w:val="28"/>
          <w:szCs w:val="28"/>
        </w:rPr>
      </w:pPr>
    </w:p>
    <w:p w:rsidR="00C95FF1" w:rsidRDefault="00C95FF1" w:rsidP="00C95FF1">
      <w:pPr>
        <w:jc w:val="both"/>
        <w:rPr>
          <w:sz w:val="28"/>
          <w:szCs w:val="28"/>
        </w:rPr>
      </w:pPr>
    </w:p>
    <w:p w:rsidR="00C95FF1" w:rsidRPr="008105AB" w:rsidRDefault="00C95FF1" w:rsidP="00C95FF1">
      <w:pPr>
        <w:pStyle w:val="ConsPlusNormal"/>
        <w:tabs>
          <w:tab w:val="left" w:pos="6946"/>
        </w:tabs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8105AB">
        <w:rPr>
          <w:rFonts w:ascii="Times New Roman" w:hAnsi="Times New Roman" w:cs="Times New Roman"/>
        </w:rPr>
        <w:t>Приложение</w:t>
      </w:r>
    </w:p>
    <w:p w:rsidR="00C95FF1" w:rsidRPr="008105AB" w:rsidRDefault="00C95FF1" w:rsidP="00C95FF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к Положению </w:t>
      </w:r>
      <w:r w:rsidRPr="008105AB">
        <w:rPr>
          <w:rFonts w:ascii="Times New Roman" w:hAnsi="Times New Roman" w:cs="Times New Roman"/>
        </w:rPr>
        <w:t>порядка установления</w:t>
      </w:r>
    </w:p>
    <w:p w:rsidR="00C95FF1" w:rsidRPr="008105AB" w:rsidRDefault="00C95FF1" w:rsidP="00C95FF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8105AB">
        <w:rPr>
          <w:rFonts w:ascii="Times New Roman" w:hAnsi="Times New Roman" w:cs="Times New Roman"/>
        </w:rPr>
        <w:t>причин нарушения законодательства</w:t>
      </w:r>
    </w:p>
    <w:p w:rsidR="00C95FF1" w:rsidRDefault="00C95FF1" w:rsidP="00C95FF1">
      <w:pPr>
        <w:pStyle w:val="ConsPlusNormal"/>
        <w:tabs>
          <w:tab w:val="left" w:pos="6946"/>
        </w:tabs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8105AB">
        <w:rPr>
          <w:rFonts w:ascii="Times New Roman" w:hAnsi="Times New Roman" w:cs="Times New Roman"/>
        </w:rPr>
        <w:t>о градостроительной деятельности</w:t>
      </w:r>
    </w:p>
    <w:p w:rsidR="00C95FF1" w:rsidRDefault="00C95FF1" w:rsidP="00C95FF1">
      <w:pPr>
        <w:pStyle w:val="ConsPlusNormal"/>
        <w:jc w:val="both"/>
      </w:pPr>
    </w:p>
    <w:p w:rsidR="00C95FF1" w:rsidRPr="006C52DF" w:rsidRDefault="00C95FF1" w:rsidP="00C95FF1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               </w:t>
      </w:r>
      <w:r w:rsidRPr="006C52DF">
        <w:rPr>
          <w:rFonts w:ascii="Times New Roman" w:hAnsi="Times New Roman" w:cs="Times New Roman"/>
        </w:rPr>
        <w:t>Утверждаю</w:t>
      </w:r>
    </w:p>
    <w:p w:rsidR="00C95FF1" w:rsidRPr="006C52DF" w:rsidRDefault="00C95FF1" w:rsidP="00C95FF1">
      <w:pPr>
        <w:pStyle w:val="ConsPlusNonformat"/>
        <w:rPr>
          <w:rFonts w:ascii="Times New Roman" w:hAnsi="Times New Roman" w:cs="Times New Roman"/>
        </w:rPr>
      </w:pPr>
      <w:r w:rsidRPr="006C52DF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6C52D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Глава Поспелихинского района</w:t>
      </w:r>
    </w:p>
    <w:p w:rsidR="00C95FF1" w:rsidRDefault="00C95FF1" w:rsidP="00C95FF1">
      <w:pPr>
        <w:pStyle w:val="ConsPlusNonformat"/>
        <w:rPr>
          <w:rFonts w:ascii="Times New Roman" w:hAnsi="Times New Roman" w:cs="Times New Roman"/>
        </w:rPr>
      </w:pPr>
      <w:r w:rsidRPr="006C52DF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___________________ И.А. Башмаков</w:t>
      </w:r>
    </w:p>
    <w:p w:rsidR="00C95FF1" w:rsidRPr="006C52DF" w:rsidRDefault="00C95FF1" w:rsidP="00C95FF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C52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Pr="006C52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(подпись</w:t>
      </w:r>
      <w:r w:rsidRPr="006C52DF">
        <w:rPr>
          <w:rFonts w:ascii="Times New Roman" w:hAnsi="Times New Roman" w:cs="Times New Roman"/>
          <w:sz w:val="16"/>
          <w:szCs w:val="16"/>
        </w:rPr>
        <w:t>)</w:t>
      </w:r>
    </w:p>
    <w:p w:rsidR="00C95FF1" w:rsidRPr="006C52DF" w:rsidRDefault="00C95FF1" w:rsidP="00C95FF1">
      <w:pPr>
        <w:pStyle w:val="ConsPlusNonformat"/>
        <w:rPr>
          <w:rFonts w:ascii="Times New Roman" w:hAnsi="Times New Roman" w:cs="Times New Roman"/>
        </w:rPr>
      </w:pPr>
      <w:r w:rsidRPr="006C52DF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6C52DF">
        <w:rPr>
          <w:rFonts w:ascii="Times New Roman" w:hAnsi="Times New Roman" w:cs="Times New Roman"/>
        </w:rPr>
        <w:t>__________________________ 20</w:t>
      </w:r>
      <w:r>
        <w:rPr>
          <w:rFonts w:ascii="Times New Roman" w:hAnsi="Times New Roman" w:cs="Times New Roman"/>
        </w:rPr>
        <w:t xml:space="preserve">22 </w:t>
      </w:r>
      <w:r w:rsidRPr="006C52DF">
        <w:rPr>
          <w:rFonts w:ascii="Times New Roman" w:hAnsi="Times New Roman" w:cs="Times New Roman"/>
        </w:rPr>
        <w:t>г.</w:t>
      </w:r>
    </w:p>
    <w:p w:rsidR="00C95FF1" w:rsidRPr="006C52DF" w:rsidRDefault="00C95FF1" w:rsidP="00C95FF1">
      <w:pPr>
        <w:pStyle w:val="ConsPlusNonformat"/>
        <w:rPr>
          <w:rFonts w:ascii="Times New Roman" w:hAnsi="Times New Roman" w:cs="Times New Roman"/>
        </w:rPr>
      </w:pPr>
    </w:p>
    <w:p w:rsidR="00C95FF1" w:rsidRPr="006C52DF" w:rsidRDefault="00C95FF1" w:rsidP="00C95F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07"/>
      <w:bookmarkEnd w:id="1"/>
      <w:r w:rsidRPr="006C52DF">
        <w:rPr>
          <w:rFonts w:ascii="Times New Roman" w:hAnsi="Times New Roman" w:cs="Times New Roman"/>
          <w:sz w:val="24"/>
          <w:szCs w:val="24"/>
        </w:rPr>
        <w:t>Заключение</w:t>
      </w:r>
    </w:p>
    <w:p w:rsidR="00C95FF1" w:rsidRPr="006C52DF" w:rsidRDefault="00C95FF1" w:rsidP="00C95F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о результатах установления причин нарушения</w:t>
      </w:r>
    </w:p>
    <w:p w:rsidR="00C95FF1" w:rsidRPr="006C52DF" w:rsidRDefault="00C95FF1" w:rsidP="00C95F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законодательства о градостроительной деятельности</w:t>
      </w:r>
    </w:p>
    <w:p w:rsidR="00C95FF1" w:rsidRDefault="00C95FF1" w:rsidP="00C95FF1">
      <w:pPr>
        <w:pStyle w:val="ConsPlusNonformat"/>
        <w:jc w:val="both"/>
      </w:pPr>
    </w:p>
    <w:p w:rsidR="00C95FF1" w:rsidRPr="00E0529A" w:rsidRDefault="00C95FF1" w:rsidP="00C95FF1">
      <w:pPr>
        <w:pStyle w:val="ConsPlusNonformat"/>
        <w:jc w:val="both"/>
      </w:pPr>
      <w:r>
        <w:t xml:space="preserve">____________                                          ___________________   </w:t>
      </w:r>
      <w:r w:rsidRPr="00E0529A">
        <w:rPr>
          <w:rFonts w:ascii="Times New Roman" w:hAnsi="Times New Roman" w:cs="Times New Roman"/>
          <w:sz w:val="16"/>
          <w:szCs w:val="16"/>
        </w:rPr>
        <w:t>(дата)</w:t>
      </w:r>
      <w:r>
        <w:t xml:space="preserve">                                                  </w:t>
      </w:r>
      <w:r w:rsidRPr="00E0529A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6C52DF">
        <w:rPr>
          <w:rFonts w:ascii="Times New Roman" w:hAnsi="Times New Roman" w:cs="Times New Roman"/>
          <w:sz w:val="16"/>
          <w:szCs w:val="16"/>
        </w:rPr>
        <w:t>(место составления)</w:t>
      </w:r>
    </w:p>
    <w:p w:rsidR="00C95FF1" w:rsidRDefault="00C95FF1" w:rsidP="00C95FF1">
      <w:pPr>
        <w:pStyle w:val="ConsPlusNonformat"/>
        <w:jc w:val="both"/>
      </w:pP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Техническая комиссия, наз</w:t>
      </w:r>
      <w:r>
        <w:rPr>
          <w:rFonts w:ascii="Times New Roman" w:hAnsi="Times New Roman" w:cs="Times New Roman"/>
          <w:sz w:val="24"/>
          <w:szCs w:val="24"/>
        </w:rPr>
        <w:t>наченная</w:t>
      </w: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95FF1" w:rsidRPr="006C52DF" w:rsidRDefault="00C95FF1" w:rsidP="00C95FF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  <w:proofErr w:type="gramStart"/>
      <w:r w:rsidRPr="006C52DF">
        <w:rPr>
          <w:rFonts w:ascii="Times New Roman" w:hAnsi="Times New Roman" w:cs="Times New Roman"/>
          <w:sz w:val="16"/>
          <w:szCs w:val="16"/>
        </w:rPr>
        <w:t>(кем назначена, наименование органа и документа,</w:t>
      </w:r>
      <w:proofErr w:type="gramEnd"/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5FF1" w:rsidRPr="006C52DF" w:rsidRDefault="00C95FF1" w:rsidP="00C95FF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C52DF">
        <w:rPr>
          <w:rFonts w:ascii="Times New Roman" w:hAnsi="Times New Roman" w:cs="Times New Roman"/>
          <w:sz w:val="16"/>
          <w:szCs w:val="16"/>
        </w:rPr>
        <w:t>дата, N документа)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в составе: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председателя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C95FF1" w:rsidRPr="006C52DF" w:rsidRDefault="00C95FF1" w:rsidP="00C95FF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6C52DF">
        <w:rPr>
          <w:rFonts w:ascii="Times New Roman" w:hAnsi="Times New Roman" w:cs="Times New Roman"/>
          <w:sz w:val="16"/>
          <w:szCs w:val="16"/>
        </w:rPr>
        <w:t>(фамилия, имя, отчество,</w:t>
      </w:r>
      <w:proofErr w:type="gramEnd"/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6C52D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C95FF1" w:rsidRPr="006C52DF" w:rsidRDefault="00C95FF1" w:rsidP="00C95FF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C52DF">
        <w:rPr>
          <w:rFonts w:ascii="Times New Roman" w:hAnsi="Times New Roman" w:cs="Times New Roman"/>
          <w:sz w:val="16"/>
          <w:szCs w:val="16"/>
        </w:rPr>
        <w:t>занимаемая должность, место работы)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членов комиссии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C95FF1" w:rsidRPr="006C52DF" w:rsidRDefault="00C95FF1" w:rsidP="00C95FF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C52DF">
        <w:rPr>
          <w:rFonts w:ascii="Times New Roman" w:hAnsi="Times New Roman" w:cs="Times New Roman"/>
          <w:sz w:val="16"/>
          <w:szCs w:val="16"/>
        </w:rPr>
        <w:t>(фамилия, имя, отчество, должность, место работы)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с участием приглашенных специалистов 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95FF1" w:rsidRPr="006C52DF" w:rsidRDefault="00C95FF1" w:rsidP="00C95FF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6C52DF">
        <w:rPr>
          <w:rFonts w:ascii="Times New Roman" w:hAnsi="Times New Roman" w:cs="Times New Roman"/>
          <w:sz w:val="16"/>
          <w:szCs w:val="16"/>
        </w:rPr>
        <w:t>(фамилия, имя, отчество, должность и место работы)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  настоящее </w:t>
      </w:r>
      <w:r w:rsidRPr="006C52DF">
        <w:rPr>
          <w:rFonts w:ascii="Times New Roman" w:hAnsi="Times New Roman" w:cs="Times New Roman"/>
          <w:sz w:val="24"/>
          <w:szCs w:val="24"/>
        </w:rPr>
        <w:t>заключение  о  причинах  нарушения законодательства о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 xml:space="preserve">градостроительной деятельности по объекту капитального строительства: 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95FF1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6C52DF">
        <w:rPr>
          <w:rFonts w:ascii="Times New Roman" w:hAnsi="Times New Roman" w:cs="Times New Roman"/>
          <w:sz w:val="16"/>
          <w:szCs w:val="16"/>
        </w:rPr>
        <w:t>(наименование объекта капитального строительства, его местонахождение,</w:t>
      </w:r>
      <w:proofErr w:type="gramEnd"/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C52DF">
        <w:rPr>
          <w:rFonts w:ascii="Times New Roman" w:hAnsi="Times New Roman" w:cs="Times New Roman"/>
          <w:sz w:val="16"/>
          <w:szCs w:val="16"/>
        </w:rPr>
        <w:t>принадлежность, дата и время суток, когда причинен вред)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2DF">
        <w:rPr>
          <w:rFonts w:ascii="Times New Roman" w:hAnsi="Times New Roman" w:cs="Times New Roman"/>
          <w:sz w:val="24"/>
          <w:szCs w:val="24"/>
        </w:rPr>
        <w:t>Подробное  описание  обстоятельств,  при которых причинен вред, с 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F">
        <w:rPr>
          <w:rFonts w:ascii="Times New Roman" w:hAnsi="Times New Roman" w:cs="Times New Roman"/>
          <w:sz w:val="24"/>
          <w:szCs w:val="24"/>
        </w:rPr>
        <w:t>вида  нарушений и последствий этих нарушений, объема (площади) обрушившихся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F">
        <w:rPr>
          <w:rFonts w:ascii="Times New Roman" w:hAnsi="Times New Roman" w:cs="Times New Roman"/>
          <w:sz w:val="24"/>
          <w:szCs w:val="24"/>
        </w:rPr>
        <w:t>и   частично   поврежденных   конструкций,   последовательности  обрушения,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F">
        <w:rPr>
          <w:rFonts w:ascii="Times New Roman" w:hAnsi="Times New Roman" w:cs="Times New Roman"/>
          <w:sz w:val="24"/>
          <w:szCs w:val="24"/>
        </w:rPr>
        <w:t>последствий  (полная,  частичная приостановка строительства, реконструкции,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F">
        <w:rPr>
          <w:rFonts w:ascii="Times New Roman" w:hAnsi="Times New Roman" w:cs="Times New Roman"/>
          <w:sz w:val="24"/>
          <w:szCs w:val="24"/>
        </w:rPr>
        <w:t>капитального  ремонта,  сноса  или  эксплуатации,  количество пострадавших,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F">
        <w:rPr>
          <w:rFonts w:ascii="Times New Roman" w:hAnsi="Times New Roman" w:cs="Times New Roman"/>
          <w:sz w:val="24"/>
          <w:szCs w:val="24"/>
        </w:rPr>
        <w:t>размер  причиненного  ущерба  имуществу,  ориентировочные  потери и т.д.) и</w:t>
      </w:r>
      <w:proofErr w:type="gramEnd"/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другие данные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FF1" w:rsidRPr="006C52DF" w:rsidRDefault="00C95FF1" w:rsidP="00C95F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Представленная   разрешительная   и   проектная   документация,  заключения</w:t>
      </w:r>
      <w:r>
        <w:rPr>
          <w:rFonts w:ascii="Times New Roman" w:hAnsi="Times New Roman" w:cs="Times New Roman"/>
          <w:sz w:val="24"/>
          <w:szCs w:val="24"/>
        </w:rPr>
        <w:t xml:space="preserve"> экспертиз </w:t>
      </w:r>
      <w:r w:rsidRPr="006C52DF">
        <w:rPr>
          <w:rFonts w:ascii="Times New Roman" w:hAnsi="Times New Roman" w:cs="Times New Roman"/>
          <w:sz w:val="24"/>
          <w:szCs w:val="24"/>
        </w:rPr>
        <w:t>и органов государственного контроля (надзора) по строительству,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F">
        <w:rPr>
          <w:rFonts w:ascii="Times New Roman" w:hAnsi="Times New Roman" w:cs="Times New Roman"/>
          <w:sz w:val="24"/>
          <w:szCs w:val="24"/>
        </w:rPr>
        <w:t>реконструкции,    капитальному    ремонту,   сносу   объекта  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F">
        <w:rPr>
          <w:rFonts w:ascii="Times New Roman" w:hAnsi="Times New Roman" w:cs="Times New Roman"/>
          <w:sz w:val="24"/>
          <w:szCs w:val="24"/>
        </w:rPr>
        <w:t>строительства,   на   котором   допущено   нарушение   законодательства  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F">
        <w:rPr>
          <w:rFonts w:ascii="Times New Roman" w:hAnsi="Times New Roman" w:cs="Times New Roman"/>
          <w:sz w:val="24"/>
          <w:szCs w:val="24"/>
        </w:rPr>
        <w:t>градостроительной деятельности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5FF1" w:rsidRPr="009333DA" w:rsidRDefault="00C95FF1" w:rsidP="00C95FF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333DA">
        <w:rPr>
          <w:rFonts w:ascii="Times New Roman" w:hAnsi="Times New Roman" w:cs="Times New Roman"/>
          <w:sz w:val="16"/>
          <w:szCs w:val="16"/>
        </w:rPr>
        <w:t>(наименование документа, дата и N, наименование органа, выдавшего документ)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Наименование участников строительства, реконструкции, капитального ремонта,</w:t>
      </w:r>
      <w:r>
        <w:rPr>
          <w:rFonts w:ascii="Times New Roman" w:hAnsi="Times New Roman" w:cs="Times New Roman"/>
          <w:sz w:val="24"/>
          <w:szCs w:val="24"/>
        </w:rPr>
        <w:t xml:space="preserve"> сноса объекта</w:t>
      </w:r>
      <w:r w:rsidRPr="006C52DF">
        <w:rPr>
          <w:rFonts w:ascii="Times New Roman" w:hAnsi="Times New Roman" w:cs="Times New Roman"/>
          <w:sz w:val="24"/>
          <w:szCs w:val="24"/>
        </w:rPr>
        <w:t xml:space="preserve"> капитального  строительств</w:t>
      </w:r>
      <w:r>
        <w:rPr>
          <w:rFonts w:ascii="Times New Roman" w:hAnsi="Times New Roman" w:cs="Times New Roman"/>
          <w:sz w:val="24"/>
          <w:szCs w:val="24"/>
        </w:rPr>
        <w:t xml:space="preserve">а, необходимые свидетельства </w:t>
      </w:r>
      <w:r w:rsidRPr="006C52D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F">
        <w:rPr>
          <w:rFonts w:ascii="Times New Roman" w:hAnsi="Times New Roman" w:cs="Times New Roman"/>
          <w:sz w:val="24"/>
          <w:szCs w:val="24"/>
        </w:rPr>
        <w:t>допуске к работе и сертификаты: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Проектная</w:t>
      </w:r>
      <w:r w:rsidRPr="006C52DF">
        <w:rPr>
          <w:rFonts w:ascii="Times New Roman" w:hAnsi="Times New Roman" w:cs="Times New Roman"/>
          <w:sz w:val="24"/>
          <w:szCs w:val="24"/>
        </w:rPr>
        <w:t xml:space="preserve"> организация, разработавшая проект или осуществившая привязку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F">
        <w:rPr>
          <w:rFonts w:ascii="Times New Roman" w:hAnsi="Times New Roman" w:cs="Times New Roman"/>
          <w:sz w:val="24"/>
          <w:szCs w:val="24"/>
        </w:rPr>
        <w:t xml:space="preserve">типового или повторно применяемого </w:t>
      </w:r>
      <w:proofErr w:type="gramStart"/>
      <w:r w:rsidRPr="006C52DF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6C52DF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б) экспертные органы, давшие заключение по проекту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6C52DF">
        <w:rPr>
          <w:rFonts w:ascii="Times New Roman" w:hAnsi="Times New Roman" w:cs="Times New Roman"/>
          <w:sz w:val="24"/>
          <w:szCs w:val="24"/>
        </w:rPr>
        <w:t>организации, поставившие строительные конструкции, изделия и материалы,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F">
        <w:rPr>
          <w:rFonts w:ascii="Times New Roman" w:hAnsi="Times New Roman" w:cs="Times New Roman"/>
          <w:sz w:val="24"/>
          <w:szCs w:val="24"/>
        </w:rPr>
        <w:t>примененные в разрушенной части объекта капитального строительства 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строительная </w:t>
      </w:r>
      <w:r w:rsidRPr="006C52DF">
        <w:rPr>
          <w:rFonts w:ascii="Times New Roman" w:hAnsi="Times New Roman" w:cs="Times New Roman"/>
          <w:sz w:val="24"/>
          <w:szCs w:val="24"/>
        </w:rPr>
        <w:t>организация, осуществляющая строительство, реконструкцию,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F">
        <w:rPr>
          <w:rFonts w:ascii="Times New Roman" w:hAnsi="Times New Roman" w:cs="Times New Roman"/>
          <w:sz w:val="24"/>
          <w:szCs w:val="24"/>
        </w:rPr>
        <w:t>капитальный ремонт, снос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6C52DF">
        <w:rPr>
          <w:rFonts w:ascii="Times New Roman" w:hAnsi="Times New Roman" w:cs="Times New Roman"/>
          <w:sz w:val="24"/>
          <w:szCs w:val="24"/>
        </w:rPr>
        <w:t>организации,  в  эксплуатации  которых  находится  объект 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F">
        <w:rPr>
          <w:rFonts w:ascii="Times New Roman" w:hAnsi="Times New Roman" w:cs="Times New Roman"/>
          <w:sz w:val="24"/>
          <w:szCs w:val="24"/>
        </w:rPr>
        <w:t>строительства, инженерное оборудование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Даты  начала  строительства,  реконструкции,  капитального ремонта, сноса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F">
        <w:rPr>
          <w:rFonts w:ascii="Times New Roman" w:hAnsi="Times New Roman" w:cs="Times New Roman"/>
          <w:sz w:val="24"/>
          <w:szCs w:val="24"/>
        </w:rPr>
        <w:t>основных  этапов  возведения  частей  объекта  капитального  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F">
        <w:rPr>
          <w:rFonts w:ascii="Times New Roman" w:hAnsi="Times New Roman" w:cs="Times New Roman"/>
          <w:sz w:val="24"/>
          <w:szCs w:val="24"/>
        </w:rPr>
        <w:t>состояние  строительства;  реконструкции, капитального ремонта, сноса, 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F">
        <w:rPr>
          <w:rFonts w:ascii="Times New Roman" w:hAnsi="Times New Roman" w:cs="Times New Roman"/>
          <w:sz w:val="24"/>
          <w:szCs w:val="24"/>
        </w:rPr>
        <w:t>начала  и  условия  эксплуатации  объекта  капитального строительства, 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F">
        <w:rPr>
          <w:rFonts w:ascii="Times New Roman" w:hAnsi="Times New Roman" w:cs="Times New Roman"/>
          <w:sz w:val="24"/>
          <w:szCs w:val="24"/>
        </w:rPr>
        <w:t>ввода   в   эксплуатацию,   основные   дефекты,   обнаруженные  в 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F">
        <w:rPr>
          <w:rFonts w:ascii="Times New Roman" w:hAnsi="Times New Roman" w:cs="Times New Roman"/>
          <w:sz w:val="24"/>
          <w:szCs w:val="24"/>
        </w:rPr>
        <w:t xml:space="preserve">эксплуатации объекта капитального строительства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Фамилии должностных лиц, </w:t>
      </w:r>
      <w:r w:rsidRPr="006C52DF">
        <w:rPr>
          <w:rFonts w:ascii="Times New Roman" w:hAnsi="Times New Roman" w:cs="Times New Roman"/>
          <w:sz w:val="24"/>
          <w:szCs w:val="24"/>
        </w:rPr>
        <w:t>непосредственно</w:t>
      </w:r>
      <w:r>
        <w:rPr>
          <w:rFonts w:ascii="Times New Roman" w:hAnsi="Times New Roman" w:cs="Times New Roman"/>
          <w:sz w:val="24"/>
          <w:szCs w:val="24"/>
        </w:rPr>
        <w:t xml:space="preserve"> руководивших </w:t>
      </w:r>
      <w:r w:rsidRPr="006C52DF">
        <w:rPr>
          <w:rFonts w:ascii="Times New Roman" w:hAnsi="Times New Roman" w:cs="Times New Roman"/>
          <w:sz w:val="24"/>
          <w:szCs w:val="24"/>
        </w:rPr>
        <w:t>строительством,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реконструкцией, капитальным   ремонтом, сносом; лиц, </w:t>
      </w:r>
      <w:r w:rsidRPr="006C52DF">
        <w:rPr>
          <w:rFonts w:ascii="Times New Roman" w:hAnsi="Times New Roman" w:cs="Times New Roman"/>
          <w:sz w:val="24"/>
          <w:szCs w:val="24"/>
        </w:rPr>
        <w:t>осуществляющих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F">
        <w:rPr>
          <w:rFonts w:ascii="Times New Roman" w:hAnsi="Times New Roman" w:cs="Times New Roman"/>
          <w:sz w:val="24"/>
          <w:szCs w:val="24"/>
        </w:rPr>
        <w:t>техниче</w:t>
      </w:r>
      <w:r>
        <w:rPr>
          <w:rFonts w:ascii="Times New Roman" w:hAnsi="Times New Roman" w:cs="Times New Roman"/>
          <w:sz w:val="24"/>
          <w:szCs w:val="24"/>
        </w:rPr>
        <w:t xml:space="preserve">ский и авторский надзор, </w:t>
      </w:r>
      <w:r w:rsidRPr="006C52DF">
        <w:rPr>
          <w:rFonts w:ascii="Times New Roman" w:hAnsi="Times New Roman" w:cs="Times New Roman"/>
          <w:sz w:val="24"/>
          <w:szCs w:val="24"/>
        </w:rPr>
        <w:t>наличие у них специального 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F">
        <w:rPr>
          <w:rFonts w:ascii="Times New Roman" w:hAnsi="Times New Roman" w:cs="Times New Roman"/>
          <w:sz w:val="24"/>
          <w:szCs w:val="24"/>
        </w:rPr>
        <w:t>образования или права на производство работ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5FF1" w:rsidRDefault="00C95FF1" w:rsidP="00C95FF1">
      <w:pPr>
        <w:rPr>
          <w:rFonts w:ascii="Courier New" w:hAnsi="Courier New" w:cs="Courier New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Обстоятельства, при которых </w:t>
      </w:r>
      <w:r w:rsidRPr="006C52DF">
        <w:rPr>
          <w:rFonts w:ascii="Times New Roman" w:hAnsi="Times New Roman" w:cs="Times New Roman"/>
          <w:sz w:val="24"/>
          <w:szCs w:val="24"/>
        </w:rPr>
        <w:t>причинен вред жизни или здоровью, имуществу: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работы, производившиеся при строительстве, реконструкции, </w:t>
      </w:r>
      <w:r w:rsidRPr="006C52DF">
        <w:rPr>
          <w:rFonts w:ascii="Times New Roman" w:hAnsi="Times New Roman" w:cs="Times New Roman"/>
          <w:sz w:val="24"/>
          <w:szCs w:val="24"/>
        </w:rPr>
        <w:t>капитальном</w:t>
      </w:r>
      <w:r>
        <w:rPr>
          <w:rFonts w:ascii="Times New Roman" w:hAnsi="Times New Roman" w:cs="Times New Roman"/>
          <w:sz w:val="24"/>
          <w:szCs w:val="24"/>
        </w:rPr>
        <w:t xml:space="preserve"> ремонте, </w:t>
      </w:r>
      <w:r w:rsidRPr="006C52DF">
        <w:rPr>
          <w:rFonts w:ascii="Times New Roman" w:hAnsi="Times New Roman" w:cs="Times New Roman"/>
          <w:sz w:val="24"/>
          <w:szCs w:val="24"/>
        </w:rPr>
        <w:t>сно</w:t>
      </w:r>
      <w:r>
        <w:rPr>
          <w:rFonts w:ascii="Times New Roman" w:hAnsi="Times New Roman" w:cs="Times New Roman"/>
          <w:sz w:val="24"/>
          <w:szCs w:val="24"/>
        </w:rPr>
        <w:t xml:space="preserve">се объекта капитального строительства или вблизи </w:t>
      </w:r>
      <w:r w:rsidRPr="006C52DF">
        <w:rPr>
          <w:rFonts w:ascii="Times New Roman" w:hAnsi="Times New Roman" w:cs="Times New Roman"/>
          <w:sz w:val="24"/>
          <w:szCs w:val="24"/>
        </w:rPr>
        <w:t>него</w:t>
      </w:r>
      <w:r>
        <w:rPr>
          <w:rFonts w:ascii="Times New Roman" w:hAnsi="Times New Roman" w:cs="Times New Roman"/>
          <w:sz w:val="24"/>
          <w:szCs w:val="24"/>
        </w:rPr>
        <w:t xml:space="preserve"> непосредственно перед</w:t>
      </w:r>
      <w:r w:rsidRPr="006C52DF">
        <w:rPr>
          <w:rFonts w:ascii="Times New Roman" w:hAnsi="Times New Roman" w:cs="Times New Roman"/>
          <w:sz w:val="24"/>
          <w:szCs w:val="24"/>
        </w:rPr>
        <w:t xml:space="preserve"> причинени</w:t>
      </w:r>
      <w:r>
        <w:rPr>
          <w:rFonts w:ascii="Times New Roman" w:hAnsi="Times New Roman" w:cs="Times New Roman"/>
          <w:sz w:val="24"/>
          <w:szCs w:val="24"/>
        </w:rPr>
        <w:t xml:space="preserve">ем вреда (в том числе </w:t>
      </w:r>
      <w:r w:rsidRPr="006C52DF">
        <w:rPr>
          <w:rFonts w:ascii="Times New Roman" w:hAnsi="Times New Roman" w:cs="Times New Roman"/>
          <w:sz w:val="24"/>
          <w:szCs w:val="24"/>
        </w:rPr>
        <w:t>строительные,</w:t>
      </w:r>
      <w:r>
        <w:rPr>
          <w:rFonts w:ascii="Times New Roman" w:hAnsi="Times New Roman" w:cs="Times New Roman"/>
          <w:sz w:val="24"/>
          <w:szCs w:val="24"/>
        </w:rPr>
        <w:t xml:space="preserve"> ремонтно-восстановительные работы, </w:t>
      </w:r>
      <w:r w:rsidRPr="006C52DF">
        <w:rPr>
          <w:rFonts w:ascii="Times New Roman" w:hAnsi="Times New Roman" w:cs="Times New Roman"/>
          <w:sz w:val="24"/>
          <w:szCs w:val="24"/>
        </w:rPr>
        <w:t>взрывы, забивка свай, рыхление грунта,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F">
        <w:rPr>
          <w:rFonts w:ascii="Times New Roman" w:hAnsi="Times New Roman" w:cs="Times New Roman"/>
          <w:sz w:val="24"/>
          <w:szCs w:val="24"/>
        </w:rPr>
        <w:t>подвеска грузов к существующим конструкциям и т.п.)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зафиксированные признаки предаварийного состояния объекта </w:t>
      </w:r>
      <w:r w:rsidRPr="006C52DF">
        <w:rPr>
          <w:rFonts w:ascii="Times New Roman" w:hAnsi="Times New Roman" w:cs="Times New Roman"/>
          <w:sz w:val="24"/>
          <w:szCs w:val="24"/>
        </w:rPr>
        <w:t>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F"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ства </w:t>
      </w:r>
      <w:r w:rsidRPr="006C52DF">
        <w:rPr>
          <w:rFonts w:ascii="Times New Roman" w:hAnsi="Times New Roman" w:cs="Times New Roman"/>
          <w:sz w:val="24"/>
          <w:szCs w:val="24"/>
        </w:rPr>
        <w:t>и принятые строящей или эксплуатирующей организацией меры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F">
        <w:rPr>
          <w:rFonts w:ascii="Times New Roman" w:hAnsi="Times New Roman" w:cs="Times New Roman"/>
          <w:sz w:val="24"/>
          <w:szCs w:val="24"/>
        </w:rPr>
        <w:t>предупреждению причинения вреда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обстоятельства, которые могли способствовать причинению</w:t>
      </w:r>
      <w:r w:rsidRPr="006C52DF">
        <w:rPr>
          <w:rFonts w:ascii="Times New Roman" w:hAnsi="Times New Roman" w:cs="Times New Roman"/>
          <w:sz w:val="24"/>
          <w:szCs w:val="24"/>
        </w:rPr>
        <w:t xml:space="preserve"> вреда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F">
        <w:rPr>
          <w:rFonts w:ascii="Times New Roman" w:hAnsi="Times New Roman" w:cs="Times New Roman"/>
          <w:sz w:val="24"/>
          <w:szCs w:val="24"/>
        </w:rPr>
        <w:t>(природно-климатические явления и др.)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соответствия проектной </w:t>
      </w:r>
      <w:r w:rsidRPr="006C52DF">
        <w:rPr>
          <w:rFonts w:ascii="Times New Roman" w:hAnsi="Times New Roman" w:cs="Times New Roman"/>
          <w:sz w:val="24"/>
          <w:szCs w:val="24"/>
        </w:rPr>
        <w:t>докуме</w:t>
      </w:r>
      <w:r>
        <w:rPr>
          <w:rFonts w:ascii="Times New Roman" w:hAnsi="Times New Roman" w:cs="Times New Roman"/>
          <w:sz w:val="24"/>
          <w:szCs w:val="24"/>
        </w:rPr>
        <w:t xml:space="preserve">нтации требованиям </w:t>
      </w:r>
      <w:r w:rsidRPr="006C52DF">
        <w:rPr>
          <w:rFonts w:ascii="Times New Roman" w:hAnsi="Times New Roman" w:cs="Times New Roman"/>
          <w:sz w:val="24"/>
          <w:szCs w:val="24"/>
        </w:rPr>
        <w:t>технических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F">
        <w:rPr>
          <w:rFonts w:ascii="Times New Roman" w:hAnsi="Times New Roman" w:cs="Times New Roman"/>
          <w:sz w:val="24"/>
          <w:szCs w:val="24"/>
        </w:rPr>
        <w:t>регламентов, материалам инженерных изысканий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Краткое изложение объяснений очевидцев причинения вреда 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FF1" w:rsidRPr="006C52DF" w:rsidRDefault="00C95FF1" w:rsidP="00C95F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соблюдения законодательства о градостроительной </w:t>
      </w:r>
      <w:r w:rsidRPr="006C52DF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F">
        <w:rPr>
          <w:rFonts w:ascii="Times New Roman" w:hAnsi="Times New Roman" w:cs="Times New Roman"/>
          <w:sz w:val="24"/>
          <w:szCs w:val="24"/>
        </w:rPr>
        <w:t>застройщи</w:t>
      </w:r>
      <w:r>
        <w:rPr>
          <w:rFonts w:ascii="Times New Roman" w:hAnsi="Times New Roman" w:cs="Times New Roman"/>
          <w:sz w:val="24"/>
          <w:szCs w:val="24"/>
        </w:rPr>
        <w:t xml:space="preserve">ком при подготовке разрешительной и </w:t>
      </w:r>
      <w:r w:rsidRPr="006C52DF">
        <w:rPr>
          <w:rFonts w:ascii="Times New Roman" w:hAnsi="Times New Roman" w:cs="Times New Roman"/>
          <w:sz w:val="24"/>
          <w:szCs w:val="24"/>
        </w:rPr>
        <w:t>проектной документации на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строительство, </w:t>
      </w:r>
      <w:r w:rsidRPr="006C52DF">
        <w:rPr>
          <w:rFonts w:ascii="Times New Roman" w:hAnsi="Times New Roman" w:cs="Times New Roman"/>
          <w:sz w:val="24"/>
          <w:szCs w:val="24"/>
        </w:rPr>
        <w:t>рекон</w:t>
      </w:r>
      <w:r>
        <w:rPr>
          <w:rFonts w:ascii="Times New Roman" w:hAnsi="Times New Roman" w:cs="Times New Roman"/>
          <w:sz w:val="24"/>
          <w:szCs w:val="24"/>
        </w:rPr>
        <w:t xml:space="preserve">струкцию, капитальный ремонт, </w:t>
      </w:r>
      <w:r w:rsidRPr="006C52DF">
        <w:rPr>
          <w:rFonts w:ascii="Times New Roman" w:hAnsi="Times New Roman" w:cs="Times New Roman"/>
          <w:sz w:val="24"/>
          <w:szCs w:val="24"/>
        </w:rPr>
        <w:t>снос, ввод объекта в</w:t>
      </w:r>
      <w:r>
        <w:rPr>
          <w:rFonts w:ascii="Times New Roman" w:hAnsi="Times New Roman" w:cs="Times New Roman"/>
          <w:sz w:val="24"/>
          <w:szCs w:val="24"/>
        </w:rPr>
        <w:t xml:space="preserve"> эксплуатацию </w:t>
      </w:r>
      <w:r w:rsidRPr="006C52DF">
        <w:rPr>
          <w:rFonts w:ascii="Times New Roman" w:hAnsi="Times New Roman" w:cs="Times New Roman"/>
          <w:sz w:val="24"/>
          <w:szCs w:val="24"/>
        </w:rPr>
        <w:t>(полнота  документов, наличие всех необходимых согласований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F">
        <w:rPr>
          <w:rFonts w:ascii="Times New Roman" w:hAnsi="Times New Roman" w:cs="Times New Roman"/>
          <w:sz w:val="24"/>
          <w:szCs w:val="24"/>
        </w:rPr>
        <w:t xml:space="preserve">заключений) и т.п.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6C52DF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соблюдения требований законодательства о </w:t>
      </w:r>
      <w:r w:rsidRPr="006C52DF">
        <w:rPr>
          <w:rFonts w:ascii="Times New Roman" w:hAnsi="Times New Roman" w:cs="Times New Roman"/>
          <w:sz w:val="24"/>
          <w:szCs w:val="24"/>
        </w:rPr>
        <w:t>градостроительной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F">
        <w:rPr>
          <w:rFonts w:ascii="Times New Roman" w:hAnsi="Times New Roman" w:cs="Times New Roman"/>
          <w:sz w:val="24"/>
          <w:szCs w:val="24"/>
        </w:rPr>
        <w:t>деятельно</w:t>
      </w:r>
      <w:r>
        <w:rPr>
          <w:rFonts w:ascii="Times New Roman" w:hAnsi="Times New Roman" w:cs="Times New Roman"/>
          <w:sz w:val="24"/>
          <w:szCs w:val="24"/>
        </w:rPr>
        <w:t xml:space="preserve">сти </w:t>
      </w:r>
      <w:r w:rsidRPr="006C52DF"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 xml:space="preserve">ганами, выдавшими разрешительную документацию </w:t>
      </w:r>
      <w:r w:rsidRPr="006C52D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строительство, </w:t>
      </w:r>
      <w:r w:rsidRPr="006C52DF">
        <w:rPr>
          <w:rFonts w:ascii="Times New Roman" w:hAnsi="Times New Roman" w:cs="Times New Roman"/>
          <w:sz w:val="24"/>
          <w:szCs w:val="24"/>
        </w:rPr>
        <w:t>реконструк</w:t>
      </w:r>
      <w:r>
        <w:rPr>
          <w:rFonts w:ascii="Times New Roman" w:hAnsi="Times New Roman" w:cs="Times New Roman"/>
          <w:sz w:val="24"/>
          <w:szCs w:val="24"/>
        </w:rPr>
        <w:t xml:space="preserve">цию, капитальный  ремонт и </w:t>
      </w:r>
      <w:r w:rsidRPr="006C52DF">
        <w:rPr>
          <w:rFonts w:ascii="Times New Roman" w:hAnsi="Times New Roman" w:cs="Times New Roman"/>
          <w:sz w:val="24"/>
          <w:szCs w:val="24"/>
        </w:rPr>
        <w:t>ввод в эксплуатацию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F">
        <w:rPr>
          <w:rFonts w:ascii="Times New Roman" w:hAnsi="Times New Roman" w:cs="Times New Roman"/>
          <w:sz w:val="24"/>
          <w:szCs w:val="24"/>
        </w:rPr>
        <w:t>объекта, подготовившими необходимые заключения и т.п.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деятельности работников </w:t>
      </w:r>
      <w:r w:rsidRPr="006C52DF">
        <w:rPr>
          <w:rFonts w:ascii="Times New Roman" w:hAnsi="Times New Roman" w:cs="Times New Roman"/>
          <w:sz w:val="24"/>
          <w:szCs w:val="24"/>
        </w:rPr>
        <w:t>техническог</w:t>
      </w:r>
      <w:r>
        <w:rPr>
          <w:rFonts w:ascii="Times New Roman" w:hAnsi="Times New Roman" w:cs="Times New Roman"/>
          <w:sz w:val="24"/>
          <w:szCs w:val="24"/>
        </w:rPr>
        <w:t xml:space="preserve">о и авторского надзора </w:t>
      </w:r>
      <w:r w:rsidRPr="006C52DF">
        <w:rPr>
          <w:rFonts w:ascii="Times New Roman" w:hAnsi="Times New Roman" w:cs="Times New Roman"/>
          <w:sz w:val="24"/>
          <w:szCs w:val="24"/>
        </w:rPr>
        <w:t>(с</w:t>
      </w:r>
      <w:r>
        <w:rPr>
          <w:rFonts w:ascii="Times New Roman" w:hAnsi="Times New Roman" w:cs="Times New Roman"/>
          <w:sz w:val="24"/>
          <w:szCs w:val="24"/>
        </w:rPr>
        <w:t xml:space="preserve"> указанием</w:t>
      </w:r>
      <w:r w:rsidRPr="006C52DF">
        <w:rPr>
          <w:rFonts w:ascii="Times New Roman" w:hAnsi="Times New Roman" w:cs="Times New Roman"/>
          <w:sz w:val="24"/>
          <w:szCs w:val="24"/>
        </w:rPr>
        <w:t xml:space="preserve"> фамилий и должностей) и организаций, осуществляющих строительный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F">
        <w:rPr>
          <w:rFonts w:ascii="Times New Roman" w:hAnsi="Times New Roman" w:cs="Times New Roman"/>
          <w:sz w:val="24"/>
          <w:szCs w:val="24"/>
        </w:rPr>
        <w:t>контроль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Оценка соблюдения в процессе </w:t>
      </w:r>
      <w:r w:rsidRPr="006C52DF">
        <w:rPr>
          <w:rFonts w:ascii="Times New Roman" w:hAnsi="Times New Roman" w:cs="Times New Roman"/>
          <w:sz w:val="24"/>
          <w:szCs w:val="24"/>
        </w:rPr>
        <w:t>строительства, реконструкции,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ремонта, сноса объекта капитального строительства </w:t>
      </w:r>
      <w:r w:rsidRPr="006C52DF">
        <w:rPr>
          <w:rFonts w:ascii="Times New Roman" w:hAnsi="Times New Roman" w:cs="Times New Roman"/>
          <w:sz w:val="24"/>
          <w:szCs w:val="24"/>
        </w:rPr>
        <w:t>требований выданного</w:t>
      </w:r>
      <w:r>
        <w:rPr>
          <w:rFonts w:ascii="Times New Roman" w:hAnsi="Times New Roman" w:cs="Times New Roman"/>
          <w:sz w:val="24"/>
          <w:szCs w:val="24"/>
        </w:rPr>
        <w:t xml:space="preserve"> разрешения на </w:t>
      </w:r>
      <w:r w:rsidRPr="006C52DF">
        <w:rPr>
          <w:rFonts w:ascii="Times New Roman" w:hAnsi="Times New Roman" w:cs="Times New Roman"/>
          <w:sz w:val="24"/>
          <w:szCs w:val="24"/>
        </w:rPr>
        <w:t>строи</w:t>
      </w:r>
      <w:r>
        <w:rPr>
          <w:rFonts w:ascii="Times New Roman" w:hAnsi="Times New Roman" w:cs="Times New Roman"/>
          <w:sz w:val="24"/>
          <w:szCs w:val="24"/>
        </w:rPr>
        <w:t xml:space="preserve">тельство, </w:t>
      </w:r>
      <w:r w:rsidRPr="006C52DF">
        <w:rPr>
          <w:rFonts w:ascii="Times New Roman" w:hAnsi="Times New Roman" w:cs="Times New Roman"/>
          <w:sz w:val="24"/>
          <w:szCs w:val="24"/>
        </w:rPr>
        <w:t>проектной документации, строительных норм и</w:t>
      </w:r>
      <w:r>
        <w:rPr>
          <w:rFonts w:ascii="Times New Roman" w:hAnsi="Times New Roman" w:cs="Times New Roman"/>
          <w:sz w:val="24"/>
          <w:szCs w:val="24"/>
        </w:rPr>
        <w:t xml:space="preserve"> правил, технических </w:t>
      </w:r>
      <w:r w:rsidRPr="006C52DF">
        <w:rPr>
          <w:rFonts w:ascii="Times New Roman" w:hAnsi="Times New Roman" w:cs="Times New Roman"/>
          <w:sz w:val="24"/>
          <w:szCs w:val="24"/>
        </w:rPr>
        <w:t>регламен</w:t>
      </w:r>
      <w:r>
        <w:rPr>
          <w:rFonts w:ascii="Times New Roman" w:hAnsi="Times New Roman" w:cs="Times New Roman"/>
          <w:sz w:val="24"/>
          <w:szCs w:val="24"/>
        </w:rPr>
        <w:t>тов, градостроительного плана</w:t>
      </w:r>
      <w:r w:rsidRPr="006C52DF">
        <w:rPr>
          <w:rFonts w:ascii="Times New Roman" w:hAnsi="Times New Roman" w:cs="Times New Roman"/>
          <w:sz w:val="24"/>
          <w:szCs w:val="24"/>
        </w:rPr>
        <w:t xml:space="preserve"> земельного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F">
        <w:rPr>
          <w:rFonts w:ascii="Times New Roman" w:hAnsi="Times New Roman" w:cs="Times New Roman"/>
          <w:sz w:val="24"/>
          <w:szCs w:val="24"/>
        </w:rPr>
        <w:t>участка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Краткое изложение объяснений должностных лиц, ответственных </w:t>
      </w:r>
      <w:r w:rsidRPr="006C52DF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F">
        <w:rPr>
          <w:rFonts w:ascii="Times New Roman" w:hAnsi="Times New Roman" w:cs="Times New Roman"/>
          <w:sz w:val="24"/>
          <w:szCs w:val="24"/>
        </w:rPr>
        <w:t>проектирование</w:t>
      </w:r>
      <w:r>
        <w:rPr>
          <w:rFonts w:ascii="Times New Roman" w:hAnsi="Times New Roman" w:cs="Times New Roman"/>
          <w:sz w:val="24"/>
          <w:szCs w:val="24"/>
        </w:rPr>
        <w:t>, строительство, реконструкцию,</w:t>
      </w:r>
      <w:r w:rsidRPr="006C52DF">
        <w:rPr>
          <w:rFonts w:ascii="Times New Roman" w:hAnsi="Times New Roman" w:cs="Times New Roman"/>
          <w:sz w:val="24"/>
          <w:szCs w:val="24"/>
        </w:rPr>
        <w:t xml:space="preserve"> капитальный ремонт, снос и</w:t>
      </w:r>
      <w:r>
        <w:rPr>
          <w:rFonts w:ascii="Times New Roman" w:hAnsi="Times New Roman" w:cs="Times New Roman"/>
          <w:sz w:val="24"/>
          <w:szCs w:val="24"/>
        </w:rPr>
        <w:t xml:space="preserve"> эксплуатацию объекта </w:t>
      </w:r>
      <w:r w:rsidRPr="006C52DF">
        <w:rPr>
          <w:rFonts w:ascii="Times New Roman" w:hAnsi="Times New Roman" w:cs="Times New Roman"/>
          <w:sz w:val="24"/>
          <w:szCs w:val="24"/>
        </w:rPr>
        <w:t>капи</w:t>
      </w:r>
      <w:r>
        <w:rPr>
          <w:rFonts w:ascii="Times New Roman" w:hAnsi="Times New Roman" w:cs="Times New Roman"/>
          <w:sz w:val="24"/>
          <w:szCs w:val="24"/>
        </w:rPr>
        <w:t xml:space="preserve">тального строительства, при </w:t>
      </w:r>
      <w:r w:rsidRPr="006C52DF">
        <w:rPr>
          <w:rFonts w:ascii="Times New Roman" w:hAnsi="Times New Roman" w:cs="Times New Roman"/>
          <w:sz w:val="24"/>
          <w:szCs w:val="24"/>
        </w:rPr>
        <w:t>строительстве,</w:t>
      </w:r>
      <w:r>
        <w:rPr>
          <w:rFonts w:ascii="Times New Roman" w:hAnsi="Times New Roman" w:cs="Times New Roman"/>
          <w:sz w:val="24"/>
          <w:szCs w:val="24"/>
        </w:rPr>
        <w:t xml:space="preserve"> реконструкции, капитальном ремонте, </w:t>
      </w:r>
      <w:r w:rsidRPr="006C52DF">
        <w:rPr>
          <w:rFonts w:ascii="Times New Roman" w:hAnsi="Times New Roman" w:cs="Times New Roman"/>
          <w:sz w:val="24"/>
          <w:szCs w:val="24"/>
        </w:rPr>
        <w:t>сно</w:t>
      </w:r>
      <w:r>
        <w:rPr>
          <w:rFonts w:ascii="Times New Roman" w:hAnsi="Times New Roman" w:cs="Times New Roman"/>
          <w:sz w:val="24"/>
          <w:szCs w:val="24"/>
        </w:rPr>
        <w:t xml:space="preserve">се которого </w:t>
      </w:r>
      <w:r w:rsidRPr="006C52DF">
        <w:rPr>
          <w:rFonts w:ascii="Times New Roman" w:hAnsi="Times New Roman" w:cs="Times New Roman"/>
          <w:sz w:val="24"/>
          <w:szCs w:val="24"/>
        </w:rPr>
        <w:t>допущены нарушения,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F">
        <w:rPr>
          <w:rFonts w:ascii="Times New Roman" w:hAnsi="Times New Roman" w:cs="Times New Roman"/>
          <w:sz w:val="24"/>
          <w:szCs w:val="24"/>
        </w:rPr>
        <w:t>повлекшие причинение вреда жизни или здоровью, имуществу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аключение технической комиссии: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и мероприятия по ликвидации последствий </w:t>
      </w:r>
      <w:r w:rsidRPr="006C52DF">
        <w:rPr>
          <w:rFonts w:ascii="Times New Roman" w:hAnsi="Times New Roman" w:cs="Times New Roman"/>
          <w:sz w:val="24"/>
          <w:szCs w:val="24"/>
        </w:rPr>
        <w:t>допущенных</w:t>
      </w:r>
      <w:r>
        <w:rPr>
          <w:rFonts w:ascii="Times New Roman" w:hAnsi="Times New Roman" w:cs="Times New Roman"/>
          <w:sz w:val="24"/>
          <w:szCs w:val="24"/>
        </w:rPr>
        <w:t xml:space="preserve"> нарушений и</w:t>
      </w:r>
      <w:r w:rsidRPr="006C52DF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нятию мер по ускорению возобновления </w:t>
      </w:r>
      <w:r w:rsidRPr="006C52DF">
        <w:rPr>
          <w:rFonts w:ascii="Times New Roman" w:hAnsi="Times New Roman" w:cs="Times New Roman"/>
          <w:sz w:val="24"/>
          <w:szCs w:val="24"/>
        </w:rPr>
        <w:t>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реконструкции, </w:t>
      </w:r>
      <w:r w:rsidRPr="006C52DF">
        <w:rPr>
          <w:rFonts w:ascii="Times New Roman" w:hAnsi="Times New Roman" w:cs="Times New Roman"/>
          <w:sz w:val="24"/>
          <w:szCs w:val="24"/>
        </w:rPr>
        <w:t>капиталь</w:t>
      </w:r>
      <w:r>
        <w:rPr>
          <w:rFonts w:ascii="Times New Roman" w:hAnsi="Times New Roman" w:cs="Times New Roman"/>
          <w:sz w:val="24"/>
          <w:szCs w:val="24"/>
        </w:rPr>
        <w:t xml:space="preserve">ного </w:t>
      </w:r>
      <w:r w:rsidRPr="006C52DF">
        <w:rPr>
          <w:rFonts w:ascii="Times New Roman" w:hAnsi="Times New Roman" w:cs="Times New Roman"/>
          <w:sz w:val="24"/>
          <w:szCs w:val="24"/>
        </w:rPr>
        <w:t>ремонта, сноса или эксплуатации сохранившейся</w:t>
      </w:r>
      <w:r>
        <w:rPr>
          <w:rFonts w:ascii="Times New Roman" w:hAnsi="Times New Roman" w:cs="Times New Roman"/>
          <w:sz w:val="24"/>
          <w:szCs w:val="24"/>
        </w:rPr>
        <w:t xml:space="preserve"> части объекта капитального </w:t>
      </w:r>
      <w:r w:rsidRPr="006C52DF"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ства до полного </w:t>
      </w:r>
      <w:r w:rsidRPr="006C52DF">
        <w:rPr>
          <w:rFonts w:ascii="Times New Roman" w:hAnsi="Times New Roman" w:cs="Times New Roman"/>
          <w:sz w:val="24"/>
          <w:szCs w:val="24"/>
        </w:rPr>
        <w:t>восстановления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F">
        <w:rPr>
          <w:rFonts w:ascii="Times New Roman" w:hAnsi="Times New Roman" w:cs="Times New Roman"/>
          <w:sz w:val="24"/>
          <w:szCs w:val="24"/>
        </w:rPr>
        <w:t>разрушившейся части, необходимые меры по усилению конструкций сохранившейся</w:t>
      </w:r>
      <w:r>
        <w:rPr>
          <w:rFonts w:ascii="Times New Roman" w:hAnsi="Times New Roman" w:cs="Times New Roman"/>
          <w:sz w:val="24"/>
          <w:szCs w:val="24"/>
        </w:rPr>
        <w:t xml:space="preserve"> части, мероприятия по восстановлению </w:t>
      </w:r>
      <w:r w:rsidRPr="006C52DF">
        <w:rPr>
          <w:rFonts w:ascii="Times New Roman" w:hAnsi="Times New Roman" w:cs="Times New Roman"/>
          <w:sz w:val="24"/>
          <w:szCs w:val="24"/>
        </w:rPr>
        <w:t>обру</w:t>
      </w:r>
      <w:r>
        <w:rPr>
          <w:rFonts w:ascii="Times New Roman" w:hAnsi="Times New Roman" w:cs="Times New Roman"/>
          <w:sz w:val="24"/>
          <w:szCs w:val="24"/>
        </w:rPr>
        <w:t xml:space="preserve">шившейся </w:t>
      </w:r>
      <w:r w:rsidRPr="006C52DF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6C52DF">
        <w:rPr>
          <w:rFonts w:ascii="Times New Roman" w:hAnsi="Times New Roman" w:cs="Times New Roman"/>
          <w:sz w:val="24"/>
          <w:szCs w:val="24"/>
        </w:rPr>
        <w:t xml:space="preserve"> объекта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  строительства и т.п., а также по недопущению </w:t>
      </w:r>
      <w:r w:rsidRPr="006C52DF">
        <w:rPr>
          <w:rFonts w:ascii="Times New Roman" w:hAnsi="Times New Roman" w:cs="Times New Roman"/>
          <w:sz w:val="24"/>
          <w:szCs w:val="24"/>
        </w:rPr>
        <w:t>подобных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F">
        <w:rPr>
          <w:rFonts w:ascii="Times New Roman" w:hAnsi="Times New Roman" w:cs="Times New Roman"/>
          <w:sz w:val="24"/>
          <w:szCs w:val="24"/>
        </w:rPr>
        <w:t>нарушений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C52DF">
        <w:rPr>
          <w:rFonts w:ascii="Times New Roman" w:hAnsi="Times New Roman" w:cs="Times New Roman"/>
          <w:sz w:val="24"/>
          <w:szCs w:val="24"/>
        </w:rPr>
        <w:t>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Приложения к акту: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а) 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C52DF">
        <w:rPr>
          <w:rFonts w:ascii="Times New Roman" w:hAnsi="Times New Roman" w:cs="Times New Roman"/>
          <w:sz w:val="24"/>
          <w:szCs w:val="24"/>
        </w:rPr>
        <w:t>_________________________________________;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б)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C52DF">
        <w:rPr>
          <w:rFonts w:ascii="Times New Roman" w:hAnsi="Times New Roman" w:cs="Times New Roman"/>
          <w:sz w:val="24"/>
          <w:szCs w:val="24"/>
        </w:rPr>
        <w:t>_____________________________;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в)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C52DF">
        <w:rPr>
          <w:rFonts w:ascii="Times New Roman" w:hAnsi="Times New Roman" w:cs="Times New Roman"/>
          <w:sz w:val="24"/>
          <w:szCs w:val="24"/>
        </w:rPr>
        <w:t>__________________ и т.д.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Председатель технической комиссии 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C52DF">
        <w:rPr>
          <w:rFonts w:ascii="Times New Roman" w:hAnsi="Times New Roman" w:cs="Times New Roman"/>
          <w:sz w:val="24"/>
          <w:szCs w:val="24"/>
        </w:rPr>
        <w:t>______</w:t>
      </w:r>
    </w:p>
    <w:p w:rsidR="00C95FF1" w:rsidRPr="00DF681A" w:rsidRDefault="00C95FF1" w:rsidP="00C95FF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DF681A">
        <w:rPr>
          <w:rFonts w:ascii="Times New Roman" w:hAnsi="Times New Roman" w:cs="Times New Roman"/>
          <w:sz w:val="16"/>
          <w:szCs w:val="16"/>
        </w:rPr>
        <w:t>(подпись, N служебного телефона)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6C52DF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C52DF">
        <w:rPr>
          <w:rFonts w:ascii="Times New Roman" w:hAnsi="Times New Roman" w:cs="Times New Roman"/>
          <w:sz w:val="24"/>
          <w:szCs w:val="24"/>
        </w:rPr>
        <w:t>_ 20__ г.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lastRenderedPageBreak/>
        <w:t>Члены технической комиссии: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6C52DF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6C52DF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6C52DF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6C52DF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6C52D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95FF1" w:rsidRPr="00DF681A" w:rsidRDefault="00C95FF1" w:rsidP="00C95FF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F681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Pr="00DF681A">
        <w:rPr>
          <w:rFonts w:ascii="Times New Roman" w:hAnsi="Times New Roman" w:cs="Times New Roman"/>
          <w:sz w:val="16"/>
          <w:szCs w:val="16"/>
        </w:rPr>
        <w:t xml:space="preserve"> (подписи)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>Наблюдатели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6C52D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6C52D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95FF1" w:rsidRPr="006C52DF" w:rsidRDefault="00C95FF1" w:rsidP="00C9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2D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6C52DF">
        <w:rPr>
          <w:rFonts w:ascii="Times New Roman" w:hAnsi="Times New Roman" w:cs="Times New Roman"/>
          <w:sz w:val="24"/>
          <w:szCs w:val="24"/>
        </w:rPr>
        <w:t xml:space="preserve">  ________________________________</w:t>
      </w:r>
    </w:p>
    <w:p w:rsidR="00C95FF1" w:rsidRPr="00C95FF1" w:rsidRDefault="00C95FF1" w:rsidP="00C95FF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C52DF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6C52DF">
        <w:rPr>
          <w:rFonts w:ascii="Times New Roman" w:hAnsi="Times New Roman" w:cs="Times New Roman"/>
          <w:sz w:val="24"/>
          <w:szCs w:val="24"/>
        </w:rPr>
        <w:t xml:space="preserve"> </w:t>
      </w:r>
      <w:r w:rsidRPr="00DF681A">
        <w:rPr>
          <w:rFonts w:ascii="Times New Roman" w:hAnsi="Times New Roman" w:cs="Times New Roman"/>
          <w:sz w:val="16"/>
          <w:szCs w:val="16"/>
        </w:rPr>
        <w:t>(должности, организации, подписи)</w:t>
      </w:r>
    </w:p>
    <w:sectPr w:rsidR="00C95FF1" w:rsidRPr="00C9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1BA1"/>
    <w:multiLevelType w:val="hybridMultilevel"/>
    <w:tmpl w:val="96C6BAEC"/>
    <w:lvl w:ilvl="0" w:tplc="8B0E25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F1"/>
    <w:rsid w:val="0003235C"/>
    <w:rsid w:val="00073764"/>
    <w:rsid w:val="00097784"/>
    <w:rsid w:val="000B3902"/>
    <w:rsid w:val="000E5C0F"/>
    <w:rsid w:val="00111EE1"/>
    <w:rsid w:val="0012258D"/>
    <w:rsid w:val="00197430"/>
    <w:rsid w:val="001A4CA2"/>
    <w:rsid w:val="002945DA"/>
    <w:rsid w:val="002B7ADD"/>
    <w:rsid w:val="00307EC1"/>
    <w:rsid w:val="00357652"/>
    <w:rsid w:val="003957E7"/>
    <w:rsid w:val="003A79D4"/>
    <w:rsid w:val="003E6F66"/>
    <w:rsid w:val="00410866"/>
    <w:rsid w:val="00457862"/>
    <w:rsid w:val="00487A40"/>
    <w:rsid w:val="004B170B"/>
    <w:rsid w:val="004C0BD1"/>
    <w:rsid w:val="004F355C"/>
    <w:rsid w:val="005900CB"/>
    <w:rsid w:val="005B10F4"/>
    <w:rsid w:val="005B679D"/>
    <w:rsid w:val="005C2194"/>
    <w:rsid w:val="006A1F65"/>
    <w:rsid w:val="006B052E"/>
    <w:rsid w:val="0070515B"/>
    <w:rsid w:val="007610EF"/>
    <w:rsid w:val="007B74B7"/>
    <w:rsid w:val="008111B6"/>
    <w:rsid w:val="00846863"/>
    <w:rsid w:val="00861E44"/>
    <w:rsid w:val="008D50D7"/>
    <w:rsid w:val="0092156F"/>
    <w:rsid w:val="00982426"/>
    <w:rsid w:val="009C1B67"/>
    <w:rsid w:val="00A4008C"/>
    <w:rsid w:val="00A522A8"/>
    <w:rsid w:val="00A63251"/>
    <w:rsid w:val="00AC5035"/>
    <w:rsid w:val="00AE7E85"/>
    <w:rsid w:val="00AF7D4A"/>
    <w:rsid w:val="00B33D79"/>
    <w:rsid w:val="00B34BB9"/>
    <w:rsid w:val="00B37BD8"/>
    <w:rsid w:val="00B51E28"/>
    <w:rsid w:val="00B56727"/>
    <w:rsid w:val="00B7344B"/>
    <w:rsid w:val="00BC5DEC"/>
    <w:rsid w:val="00BF4A33"/>
    <w:rsid w:val="00C23F30"/>
    <w:rsid w:val="00C32CAB"/>
    <w:rsid w:val="00C46471"/>
    <w:rsid w:val="00C83D1C"/>
    <w:rsid w:val="00C90FCA"/>
    <w:rsid w:val="00C95FF1"/>
    <w:rsid w:val="00CB085F"/>
    <w:rsid w:val="00CB3E70"/>
    <w:rsid w:val="00D138CA"/>
    <w:rsid w:val="00D46C8E"/>
    <w:rsid w:val="00D7417A"/>
    <w:rsid w:val="00D87722"/>
    <w:rsid w:val="00DE3615"/>
    <w:rsid w:val="00DE4188"/>
    <w:rsid w:val="00E0352A"/>
    <w:rsid w:val="00E321E9"/>
    <w:rsid w:val="00E77898"/>
    <w:rsid w:val="00EA34E7"/>
    <w:rsid w:val="00ED2680"/>
    <w:rsid w:val="00ED6CA8"/>
    <w:rsid w:val="00F04F0D"/>
    <w:rsid w:val="00F05728"/>
    <w:rsid w:val="00F34CB8"/>
    <w:rsid w:val="00F54ACC"/>
    <w:rsid w:val="00F94ABC"/>
    <w:rsid w:val="00F94C26"/>
    <w:rsid w:val="00FC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95F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95FF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5F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C95F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5F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F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95F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95FF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5F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C95F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5F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F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3965</Words>
  <Characters>22603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TatjnaF</dc:creator>
  <cp:lastModifiedBy>PR manager</cp:lastModifiedBy>
  <cp:revision>3</cp:revision>
  <cp:lastPrinted>2022-09-22T05:29:00Z</cp:lastPrinted>
  <dcterms:created xsi:type="dcterms:W3CDTF">2022-09-28T08:33:00Z</dcterms:created>
  <dcterms:modified xsi:type="dcterms:W3CDTF">2024-11-27T08:29:00Z</dcterms:modified>
</cp:coreProperties>
</file>