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B7" w:rsidRDefault="005F46B7" w:rsidP="005F46B7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F46B7" w:rsidRDefault="005F46B7" w:rsidP="005F46B7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F46B7" w:rsidRDefault="005F46B7" w:rsidP="005F46B7">
      <w:pPr>
        <w:jc w:val="center"/>
        <w:rPr>
          <w:sz w:val="28"/>
        </w:rPr>
      </w:pPr>
    </w:p>
    <w:p w:rsidR="005F46B7" w:rsidRDefault="005F46B7" w:rsidP="005F46B7">
      <w:pPr>
        <w:jc w:val="center"/>
        <w:rPr>
          <w:sz w:val="28"/>
        </w:rPr>
      </w:pPr>
    </w:p>
    <w:p w:rsidR="005F46B7" w:rsidRDefault="005F46B7" w:rsidP="005F46B7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5F46B7" w:rsidRDefault="005F46B7" w:rsidP="005F46B7">
      <w:pPr>
        <w:jc w:val="center"/>
        <w:rPr>
          <w:sz w:val="28"/>
        </w:rPr>
      </w:pPr>
    </w:p>
    <w:p w:rsidR="005F46B7" w:rsidRDefault="005F46B7" w:rsidP="005F46B7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5F46B7" w:rsidRPr="008404B3" w:rsidTr="00AF4A88">
        <w:tc>
          <w:tcPr>
            <w:tcW w:w="5210" w:type="dxa"/>
            <w:shd w:val="clear" w:color="auto" w:fill="auto"/>
          </w:tcPr>
          <w:p w:rsidR="005F46B7" w:rsidRPr="008404B3" w:rsidRDefault="00D87C25" w:rsidP="00AF4A88">
            <w:pPr>
              <w:rPr>
                <w:sz w:val="28"/>
              </w:rPr>
            </w:pPr>
            <w:r>
              <w:rPr>
                <w:sz w:val="28"/>
              </w:rPr>
              <w:t>22.06.2020</w:t>
            </w:r>
          </w:p>
        </w:tc>
        <w:tc>
          <w:tcPr>
            <w:tcW w:w="5211" w:type="dxa"/>
            <w:shd w:val="clear" w:color="auto" w:fill="auto"/>
          </w:tcPr>
          <w:p w:rsidR="005F46B7" w:rsidRPr="008404B3" w:rsidRDefault="005F46B7" w:rsidP="00D87C25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87C25">
              <w:rPr>
                <w:sz w:val="28"/>
                <w:szCs w:val="28"/>
              </w:rPr>
              <w:t>306</w:t>
            </w:r>
          </w:p>
        </w:tc>
      </w:tr>
    </w:tbl>
    <w:p w:rsidR="005F46B7" w:rsidRDefault="005F46B7" w:rsidP="005F46B7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F46B7" w:rsidRDefault="005F46B7" w:rsidP="005F46B7">
      <w:pPr>
        <w:jc w:val="both"/>
        <w:rPr>
          <w:sz w:val="28"/>
        </w:rPr>
      </w:pPr>
    </w:p>
    <w:p w:rsidR="005F46B7" w:rsidRDefault="005F46B7" w:rsidP="005F46B7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5F46B7" w:rsidRPr="008404B3" w:rsidTr="00AF4A88">
        <w:tc>
          <w:tcPr>
            <w:tcW w:w="4668" w:type="dxa"/>
            <w:shd w:val="clear" w:color="auto" w:fill="auto"/>
          </w:tcPr>
          <w:p w:rsidR="005F46B7" w:rsidRPr="008404B3" w:rsidRDefault="005F46B7" w:rsidP="00AF4A88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9C2305">
              <w:rPr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>
              <w:rPr>
                <w:sz w:val="28"/>
                <w:szCs w:val="28"/>
              </w:rPr>
              <w:t>14.03.2014 № 203</w:t>
            </w:r>
          </w:p>
        </w:tc>
        <w:tc>
          <w:tcPr>
            <w:tcW w:w="4902" w:type="dxa"/>
            <w:shd w:val="clear" w:color="auto" w:fill="auto"/>
          </w:tcPr>
          <w:p w:rsidR="005F46B7" w:rsidRPr="008404B3" w:rsidRDefault="005F46B7" w:rsidP="00AF4A88">
            <w:pPr>
              <w:jc w:val="both"/>
              <w:rPr>
                <w:sz w:val="28"/>
              </w:rPr>
            </w:pPr>
          </w:p>
        </w:tc>
      </w:tr>
    </w:tbl>
    <w:p w:rsidR="005F46B7" w:rsidRDefault="005F46B7" w:rsidP="005F46B7">
      <w:pPr>
        <w:ind w:right="5511"/>
        <w:jc w:val="both"/>
        <w:rPr>
          <w:sz w:val="28"/>
          <w:szCs w:val="28"/>
        </w:rPr>
      </w:pPr>
    </w:p>
    <w:p w:rsidR="005F46B7" w:rsidRDefault="005F46B7" w:rsidP="005F46B7">
      <w:pPr>
        <w:ind w:right="5511"/>
        <w:jc w:val="both"/>
        <w:rPr>
          <w:sz w:val="28"/>
          <w:szCs w:val="28"/>
        </w:rPr>
      </w:pPr>
    </w:p>
    <w:p w:rsidR="005F46B7" w:rsidRDefault="005F46B7" w:rsidP="005F4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района от 06.02.2014 № 81 «Об утверждении порядка разработки, реализации и оценки эффективности муниципальных программ» и  в связи с уточнением объемов финансирования в пределах бюджетных ассигнований, </w:t>
      </w:r>
      <w:r>
        <w:rPr>
          <w:sz w:val="28"/>
        </w:rPr>
        <w:t>ПОСТАНОВЛЯЮ</w:t>
      </w:r>
      <w:r>
        <w:rPr>
          <w:sz w:val="28"/>
          <w:szCs w:val="28"/>
        </w:rPr>
        <w:t>:</w:t>
      </w:r>
    </w:p>
    <w:p w:rsidR="005F46B7" w:rsidRPr="00785961" w:rsidRDefault="00A64F1E" w:rsidP="005F46B7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5F46B7">
        <w:rPr>
          <w:sz w:val="28"/>
          <w:szCs w:val="28"/>
        </w:rPr>
        <w:t xml:space="preserve">Внести </w:t>
      </w:r>
      <w:r w:rsidR="005F46B7" w:rsidRPr="003933D3">
        <w:rPr>
          <w:sz w:val="28"/>
          <w:szCs w:val="28"/>
        </w:rPr>
        <w:t xml:space="preserve">в постановление Администрации района </w:t>
      </w:r>
      <w:r w:rsidR="005F46B7">
        <w:rPr>
          <w:sz w:val="28"/>
          <w:szCs w:val="28"/>
        </w:rPr>
        <w:t>от 14.03.2014</w:t>
      </w:r>
      <w:r w:rsidR="005F46B7" w:rsidRPr="009C2305">
        <w:rPr>
          <w:sz w:val="28"/>
          <w:szCs w:val="28"/>
        </w:rPr>
        <w:t xml:space="preserve"> № </w:t>
      </w:r>
      <w:r w:rsidR="005F46B7">
        <w:rPr>
          <w:sz w:val="28"/>
          <w:szCs w:val="28"/>
        </w:rPr>
        <w:t>203</w:t>
      </w:r>
      <w:r w:rsidR="005F46B7" w:rsidRPr="009C2305">
        <w:rPr>
          <w:sz w:val="28"/>
          <w:szCs w:val="28"/>
        </w:rPr>
        <w:t xml:space="preserve"> </w:t>
      </w:r>
      <w:r w:rsidR="005F46B7">
        <w:rPr>
          <w:sz w:val="28"/>
          <w:szCs w:val="28"/>
        </w:rPr>
        <w:t>«</w:t>
      </w:r>
      <w:r w:rsidR="005F46B7">
        <w:rPr>
          <w:sz w:val="28"/>
        </w:rPr>
        <w:t xml:space="preserve">Об утверждении </w:t>
      </w:r>
      <w:r w:rsidR="005F46B7" w:rsidRPr="00A21993">
        <w:rPr>
          <w:sz w:val="28"/>
          <w:szCs w:val="28"/>
        </w:rPr>
        <w:t>муниципальной п</w:t>
      </w:r>
      <w:r w:rsidR="005F46B7" w:rsidRPr="00A21993">
        <w:rPr>
          <w:sz w:val="28"/>
        </w:rPr>
        <w:t xml:space="preserve">рограммы «Развитие физической культуры и спорта в </w:t>
      </w:r>
      <w:proofErr w:type="spellStart"/>
      <w:r w:rsidR="005F46B7" w:rsidRPr="00A21993">
        <w:rPr>
          <w:sz w:val="28"/>
        </w:rPr>
        <w:t>Поспелихин</w:t>
      </w:r>
      <w:r w:rsidR="005F46B7">
        <w:rPr>
          <w:sz w:val="28"/>
        </w:rPr>
        <w:t>ском</w:t>
      </w:r>
      <w:proofErr w:type="spellEnd"/>
      <w:r w:rsidR="005F46B7">
        <w:rPr>
          <w:sz w:val="28"/>
        </w:rPr>
        <w:t xml:space="preserve"> районе» на 2014-2020</w:t>
      </w:r>
      <w:r w:rsidR="005F46B7" w:rsidRPr="00A21993">
        <w:rPr>
          <w:sz w:val="28"/>
        </w:rPr>
        <w:t xml:space="preserve"> годы </w:t>
      </w:r>
      <w:r w:rsidR="005F46B7" w:rsidRPr="00785961">
        <w:rPr>
          <w:rFonts w:eastAsia="Calibri"/>
          <w:sz w:val="28"/>
          <w:szCs w:val="28"/>
          <w:lang w:eastAsia="en-US"/>
        </w:rPr>
        <w:t xml:space="preserve"> </w:t>
      </w:r>
      <w:r w:rsidR="005F46B7">
        <w:rPr>
          <w:sz w:val="28"/>
          <w:szCs w:val="28"/>
        </w:rPr>
        <w:t xml:space="preserve">следующее </w:t>
      </w:r>
      <w:r w:rsidR="005F46B7" w:rsidRPr="003933D3">
        <w:rPr>
          <w:sz w:val="28"/>
          <w:szCs w:val="28"/>
        </w:rPr>
        <w:t>изменени</w:t>
      </w:r>
      <w:r w:rsidR="005F46B7">
        <w:rPr>
          <w:sz w:val="28"/>
          <w:szCs w:val="28"/>
        </w:rPr>
        <w:t>я</w:t>
      </w:r>
      <w:r w:rsidR="005F46B7" w:rsidRPr="00785961">
        <w:rPr>
          <w:rFonts w:eastAsia="Calibri"/>
          <w:sz w:val="28"/>
          <w:szCs w:val="28"/>
          <w:lang w:eastAsia="en-US"/>
        </w:rPr>
        <w:t>:</w:t>
      </w:r>
    </w:p>
    <w:p w:rsidR="005F46B7" w:rsidRPr="004C276B" w:rsidRDefault="00A64F1E" w:rsidP="00A64F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46B7">
        <w:rPr>
          <w:sz w:val="28"/>
          <w:szCs w:val="28"/>
        </w:rPr>
        <w:t>1.Таблицы 2</w:t>
      </w:r>
      <w:r w:rsidR="005F46B7" w:rsidRPr="00BC5FEF">
        <w:rPr>
          <w:sz w:val="28"/>
          <w:szCs w:val="28"/>
        </w:rPr>
        <w:t xml:space="preserve"> </w:t>
      </w:r>
      <w:r w:rsidR="005F46B7" w:rsidRPr="00BC5FEF">
        <w:rPr>
          <w:rFonts w:eastAsia="Calibri"/>
          <w:bCs/>
          <w:sz w:val="28"/>
          <w:szCs w:val="28"/>
          <w:lang w:eastAsia="en-US"/>
        </w:rPr>
        <w:t>программы</w:t>
      </w:r>
      <w:r w:rsidR="005F46B7">
        <w:rPr>
          <w:rFonts w:eastAsia="Calibri"/>
          <w:bCs/>
          <w:sz w:val="28"/>
          <w:szCs w:val="28"/>
          <w:lang w:eastAsia="en-US"/>
        </w:rPr>
        <w:t xml:space="preserve"> </w:t>
      </w:r>
      <w:r w:rsidR="005F46B7" w:rsidRPr="00785961">
        <w:rPr>
          <w:rFonts w:eastAsia="Calibri"/>
          <w:bCs/>
          <w:sz w:val="28"/>
          <w:szCs w:val="28"/>
          <w:lang w:eastAsia="en-US"/>
        </w:rPr>
        <w:t xml:space="preserve"> изложить в редакции согласно</w:t>
      </w:r>
      <w:r w:rsidR="005F46B7">
        <w:rPr>
          <w:rFonts w:eastAsia="Calibri"/>
          <w:bCs/>
          <w:sz w:val="28"/>
          <w:szCs w:val="28"/>
          <w:lang w:eastAsia="en-US"/>
        </w:rPr>
        <w:t xml:space="preserve"> приложению </w:t>
      </w:r>
      <w:r w:rsidR="005F46B7" w:rsidRPr="00785961">
        <w:rPr>
          <w:rFonts w:eastAsia="Calibri"/>
          <w:bCs/>
          <w:sz w:val="28"/>
          <w:szCs w:val="28"/>
          <w:lang w:eastAsia="en-US"/>
        </w:rPr>
        <w:t>к настоящему постановлению.</w:t>
      </w:r>
    </w:p>
    <w:p w:rsidR="005F46B7" w:rsidRPr="004C276B" w:rsidRDefault="005F46B7" w:rsidP="005F46B7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C276B">
        <w:rPr>
          <w:sz w:val="28"/>
          <w:szCs w:val="28"/>
        </w:rPr>
        <w:t>Контроль за</w:t>
      </w:r>
      <w:proofErr w:type="gramEnd"/>
      <w:r w:rsidRPr="004C276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4C276B">
        <w:rPr>
          <w:sz w:val="28"/>
          <w:szCs w:val="28"/>
        </w:rPr>
        <w:t>остановления возложить на заместителя главы Администрации района</w:t>
      </w:r>
      <w:r>
        <w:rPr>
          <w:sz w:val="28"/>
          <w:szCs w:val="28"/>
        </w:rPr>
        <w:t xml:space="preserve"> по социальным вопросам Гаращенко С.А.</w:t>
      </w:r>
    </w:p>
    <w:p w:rsidR="005F46B7" w:rsidRDefault="005F46B7" w:rsidP="005F46B7">
      <w:pPr>
        <w:jc w:val="both"/>
        <w:rPr>
          <w:sz w:val="28"/>
          <w:szCs w:val="28"/>
        </w:rPr>
      </w:pPr>
    </w:p>
    <w:p w:rsidR="005F46B7" w:rsidRDefault="005F46B7" w:rsidP="005F46B7">
      <w:pPr>
        <w:jc w:val="both"/>
        <w:rPr>
          <w:sz w:val="28"/>
          <w:szCs w:val="28"/>
        </w:rPr>
      </w:pPr>
    </w:p>
    <w:p w:rsidR="005F46B7" w:rsidRDefault="005F46B7" w:rsidP="005F4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proofErr w:type="spellStart"/>
      <w:r>
        <w:rPr>
          <w:sz w:val="28"/>
          <w:szCs w:val="28"/>
        </w:rPr>
        <w:t>И.А.Башмаков</w:t>
      </w:r>
      <w:proofErr w:type="spellEnd"/>
      <w:r>
        <w:rPr>
          <w:sz w:val="28"/>
          <w:szCs w:val="28"/>
        </w:rPr>
        <w:t>.</w:t>
      </w:r>
    </w:p>
    <w:p w:rsidR="005F46B7" w:rsidRDefault="005F46B7" w:rsidP="005F46B7">
      <w:pPr>
        <w:rPr>
          <w:sz w:val="28"/>
          <w:szCs w:val="28"/>
        </w:rPr>
      </w:pPr>
    </w:p>
    <w:p w:rsidR="005F46B7" w:rsidRDefault="005F46B7" w:rsidP="005F46B7">
      <w:pPr>
        <w:rPr>
          <w:sz w:val="28"/>
          <w:szCs w:val="28"/>
        </w:rPr>
      </w:pPr>
    </w:p>
    <w:p w:rsidR="005F46B7" w:rsidRDefault="005F46B7" w:rsidP="005F46B7">
      <w:pPr>
        <w:rPr>
          <w:sz w:val="28"/>
          <w:szCs w:val="28"/>
        </w:rPr>
      </w:pPr>
    </w:p>
    <w:p w:rsidR="005F46B7" w:rsidRDefault="005F46B7" w:rsidP="005F46B7">
      <w:pPr>
        <w:rPr>
          <w:sz w:val="28"/>
          <w:szCs w:val="28"/>
        </w:rPr>
      </w:pPr>
    </w:p>
    <w:p w:rsidR="005F46B7" w:rsidRDefault="005F46B7" w:rsidP="005F46B7">
      <w:pPr>
        <w:rPr>
          <w:sz w:val="28"/>
          <w:szCs w:val="28"/>
        </w:rPr>
      </w:pPr>
    </w:p>
    <w:p w:rsidR="005F46B7" w:rsidRDefault="005F46B7" w:rsidP="005F46B7">
      <w:pPr>
        <w:rPr>
          <w:sz w:val="28"/>
          <w:szCs w:val="28"/>
        </w:rPr>
      </w:pPr>
    </w:p>
    <w:p w:rsidR="005F46B7" w:rsidRDefault="005F46B7" w:rsidP="005F46B7">
      <w:pPr>
        <w:rPr>
          <w:sz w:val="28"/>
          <w:szCs w:val="28"/>
        </w:rPr>
      </w:pPr>
    </w:p>
    <w:p w:rsidR="005F46B7" w:rsidRDefault="005F46B7" w:rsidP="005F46B7">
      <w:pPr>
        <w:rPr>
          <w:sz w:val="28"/>
          <w:szCs w:val="28"/>
        </w:rPr>
      </w:pPr>
    </w:p>
    <w:p w:rsidR="005F46B7" w:rsidRDefault="005F46B7" w:rsidP="005F46B7">
      <w:pPr>
        <w:rPr>
          <w:sz w:val="28"/>
          <w:szCs w:val="28"/>
        </w:rPr>
      </w:pPr>
    </w:p>
    <w:p w:rsidR="005F46B7" w:rsidRDefault="005F46B7" w:rsidP="005F46B7">
      <w:pPr>
        <w:rPr>
          <w:sz w:val="28"/>
          <w:szCs w:val="28"/>
        </w:rPr>
      </w:pPr>
    </w:p>
    <w:p w:rsidR="005F46B7" w:rsidRDefault="005F46B7" w:rsidP="005F46B7">
      <w:pPr>
        <w:rPr>
          <w:sz w:val="28"/>
          <w:szCs w:val="28"/>
        </w:rPr>
      </w:pPr>
    </w:p>
    <w:p w:rsidR="005F46B7" w:rsidRDefault="005F46B7" w:rsidP="005F46B7">
      <w:pPr>
        <w:rPr>
          <w:sz w:val="28"/>
          <w:szCs w:val="28"/>
        </w:rPr>
      </w:pPr>
    </w:p>
    <w:p w:rsidR="002B711C" w:rsidRDefault="002B711C">
      <w:pPr>
        <w:sectPr w:rsidR="002B711C" w:rsidSect="00262E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Ind w:w="10456" w:type="dxa"/>
        <w:tblLook w:val="00A0" w:firstRow="1" w:lastRow="0" w:firstColumn="1" w:lastColumn="0" w:noHBand="0" w:noVBand="0"/>
      </w:tblPr>
      <w:tblGrid>
        <w:gridCol w:w="4330"/>
      </w:tblGrid>
      <w:tr w:rsidR="002B711C" w:rsidRPr="002B711C" w:rsidTr="009558FE">
        <w:tc>
          <w:tcPr>
            <w:tcW w:w="4330" w:type="dxa"/>
          </w:tcPr>
          <w:p w:rsidR="002B711C" w:rsidRPr="002B711C" w:rsidRDefault="002B711C" w:rsidP="002B711C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2B711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2B711C" w:rsidRPr="002B711C" w:rsidRDefault="002B711C" w:rsidP="002B711C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B711C">
              <w:rPr>
                <w:rFonts w:eastAsia="Calibri"/>
                <w:sz w:val="28"/>
                <w:szCs w:val="28"/>
                <w:lang w:eastAsia="en-US"/>
              </w:rPr>
              <w:t>к постановлению</w:t>
            </w:r>
          </w:p>
          <w:p w:rsidR="002B711C" w:rsidRPr="002B711C" w:rsidRDefault="002B711C" w:rsidP="002B711C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B711C">
              <w:rPr>
                <w:rFonts w:eastAsia="Calibri"/>
                <w:sz w:val="28"/>
                <w:szCs w:val="28"/>
                <w:lang w:eastAsia="en-US"/>
              </w:rPr>
              <w:t>Администрации района</w:t>
            </w:r>
          </w:p>
          <w:p w:rsidR="002B711C" w:rsidRPr="002B711C" w:rsidRDefault="002B711C" w:rsidP="002B711C">
            <w:pPr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B711C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22.06.2020</w:t>
            </w:r>
            <w:r w:rsidRPr="002B711C">
              <w:rPr>
                <w:rFonts w:eastAsia="Calibri"/>
                <w:sz w:val="28"/>
                <w:szCs w:val="28"/>
                <w:lang w:eastAsia="en-US"/>
              </w:rPr>
              <w:t xml:space="preserve"> г. N </w:t>
            </w:r>
            <w:r>
              <w:rPr>
                <w:rFonts w:eastAsia="Calibri"/>
                <w:sz w:val="28"/>
                <w:szCs w:val="28"/>
                <w:lang w:eastAsia="en-US"/>
              </w:rPr>
              <w:t>306</w:t>
            </w:r>
          </w:p>
        </w:tc>
      </w:tr>
    </w:tbl>
    <w:p w:rsidR="002B711C" w:rsidRPr="002B711C" w:rsidRDefault="002B711C" w:rsidP="002B711C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B711C">
        <w:rPr>
          <w:rFonts w:eastAsia="Calibri"/>
          <w:sz w:val="28"/>
          <w:szCs w:val="28"/>
          <w:lang w:eastAsia="en-US"/>
        </w:rPr>
        <w:t>Перечень</w:t>
      </w:r>
    </w:p>
    <w:p w:rsidR="002B711C" w:rsidRPr="002B711C" w:rsidRDefault="002B711C" w:rsidP="002B711C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B711C">
        <w:rPr>
          <w:rFonts w:eastAsia="Calibri"/>
          <w:sz w:val="28"/>
          <w:szCs w:val="28"/>
          <w:lang w:eastAsia="en-US"/>
        </w:rPr>
        <w:t xml:space="preserve">мероприятий муниципальной  программы "Развитие физической культуры и спорта в </w:t>
      </w:r>
      <w:proofErr w:type="spellStart"/>
      <w:r w:rsidRPr="002B711C">
        <w:rPr>
          <w:rFonts w:eastAsia="Calibri"/>
          <w:sz w:val="28"/>
          <w:szCs w:val="28"/>
          <w:lang w:eastAsia="en-US"/>
        </w:rPr>
        <w:t>Поспелихинском</w:t>
      </w:r>
      <w:proofErr w:type="spellEnd"/>
      <w:r w:rsidRPr="002B711C">
        <w:rPr>
          <w:rFonts w:eastAsia="Calibri"/>
          <w:sz w:val="28"/>
          <w:szCs w:val="28"/>
          <w:lang w:eastAsia="en-US"/>
        </w:rPr>
        <w:t xml:space="preserve"> районе"</w:t>
      </w:r>
    </w:p>
    <w:p w:rsidR="002B711C" w:rsidRPr="002B711C" w:rsidRDefault="002B711C" w:rsidP="002B711C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B711C">
        <w:rPr>
          <w:rFonts w:eastAsia="Calibri"/>
          <w:sz w:val="28"/>
          <w:szCs w:val="28"/>
          <w:lang w:eastAsia="en-US"/>
        </w:rPr>
        <w:t>на 2014 - 2020 годы</w:t>
      </w:r>
    </w:p>
    <w:p w:rsidR="002B711C" w:rsidRPr="002B711C" w:rsidRDefault="002B711C" w:rsidP="002B711C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419" w:type="dxa"/>
        <w:tblLayout w:type="fixed"/>
        <w:tblLook w:val="00A0" w:firstRow="1" w:lastRow="0" w:firstColumn="1" w:lastColumn="0" w:noHBand="0" w:noVBand="0"/>
      </w:tblPr>
      <w:tblGrid>
        <w:gridCol w:w="540"/>
        <w:gridCol w:w="3254"/>
        <w:gridCol w:w="1384"/>
        <w:gridCol w:w="2443"/>
        <w:gridCol w:w="696"/>
        <w:gridCol w:w="696"/>
        <w:gridCol w:w="734"/>
        <w:gridCol w:w="850"/>
        <w:gridCol w:w="792"/>
        <w:gridCol w:w="910"/>
        <w:gridCol w:w="696"/>
        <w:gridCol w:w="934"/>
        <w:gridCol w:w="1490"/>
      </w:tblGrid>
      <w:tr w:rsidR="002B711C" w:rsidRPr="002B711C" w:rsidTr="009558F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N </w:t>
            </w:r>
            <w:proofErr w:type="gramStart"/>
            <w:r w:rsidRPr="002B711C">
              <w:rPr>
                <w:rFonts w:eastAsia="Calibri"/>
                <w:color w:val="000000"/>
              </w:rPr>
              <w:t>п</w:t>
            </w:r>
            <w:proofErr w:type="gramEnd"/>
            <w:r w:rsidRPr="002B711C">
              <w:rPr>
                <w:rFonts w:eastAsia="Calibri"/>
                <w:color w:val="000000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Цель, задача, мероприятие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Срок реализации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Участники программы</w:t>
            </w:r>
          </w:p>
        </w:tc>
        <w:tc>
          <w:tcPr>
            <w:tcW w:w="63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Сумма расходов, тыс. рублей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Источники</w:t>
            </w:r>
          </w:p>
        </w:tc>
      </w:tr>
      <w:tr w:rsidR="002B711C" w:rsidRPr="002B711C" w:rsidTr="009558FE">
        <w:trPr>
          <w:trHeight w:val="8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год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2017 год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2018 год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2019 год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2020 год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</w:tr>
      <w:tr w:rsidR="002B711C" w:rsidRPr="002B711C" w:rsidTr="009558F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13</w:t>
            </w:r>
          </w:p>
        </w:tc>
      </w:tr>
      <w:tr w:rsidR="002B711C" w:rsidRPr="002B711C" w:rsidTr="009558FE">
        <w:trPr>
          <w:trHeight w:val="6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Цель 1. Повышение роли   физической культуры и спорта в жизни населения района путем развития инфраструктуры спорта, популяризации массового спорта  и приобщения различных слоев населения к регулярным занятиям физической культурой и спортом.</w:t>
            </w:r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867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987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5312,8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967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1121,3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967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11263,1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4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 том числе:</w:t>
            </w:r>
          </w:p>
        </w:tc>
      </w:tr>
      <w:tr w:rsidR="002B711C" w:rsidRPr="002B711C" w:rsidTr="009558FE">
        <w:trPr>
          <w:trHeight w:val="7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3506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краевой бюджет</w:t>
            </w:r>
          </w:p>
        </w:tc>
      </w:tr>
      <w:tr w:rsidR="002B711C" w:rsidRPr="002B711C" w:rsidTr="009558FE">
        <w:trPr>
          <w:trHeight w:val="68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662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531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1020,8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654,3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4418,1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5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179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216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247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247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247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1630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 бюджет поселений</w:t>
            </w:r>
          </w:p>
        </w:tc>
      </w:tr>
      <w:tr w:rsidR="002B711C" w:rsidRPr="002B711C" w:rsidTr="009558FE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929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1709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внебюджетные источники</w:t>
            </w:r>
          </w:p>
        </w:tc>
      </w:tr>
      <w:tr w:rsidR="002B711C" w:rsidRPr="002B711C" w:rsidTr="009558FE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Задача 1.1. Нормативно-правовое и научно-методическое обеспечение развития физической культуры и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1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lastRenderedPageBreak/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1.1.2. Разработка  предложений в целевые районные  и краевые  программы по строительству  и реконструкции физкультурно-оздоровительных и спортивных сооружений в </w:t>
            </w:r>
            <w:proofErr w:type="spellStart"/>
            <w:r w:rsidRPr="002B711C">
              <w:rPr>
                <w:rFonts w:eastAsia="Calibri"/>
                <w:color w:val="000000"/>
              </w:rPr>
              <w:t>Поспелихинском</w:t>
            </w:r>
            <w:proofErr w:type="spellEnd"/>
            <w:r w:rsidRPr="002B711C">
              <w:rPr>
                <w:rFonts w:eastAsia="Calibri"/>
                <w:color w:val="000000"/>
              </w:rPr>
              <w:t xml:space="preserve"> районе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Отдел  по физической культуре и спорту Администрации  района,  Общественный Совет по физической культуре и спорту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20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Мероприятие 1.1.3. Разработка  предложений в области  физической культуры и спорта в краевые органы исполнительной власти по совершенствованию законов  и иных  нормативных правовых актов в сфере физической культуры и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Отдел  по физической культуре и спорту Администрации </w:t>
            </w:r>
            <w:proofErr w:type="spellStart"/>
            <w:r w:rsidRPr="002B711C">
              <w:rPr>
                <w:rFonts w:eastAsia="Calibri"/>
                <w:color w:val="000000"/>
              </w:rPr>
              <w:t>Поспелихинского</w:t>
            </w:r>
            <w:proofErr w:type="spellEnd"/>
            <w:r w:rsidRPr="002B711C">
              <w:rPr>
                <w:rFonts w:eastAsia="Calibri"/>
                <w:color w:val="000000"/>
              </w:rPr>
              <w:t xml:space="preserve"> района, члены Общественного Совета  по физической культуре и спорту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24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Мероприятие 1.1.4. Проведение мероприятий по внедрению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спорту, комитет по образованию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</w:t>
            </w:r>
          </w:p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32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Задача 1.2. Развитие кадрового потенциала в области физической культуры и спорта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63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9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lastRenderedPageBreak/>
              <w:t>7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1.2.1. Обеспечение участия ведущих тренеров, специалистов в семинарах, проводимых краевым управлением по физической культуре и спорту, краевой  СДЮШОР и краевыми федерациями.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Отдел  по физической культуре и спорту, муниципальные </w:t>
            </w:r>
            <w:r w:rsidRPr="002B711C">
              <w:rPr>
                <w:rFonts w:eastAsia="Calibri"/>
                <w:color w:val="000000"/>
                <w:u w:val="single"/>
              </w:rPr>
              <w:t xml:space="preserve">казенные </w:t>
            </w:r>
            <w:r w:rsidRPr="002B711C">
              <w:rPr>
                <w:rFonts w:eastAsia="Calibri"/>
                <w:color w:val="000000"/>
              </w:rPr>
              <w:t xml:space="preserve">и бюджетные учреждения, сельсоветы, общественные и иные организации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107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8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Мероприятие 1.2.2. Организация семинаров, для инструкторов-методистов  и спортивных организаторов сельских поселений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Отдел  по физической культуре и спорту, Администрации сельсоветов, Муниципальные,  </w:t>
            </w:r>
            <w:r w:rsidRPr="002B711C">
              <w:rPr>
                <w:rFonts w:eastAsia="Calibri"/>
                <w:color w:val="000000"/>
                <w:u w:val="single"/>
              </w:rPr>
              <w:t xml:space="preserve">казенные </w:t>
            </w:r>
            <w:r w:rsidRPr="002B711C">
              <w:rPr>
                <w:rFonts w:eastAsia="Calibri"/>
                <w:color w:val="000000"/>
              </w:rPr>
              <w:t>и бюджетные учреждения,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110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9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Мероприятие 1.2.3. Проведение районного смотра-конкурса на лучшую организацию физкультурно-спортивной работы среди сельских Советов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спорту, Администрации сельсоветов. Муниципальные, бюджетные и казенные учреждения.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86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2B711C" w:rsidRPr="002B711C" w:rsidTr="009558FE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Задача 1.3. Повышение эффективности спортивно-массовой работы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317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2801,1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4989,1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</w:tr>
      <w:tr w:rsidR="002B711C" w:rsidRPr="002B711C" w:rsidTr="009558FE">
        <w:trPr>
          <w:trHeight w:val="5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294,8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1879,8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2B711C" w:rsidRPr="002B711C" w:rsidTr="009558FE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 xml:space="preserve"> бюджет поселений</w:t>
            </w:r>
          </w:p>
        </w:tc>
      </w:tr>
      <w:tr w:rsidR="002B711C" w:rsidRPr="002B711C" w:rsidTr="009558FE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2145,1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2145,1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B711C">
              <w:rPr>
                <w:rFonts w:eastAsia="Calibri"/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B711C" w:rsidRPr="002B711C" w:rsidTr="009558FE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254,2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254,2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внебюджетные средства</w:t>
            </w:r>
          </w:p>
        </w:tc>
      </w:tr>
      <w:tr w:rsidR="002B711C" w:rsidRPr="002B711C" w:rsidTr="009558FE">
        <w:trPr>
          <w:trHeight w:val="5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Мероприятие 1.3.1. Организация и проведение  летних и зимних Олимпиад спортсменов района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спорту, Администрации сельсоветов (по согласованию).</w:t>
            </w:r>
            <w:r w:rsidRPr="002B71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11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 бюджет</w:t>
            </w:r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поселений</w:t>
            </w:r>
          </w:p>
        </w:tc>
      </w:tr>
      <w:tr w:rsidR="002B711C" w:rsidRPr="002B711C" w:rsidTr="009558FE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1.3.2. Организация и проведение Спартакиады трудовых коллективов бюджетных учреждений </w:t>
            </w:r>
            <w:proofErr w:type="gramStart"/>
            <w:r w:rsidRPr="002B711C">
              <w:rPr>
                <w:rFonts w:eastAsia="Calibri"/>
                <w:color w:val="000000"/>
              </w:rPr>
              <w:t>с</w:t>
            </w:r>
            <w:proofErr w:type="gramEnd"/>
            <w:r w:rsidRPr="002B711C">
              <w:rPr>
                <w:rFonts w:eastAsia="Calibri"/>
                <w:color w:val="000000"/>
              </w:rPr>
              <w:t xml:space="preserve">. Поспелиха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 Администрация </w:t>
            </w:r>
            <w:proofErr w:type="spellStart"/>
            <w:r w:rsidRPr="002B711C">
              <w:rPr>
                <w:rFonts w:eastAsia="Calibri"/>
                <w:color w:val="000000"/>
              </w:rPr>
              <w:t>Поспелихинского</w:t>
            </w:r>
            <w:proofErr w:type="spellEnd"/>
            <w:r w:rsidRPr="002B711C">
              <w:rPr>
                <w:rFonts w:eastAsia="Calibri"/>
                <w:color w:val="000000"/>
              </w:rPr>
              <w:t xml:space="preserve"> Центрального сельсовета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77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 бюджет поселений</w:t>
            </w:r>
          </w:p>
        </w:tc>
      </w:tr>
      <w:tr w:rsidR="002B711C" w:rsidRPr="002B711C" w:rsidTr="009558FE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Мероприятие 1.3.3. Организация и проведение районных соревнований, традиционных турниров  по различным видам спорта</w:t>
            </w:r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proofErr w:type="gramStart"/>
            <w:r w:rsidRPr="002B711C">
              <w:rPr>
                <w:rFonts w:eastAsia="Calibri"/>
                <w:color w:val="000000"/>
              </w:rPr>
              <w:t>Отдел  по физической культуре и спорту, Администрации сельсоветов (по согласованию.</w:t>
            </w:r>
            <w:proofErr w:type="gramEnd"/>
            <w:r w:rsidRPr="002B711C">
              <w:rPr>
                <w:rFonts w:eastAsia="Calibri"/>
                <w:color w:val="000000"/>
              </w:rPr>
              <w:t xml:space="preserve"> </w:t>
            </w:r>
            <w:r w:rsidRPr="002B71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B711C">
              <w:rPr>
                <w:rFonts w:eastAsia="Calibri"/>
                <w:color w:val="000000"/>
              </w:rPr>
              <w:t>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5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 бюджет поселений</w:t>
            </w:r>
          </w:p>
        </w:tc>
      </w:tr>
      <w:tr w:rsidR="002B711C" w:rsidRPr="002B711C" w:rsidTr="009558FE">
        <w:trPr>
          <w:trHeight w:val="13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Мероприятие 1.3.4 Подготовка и участие спортсменов района  в краевых соревнованиях в соответствии с Единым краевым календарным планом физкультурных мероприятий и других соревнованиях; иных физкультурно-спортивных мероприятий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спорту, Администрации сельсоветов (по согласованию).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363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182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182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182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1434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64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208,8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182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182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182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1279,8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64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154,2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154,2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внебюджет</w:t>
            </w:r>
            <w:proofErr w:type="spellEnd"/>
            <w:r w:rsidRPr="002B711C">
              <w:rPr>
                <w:rFonts w:eastAsia="Calibri"/>
                <w:color w:val="000000"/>
              </w:rPr>
              <w:t>-</w:t>
            </w:r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ные</w:t>
            </w:r>
            <w:proofErr w:type="spellEnd"/>
            <w:r w:rsidRPr="002B711C">
              <w:rPr>
                <w:rFonts w:eastAsia="Calibri"/>
                <w:color w:val="000000"/>
              </w:rPr>
              <w:t xml:space="preserve"> средства</w:t>
            </w:r>
          </w:p>
        </w:tc>
      </w:tr>
      <w:tr w:rsidR="002B711C" w:rsidRPr="002B711C" w:rsidTr="009558FE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1.3.5 Обеспечение участия </w:t>
            </w:r>
            <w:r w:rsidRPr="002B711C">
              <w:rPr>
                <w:rFonts w:eastAsia="Calibri"/>
                <w:color w:val="000000"/>
              </w:rPr>
              <w:lastRenderedPageBreak/>
              <w:t>спортсменов района  в сельских Олимпиадах Алтая, краевых  Спартакиадах.</w:t>
            </w:r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lastRenderedPageBreak/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Отдел  по физической культуре </w:t>
            </w:r>
            <w:r w:rsidRPr="002B711C">
              <w:rPr>
                <w:rFonts w:eastAsia="Calibri"/>
                <w:color w:val="000000"/>
              </w:rPr>
              <w:lastRenderedPageBreak/>
              <w:t>и спорту, Администрации сельсоветов (по согласованию).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lastRenderedPageBreak/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8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385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84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внебюджет</w:t>
            </w:r>
            <w:proofErr w:type="spellEnd"/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ные</w:t>
            </w:r>
            <w:proofErr w:type="spellEnd"/>
            <w:r w:rsidRPr="002B711C">
              <w:rPr>
                <w:rFonts w:eastAsia="Calibri"/>
                <w:color w:val="000000"/>
              </w:rPr>
              <w:t xml:space="preserve"> средства</w:t>
            </w:r>
          </w:p>
        </w:tc>
      </w:tr>
      <w:tr w:rsidR="002B711C" w:rsidRPr="002B711C" w:rsidTr="009558FE">
        <w:trPr>
          <w:trHeight w:val="6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16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1.3.6 Организация проведения физкультурно-оздоровительных мероприятий  для лиц пожилого возраста, инвалидов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спорту, Администрации сельсоветов (по согласованию).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175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5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бюджет поселений</w:t>
            </w:r>
          </w:p>
        </w:tc>
      </w:tr>
      <w:tr w:rsidR="002B711C" w:rsidRPr="002B711C" w:rsidTr="009558FE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внебюджет</w:t>
            </w:r>
            <w:proofErr w:type="spellEnd"/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ные</w:t>
            </w:r>
            <w:proofErr w:type="spellEnd"/>
            <w:r w:rsidRPr="002B711C">
              <w:rPr>
                <w:rFonts w:eastAsia="Calibri"/>
                <w:color w:val="000000"/>
              </w:rPr>
              <w:t xml:space="preserve"> средства</w:t>
            </w:r>
          </w:p>
        </w:tc>
      </w:tr>
      <w:tr w:rsidR="002B711C" w:rsidRPr="002B711C" w:rsidTr="009558FE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17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Мероприятие 1.3.7. Организация и проведение летних и зимних олимпиад сельских спортсменов Алтайского края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2205,1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2205,1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 2145,1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2145,1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краевой бюджет</w:t>
            </w:r>
          </w:p>
        </w:tc>
      </w:tr>
      <w:tr w:rsidR="002B711C" w:rsidRPr="002B711C" w:rsidTr="009558FE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Внебюджетные средства</w:t>
            </w:r>
          </w:p>
        </w:tc>
      </w:tr>
      <w:tr w:rsidR="002B711C" w:rsidRPr="002B711C" w:rsidTr="009558FE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18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Мероприятие 1.3.8. Организация и проведение чемпионатов среди взрослых и учащейся молодежи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 Спортивная школа</w:t>
            </w:r>
            <w:proofErr w:type="gramStart"/>
            <w:r w:rsidRPr="002B711C">
              <w:rPr>
                <w:rFonts w:eastAsia="Calibri"/>
                <w:color w:val="000000"/>
              </w:rPr>
              <w:t xml:space="preserve">.. 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9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19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Задача 1.4. Развитие </w:t>
            </w:r>
            <w:proofErr w:type="gramStart"/>
            <w:r w:rsidRPr="002B711C">
              <w:rPr>
                <w:rFonts w:eastAsia="Calibri"/>
                <w:color w:val="000000"/>
              </w:rPr>
              <w:t>детского-юношеского</w:t>
            </w:r>
            <w:proofErr w:type="gramEnd"/>
            <w:r w:rsidRPr="002B711C">
              <w:rPr>
                <w:rFonts w:eastAsia="Calibri"/>
                <w:color w:val="000000"/>
              </w:rPr>
              <w:t xml:space="preserve"> спорта и подготовка спортивного резерва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187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187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997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78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187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187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997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1.4.1 Участие  </w:t>
            </w:r>
            <w:r w:rsidRPr="002B711C">
              <w:rPr>
                <w:rFonts w:eastAsia="Calibri"/>
                <w:color w:val="000000"/>
              </w:rPr>
              <w:lastRenderedPageBreak/>
              <w:t>в краевых и массовых стартах ("Золотая шайба", "Белая ладья", "кожаный мяч", "Быстрая лыжня", "Шиповка юных", "Президентские состязания")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lastRenderedPageBreak/>
              <w:t xml:space="preserve">2014 - 2020 </w:t>
            </w:r>
            <w:r w:rsidRPr="002B711C">
              <w:rPr>
                <w:rFonts w:eastAsia="Calibri"/>
                <w:color w:val="000000"/>
              </w:rPr>
              <w:lastRenderedPageBreak/>
              <w:t>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lastRenderedPageBreak/>
              <w:t xml:space="preserve">Отдел  по </w:t>
            </w:r>
            <w:r w:rsidRPr="002B711C">
              <w:rPr>
                <w:rFonts w:eastAsia="Calibri"/>
                <w:color w:val="000000"/>
              </w:rPr>
              <w:lastRenderedPageBreak/>
              <w:t>физической культуре и спорту</w:t>
            </w:r>
            <w:proofErr w:type="gramStart"/>
            <w:r w:rsidRPr="002B711C">
              <w:rPr>
                <w:rFonts w:eastAsia="Calibri"/>
                <w:color w:val="000000"/>
              </w:rPr>
              <w:t xml:space="preserve"> .</w:t>
            </w:r>
            <w:proofErr w:type="gramEnd"/>
            <w:r w:rsidRPr="002B711C">
              <w:rPr>
                <w:rFonts w:eastAsia="Calibri"/>
                <w:color w:val="000000"/>
              </w:rPr>
              <w:t xml:space="preserve">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lastRenderedPageBreak/>
              <w:t>162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167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852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167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852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lastRenderedPageBreak/>
              <w:t>21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Мероприятие 1.4.2. Организация и проведение районных Спартакиад: Школьников; учащихся;    Молодежи;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спорту, Администрации сельсоветов (по согласованию). Спортивная школа.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8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22</w:t>
            </w:r>
          </w:p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Задача 1.5 Сохранение, развитие и эффективное использование  материально-спортивной базы района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335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2239,7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556,3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4757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910,9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1360,9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краевой бюджет </w:t>
            </w:r>
          </w:p>
        </w:tc>
      </w:tr>
      <w:tr w:rsidR="002B711C" w:rsidRPr="002B711C" w:rsidTr="009558FE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95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196,3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1021,3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5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920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 бюджет поселений</w:t>
            </w:r>
          </w:p>
        </w:tc>
      </w:tr>
      <w:tr w:rsidR="002B711C" w:rsidRPr="002B711C" w:rsidTr="009558FE">
        <w:trPr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674,8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1454,8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внебюджет</w:t>
            </w:r>
            <w:proofErr w:type="spellEnd"/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ные</w:t>
            </w:r>
            <w:proofErr w:type="spellEnd"/>
            <w:r w:rsidRPr="002B711C">
              <w:rPr>
                <w:rFonts w:eastAsia="Calibri"/>
                <w:color w:val="000000"/>
              </w:rPr>
              <w:t xml:space="preserve"> средства</w:t>
            </w:r>
          </w:p>
        </w:tc>
      </w:tr>
      <w:tr w:rsidR="002B711C" w:rsidRPr="002B711C" w:rsidTr="009558FE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Мероприятие 1.5.1. Разработка проектно-сметной документации по реконструкции спортивных объектов, включенных в районную и краевую инвестиционную 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спорту,  Общественный Совет по физической культуре и спорту</w:t>
            </w:r>
            <w:proofErr w:type="gramStart"/>
            <w:r w:rsidRPr="002B711C">
              <w:rPr>
                <w:rFonts w:eastAsia="Calibri"/>
                <w:color w:val="000000"/>
              </w:rPr>
              <w:t xml:space="preserve"> .</w:t>
            </w:r>
            <w:proofErr w:type="gramEnd"/>
            <w:r w:rsidRPr="002B711C">
              <w:rPr>
                <w:rFonts w:eastAsia="Calibri"/>
                <w:color w:val="000000"/>
              </w:rPr>
              <w:t xml:space="preserve">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8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24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1.5.2.Инвестиции на </w:t>
            </w:r>
            <w:r w:rsidRPr="002B711C">
              <w:rPr>
                <w:rFonts w:eastAsia="Calibri"/>
                <w:color w:val="000000"/>
              </w:rPr>
              <w:lastRenderedPageBreak/>
              <w:t>реконструкцию и строительство спортивных сооружений</w:t>
            </w:r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Отдел  по физической культуре </w:t>
            </w:r>
            <w:r w:rsidRPr="002B711C">
              <w:rPr>
                <w:rFonts w:eastAsia="Calibri"/>
                <w:color w:val="000000"/>
              </w:rPr>
              <w:lastRenderedPageBreak/>
              <w:t>и спорту, 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1543,5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154,3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1697,8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8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563,5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563,5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краевой бюджет </w:t>
            </w:r>
          </w:p>
        </w:tc>
      </w:tr>
      <w:tr w:rsidR="002B711C" w:rsidRPr="002B711C" w:rsidTr="009558FE">
        <w:trPr>
          <w:trHeight w:val="8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454,0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154,3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608,3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82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526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526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внебюджет</w:t>
            </w:r>
            <w:proofErr w:type="spellEnd"/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ные</w:t>
            </w:r>
            <w:proofErr w:type="spellEnd"/>
            <w:r w:rsidRPr="002B711C">
              <w:rPr>
                <w:rFonts w:eastAsia="Calibri"/>
                <w:color w:val="000000"/>
              </w:rPr>
              <w:t xml:space="preserve"> средства</w:t>
            </w:r>
          </w:p>
        </w:tc>
      </w:tr>
      <w:tr w:rsidR="002B711C" w:rsidRPr="002B711C" w:rsidTr="009558FE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25</w:t>
            </w:r>
          </w:p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1.5.3 Строительство простейших  спортивных сооружений в селах района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 Администрации  сельсоветов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5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 бюджет поселений</w:t>
            </w:r>
          </w:p>
        </w:tc>
      </w:tr>
      <w:tr w:rsidR="002B711C" w:rsidRPr="002B711C" w:rsidTr="009558FE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390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внебюджет</w:t>
            </w:r>
            <w:proofErr w:type="spellEnd"/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ные</w:t>
            </w:r>
            <w:proofErr w:type="spellEnd"/>
            <w:r w:rsidRPr="002B711C">
              <w:rPr>
                <w:rFonts w:eastAsia="Calibri"/>
                <w:color w:val="000000"/>
              </w:rPr>
              <w:t xml:space="preserve"> средства</w:t>
            </w:r>
          </w:p>
        </w:tc>
      </w:tr>
      <w:tr w:rsidR="002B711C" w:rsidRPr="002B711C" w:rsidTr="009558FE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26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1.5.4  Приобретение  спортивного инвентаря  для экипировки команд  и спортсменов, а также спортивного оборудования  для вводимых  в эксплуатацию спортивных сооружений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Отдел  по физической культуре и спорту. Спортивная школа.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626,2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262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262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2209,2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407,4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797,4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краевой бюджет </w:t>
            </w:r>
          </w:p>
        </w:tc>
      </w:tr>
      <w:tr w:rsidR="002B711C" w:rsidRPr="002B711C" w:rsidTr="009558FE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95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b/>
                <w:color w:val="000000"/>
              </w:rPr>
            </w:pPr>
            <w:r w:rsidRPr="002B711C"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5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 бюджет поселений</w:t>
            </w:r>
          </w:p>
        </w:tc>
      </w:tr>
      <w:tr w:rsidR="002B711C" w:rsidRPr="002B711C" w:rsidTr="009558FE">
        <w:trPr>
          <w:trHeight w:val="5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148,8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538,8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внебюджет</w:t>
            </w:r>
            <w:proofErr w:type="spellEnd"/>
          </w:p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 w:rsidRPr="002B711C">
              <w:rPr>
                <w:rFonts w:eastAsia="Calibri"/>
                <w:color w:val="000000"/>
              </w:rPr>
              <w:t>ные</w:t>
            </w:r>
            <w:proofErr w:type="spellEnd"/>
            <w:r w:rsidRPr="002B711C">
              <w:rPr>
                <w:rFonts w:eastAsia="Calibri"/>
                <w:color w:val="000000"/>
              </w:rPr>
              <w:t xml:space="preserve"> средства</w:t>
            </w:r>
          </w:p>
        </w:tc>
      </w:tr>
      <w:tr w:rsidR="002B711C" w:rsidRPr="002B711C" w:rsidTr="009558F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27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Задача 1.6 Пропаганда  и популяризация физической культуры и спорта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28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1.6.1. Моральное и материальное поощрение спортсменов, показавших высокие  спортивные результаты  на районных, краевых и Всероссийских </w:t>
            </w:r>
            <w:r w:rsidRPr="002B711C">
              <w:rPr>
                <w:rFonts w:eastAsia="Calibri"/>
                <w:color w:val="000000"/>
              </w:rPr>
              <w:lastRenderedPageBreak/>
              <w:t>соревнованиях, и их тренеров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lastRenderedPageBreak/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</w:t>
            </w:r>
            <w:proofErr w:type="gramStart"/>
            <w:r w:rsidRPr="002B711C">
              <w:rPr>
                <w:rFonts w:eastAsia="Calibri"/>
                <w:color w:val="000000"/>
              </w:rPr>
              <w:t xml:space="preserve"> ,</w:t>
            </w:r>
            <w:proofErr w:type="gramEnd"/>
            <w:r w:rsidRPr="002B711C">
              <w:rPr>
                <w:rFonts w:eastAsia="Calibri"/>
                <w:color w:val="000000"/>
              </w:rPr>
              <w:t xml:space="preserve">  Общественный Совет по физической культуре и спорту. 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288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15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42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288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lastRenderedPageBreak/>
              <w:t>29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1.6.2. Систематическое освещение в районной газете "Новый путь" хода реализации мероприятий  настоящей программы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спорту, редакция газеты "Новый Путь".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11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7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30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1.6.3.                     Оформление стенда с </w:t>
            </w:r>
            <w:proofErr w:type="spellStart"/>
            <w:proofErr w:type="gramStart"/>
            <w:r w:rsidRPr="002B711C">
              <w:rPr>
                <w:rFonts w:eastAsia="Calibri"/>
                <w:color w:val="000000"/>
              </w:rPr>
              <w:t>разме-щением</w:t>
            </w:r>
            <w:proofErr w:type="spellEnd"/>
            <w:proofErr w:type="gramEnd"/>
            <w:r w:rsidRPr="002B711C">
              <w:rPr>
                <w:rFonts w:eastAsia="Calibri"/>
                <w:color w:val="000000"/>
              </w:rPr>
              <w:t xml:space="preserve"> фотографий лучших спортсменов района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спорту,  Общественный Совет по физической культуре и спорту.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9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районный бюджет </w:t>
            </w:r>
          </w:p>
        </w:tc>
      </w:tr>
      <w:tr w:rsidR="002B711C" w:rsidRPr="002B711C" w:rsidTr="009558FE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31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Мероприятие 1.6.4.  Организация круглых столов  по вопросам развития физической культуры и спорта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</w:t>
            </w:r>
            <w:proofErr w:type="gramStart"/>
            <w:r w:rsidRPr="002B711C">
              <w:rPr>
                <w:rFonts w:eastAsia="Calibri"/>
                <w:color w:val="000000"/>
              </w:rPr>
              <w:t xml:space="preserve"> .</w:t>
            </w:r>
            <w:proofErr w:type="gramEnd"/>
            <w:r w:rsidRPr="002B711C">
              <w:rPr>
                <w:rFonts w:eastAsia="Calibri"/>
                <w:color w:val="000000"/>
              </w:rPr>
              <w:t xml:space="preserve"> Общественный Совет по физической культуре и спорту. Спортивная школа.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8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  <w:tr w:rsidR="002B711C" w:rsidRPr="002B711C" w:rsidTr="009558FE">
        <w:trPr>
          <w:trHeight w:val="27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 xml:space="preserve">Мероприятие 1.6.5.  Организация встреч  ветеранов спорта с детьми, подростками и молодежью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Отдел  по физической культуре и спорту, комитет по образованию</w:t>
            </w:r>
            <w:proofErr w:type="gramStart"/>
            <w:r w:rsidRPr="002B711C">
              <w:rPr>
                <w:rFonts w:eastAsia="Calibri"/>
                <w:color w:val="000000"/>
              </w:rPr>
              <w:t xml:space="preserve"> .</w:t>
            </w:r>
            <w:proofErr w:type="gramEnd"/>
            <w:r w:rsidRPr="002B711C">
              <w:rPr>
                <w:rFonts w:eastAsia="Calibri"/>
                <w:color w:val="000000"/>
              </w:rPr>
              <w:t xml:space="preserve">  Общественный Совет по физической культуре и спорту. Спортивная школа.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B711C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всего</w:t>
            </w:r>
          </w:p>
        </w:tc>
      </w:tr>
      <w:tr w:rsidR="002B711C" w:rsidRPr="002B711C" w:rsidTr="009558FE">
        <w:trPr>
          <w:trHeight w:val="8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711C" w:rsidRPr="002B711C" w:rsidRDefault="002B711C" w:rsidP="002B711C">
            <w:pPr>
              <w:tabs>
                <w:tab w:val="left" w:pos="7615"/>
              </w:tabs>
              <w:rPr>
                <w:rFonts w:eastAsia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1C" w:rsidRPr="002B711C" w:rsidRDefault="002B711C" w:rsidP="002B711C">
            <w:pPr>
              <w:tabs>
                <w:tab w:val="left" w:pos="7615"/>
              </w:tabs>
              <w:jc w:val="both"/>
              <w:rPr>
                <w:rFonts w:eastAsia="Calibri"/>
                <w:color w:val="000000"/>
              </w:rPr>
            </w:pPr>
            <w:r w:rsidRPr="002B711C">
              <w:rPr>
                <w:rFonts w:eastAsia="Calibri"/>
                <w:color w:val="000000"/>
              </w:rPr>
              <w:t>районный бюджет</w:t>
            </w:r>
          </w:p>
        </w:tc>
      </w:tr>
    </w:tbl>
    <w:p w:rsidR="002B711C" w:rsidRPr="002B711C" w:rsidRDefault="002B711C" w:rsidP="002B711C">
      <w:pPr>
        <w:tabs>
          <w:tab w:val="left" w:pos="7615"/>
        </w:tabs>
        <w:jc w:val="center"/>
        <w:rPr>
          <w:rFonts w:eastAsia="Calibri"/>
          <w:color w:val="000000"/>
          <w:sz w:val="20"/>
          <w:szCs w:val="20"/>
        </w:rPr>
      </w:pPr>
      <w:bookmarkStart w:id="1" w:name="Par2333"/>
      <w:bookmarkEnd w:id="1"/>
    </w:p>
    <w:p w:rsidR="002B711C" w:rsidRPr="002B711C" w:rsidRDefault="002B711C" w:rsidP="002B711C">
      <w:pPr>
        <w:tabs>
          <w:tab w:val="left" w:pos="761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B711C" w:rsidRPr="002B711C" w:rsidRDefault="002B711C" w:rsidP="002B71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62ECF" w:rsidRDefault="00262ECF"/>
    <w:sectPr w:rsidR="00262ECF" w:rsidSect="006F78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C62"/>
    <w:multiLevelType w:val="hybridMultilevel"/>
    <w:tmpl w:val="EA1E197A"/>
    <w:lvl w:ilvl="0" w:tplc="BA862E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</w:lvl>
    <w:lvl w:ilvl="3" w:tplc="0419000F" w:tentative="1">
      <w:start w:val="1"/>
      <w:numFmt w:val="decimal"/>
      <w:lvlText w:val="%4."/>
      <w:lvlJc w:val="left"/>
      <w:pPr>
        <w:ind w:left="4254" w:hanging="360"/>
      </w:p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</w:lvl>
    <w:lvl w:ilvl="6" w:tplc="0419000F" w:tentative="1">
      <w:start w:val="1"/>
      <w:numFmt w:val="decimal"/>
      <w:lvlText w:val="%7."/>
      <w:lvlJc w:val="left"/>
      <w:pPr>
        <w:ind w:left="6414" w:hanging="360"/>
      </w:p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1">
    <w:nsid w:val="0F3C31A5"/>
    <w:multiLevelType w:val="hybridMultilevel"/>
    <w:tmpl w:val="9272A530"/>
    <w:lvl w:ilvl="0" w:tplc="DE5621B6">
      <w:start w:val="2019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C524CB"/>
    <w:multiLevelType w:val="hybridMultilevel"/>
    <w:tmpl w:val="9AFEA020"/>
    <w:lvl w:ilvl="0" w:tplc="3FAE7082">
      <w:start w:val="202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B7"/>
    <w:rsid w:val="00262ECF"/>
    <w:rsid w:val="002B711C"/>
    <w:rsid w:val="004B1A2A"/>
    <w:rsid w:val="005F46B7"/>
    <w:rsid w:val="008F4C2A"/>
    <w:rsid w:val="00A64F1E"/>
    <w:rsid w:val="00D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6B7"/>
    <w:pPr>
      <w:ind w:left="720"/>
      <w:contextualSpacing/>
    </w:pPr>
  </w:style>
  <w:style w:type="paragraph" w:customStyle="1" w:styleId="ConsPlusCell">
    <w:name w:val="ConsPlusCell"/>
    <w:uiPriority w:val="99"/>
    <w:rsid w:val="005F4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711C"/>
  </w:style>
  <w:style w:type="character" w:customStyle="1" w:styleId="a4">
    <w:name w:val="Текст выноски Знак"/>
    <w:basedOn w:val="a0"/>
    <w:link w:val="a5"/>
    <w:uiPriority w:val="99"/>
    <w:locked/>
    <w:rsid w:val="002B711C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rsid w:val="002B711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2B71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B711C"/>
    <w:rPr>
      <w:rFonts w:ascii="Times New Roman" w:hAnsi="Times New Roman" w:cs="Times New Roman"/>
      <w:sz w:val="2"/>
      <w:lang w:eastAsia="en-US"/>
    </w:rPr>
  </w:style>
  <w:style w:type="character" w:customStyle="1" w:styleId="a6">
    <w:name w:val="Подзаголовок Знак"/>
    <w:basedOn w:val="a0"/>
    <w:link w:val="a7"/>
    <w:uiPriority w:val="99"/>
    <w:locked/>
    <w:rsid w:val="002B711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6"/>
    <w:uiPriority w:val="99"/>
    <w:qFormat/>
    <w:rsid w:val="002B711C"/>
    <w:pPr>
      <w:jc w:val="center"/>
    </w:pPr>
    <w:rPr>
      <w:rFonts w:eastAsiaTheme="minorHAnsi"/>
      <w:sz w:val="20"/>
      <w:szCs w:val="20"/>
    </w:rPr>
  </w:style>
  <w:style w:type="character" w:customStyle="1" w:styleId="11">
    <w:name w:val="Подзаголовок Знак1"/>
    <w:basedOn w:val="a0"/>
    <w:uiPriority w:val="11"/>
    <w:rsid w:val="002B71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SubtitleChar1">
    <w:name w:val="Subtitle Char1"/>
    <w:basedOn w:val="a0"/>
    <w:uiPriority w:val="99"/>
    <w:rsid w:val="002B711C"/>
    <w:rPr>
      <w:rFonts w:ascii="Cambria" w:hAnsi="Cambria" w:cs="Times New Roman"/>
      <w:sz w:val="24"/>
      <w:szCs w:val="24"/>
      <w:lang w:eastAsia="en-US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uiPriority w:val="99"/>
    <w:rsid w:val="002B711C"/>
    <w:pPr>
      <w:spacing w:before="43" w:after="43"/>
    </w:pPr>
    <w:rPr>
      <w:rFonts w:ascii="Arial" w:eastAsia="Arial Unicode MS" w:hAnsi="Arial"/>
      <w:color w:val="332E2D"/>
      <w:spacing w:val="2"/>
      <w:szCs w:val="20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8"/>
    <w:uiPriority w:val="99"/>
    <w:locked/>
    <w:rsid w:val="002B711C"/>
    <w:rPr>
      <w:rFonts w:ascii="Arial" w:eastAsia="Arial Unicode MS" w:hAnsi="Arial" w:cs="Times New Roman"/>
      <w:color w:val="332E2D"/>
      <w:spacing w:val="2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locked/>
    <w:rsid w:val="002B711C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0"/>
    <w:uiPriority w:val="99"/>
    <w:rsid w:val="002B711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Theme="minorHAnsi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2B7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2B711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6B7"/>
    <w:pPr>
      <w:ind w:left="720"/>
      <w:contextualSpacing/>
    </w:pPr>
  </w:style>
  <w:style w:type="paragraph" w:customStyle="1" w:styleId="ConsPlusCell">
    <w:name w:val="ConsPlusCell"/>
    <w:uiPriority w:val="99"/>
    <w:rsid w:val="005F4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711C"/>
  </w:style>
  <w:style w:type="character" w:customStyle="1" w:styleId="a4">
    <w:name w:val="Текст выноски Знак"/>
    <w:basedOn w:val="a0"/>
    <w:link w:val="a5"/>
    <w:uiPriority w:val="99"/>
    <w:locked/>
    <w:rsid w:val="002B711C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rsid w:val="002B711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2B71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B711C"/>
    <w:rPr>
      <w:rFonts w:ascii="Times New Roman" w:hAnsi="Times New Roman" w:cs="Times New Roman"/>
      <w:sz w:val="2"/>
      <w:lang w:eastAsia="en-US"/>
    </w:rPr>
  </w:style>
  <w:style w:type="character" w:customStyle="1" w:styleId="a6">
    <w:name w:val="Подзаголовок Знак"/>
    <w:basedOn w:val="a0"/>
    <w:link w:val="a7"/>
    <w:uiPriority w:val="99"/>
    <w:locked/>
    <w:rsid w:val="002B711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6"/>
    <w:uiPriority w:val="99"/>
    <w:qFormat/>
    <w:rsid w:val="002B711C"/>
    <w:pPr>
      <w:jc w:val="center"/>
    </w:pPr>
    <w:rPr>
      <w:rFonts w:eastAsiaTheme="minorHAnsi"/>
      <w:sz w:val="20"/>
      <w:szCs w:val="20"/>
    </w:rPr>
  </w:style>
  <w:style w:type="character" w:customStyle="1" w:styleId="11">
    <w:name w:val="Подзаголовок Знак1"/>
    <w:basedOn w:val="a0"/>
    <w:uiPriority w:val="11"/>
    <w:rsid w:val="002B71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SubtitleChar1">
    <w:name w:val="Subtitle Char1"/>
    <w:basedOn w:val="a0"/>
    <w:uiPriority w:val="99"/>
    <w:rsid w:val="002B711C"/>
    <w:rPr>
      <w:rFonts w:ascii="Cambria" w:hAnsi="Cambria" w:cs="Times New Roman"/>
      <w:sz w:val="24"/>
      <w:szCs w:val="24"/>
      <w:lang w:eastAsia="en-US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uiPriority w:val="99"/>
    <w:rsid w:val="002B711C"/>
    <w:pPr>
      <w:spacing w:before="43" w:after="43"/>
    </w:pPr>
    <w:rPr>
      <w:rFonts w:ascii="Arial" w:eastAsia="Arial Unicode MS" w:hAnsi="Arial"/>
      <w:color w:val="332E2D"/>
      <w:spacing w:val="2"/>
      <w:szCs w:val="20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8"/>
    <w:uiPriority w:val="99"/>
    <w:locked/>
    <w:rsid w:val="002B711C"/>
    <w:rPr>
      <w:rFonts w:ascii="Arial" w:eastAsia="Arial Unicode MS" w:hAnsi="Arial" w:cs="Times New Roman"/>
      <w:color w:val="332E2D"/>
      <w:spacing w:val="2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locked/>
    <w:rsid w:val="002B711C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0"/>
    <w:uiPriority w:val="99"/>
    <w:rsid w:val="002B711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Theme="minorHAnsi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2B7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2B711C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PR manager</cp:lastModifiedBy>
  <cp:revision>4</cp:revision>
  <dcterms:created xsi:type="dcterms:W3CDTF">2020-06-26T08:37:00Z</dcterms:created>
  <dcterms:modified xsi:type="dcterms:W3CDTF">2024-08-07T09:06:00Z</dcterms:modified>
</cp:coreProperties>
</file>