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3D" w:rsidRPr="00D7333D" w:rsidRDefault="00D7333D" w:rsidP="00D7333D">
      <w:pPr>
        <w:keepNext/>
        <w:keepLines/>
        <w:spacing w:before="200" w:after="0"/>
        <w:jc w:val="center"/>
        <w:outlineLvl w:val="2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333D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АДМИНИСТРАЦИЯ ПОСПЕЛИХИНСКОГО РАЙОНА</w:t>
      </w:r>
    </w:p>
    <w:p w:rsidR="00D7333D" w:rsidRPr="00D7333D" w:rsidRDefault="00D7333D" w:rsidP="00D7333D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333D">
        <w:rPr>
          <w:rFonts w:ascii="Times New Roman" w:eastAsia="Times New Roman" w:hAnsi="Times New Roman" w:cs="Arial"/>
          <w:sz w:val="28"/>
          <w:szCs w:val="28"/>
          <w:lang w:eastAsia="ru-RU"/>
        </w:rPr>
        <w:t>АЛТАЙСКОГО КРАЯ</w:t>
      </w:r>
    </w:p>
    <w:p w:rsidR="007431F2" w:rsidRDefault="007431F2" w:rsidP="00D7333D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7333D" w:rsidRPr="00D7333D" w:rsidRDefault="00D7333D" w:rsidP="00D7333D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333D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ПОСТАНОВЛЕНИЕ</w:t>
      </w:r>
    </w:p>
    <w:p w:rsidR="00D7333D" w:rsidRPr="00D7333D" w:rsidRDefault="00D7333D" w:rsidP="00D7333D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7333D" w:rsidRPr="00D7333D" w:rsidRDefault="0003311F" w:rsidP="00D7333D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24.01.2022</w:t>
      </w:r>
      <w:r w:rsidR="00D7333D" w:rsidRPr="00D7333D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D7333D" w:rsidRPr="00D7333D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D7333D" w:rsidRPr="00D7333D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D7333D" w:rsidRPr="00D7333D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D7333D" w:rsidRPr="00D7333D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                                           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</w:t>
      </w:r>
      <w:r w:rsidR="00D7333D" w:rsidRPr="00D733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№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20</w:t>
      </w:r>
    </w:p>
    <w:p w:rsidR="00D7333D" w:rsidRPr="00D7333D" w:rsidRDefault="00D7333D" w:rsidP="00D7333D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7333D" w:rsidRPr="00D7333D" w:rsidRDefault="00D7333D" w:rsidP="00D7333D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D7333D">
        <w:rPr>
          <w:rFonts w:ascii="Times New Roman" w:eastAsia="Times New Roman" w:hAnsi="Times New Roman" w:cs="Arial"/>
          <w:sz w:val="28"/>
          <w:szCs w:val="28"/>
          <w:lang w:eastAsia="ru-RU"/>
        </w:rPr>
        <w:t>с</w:t>
      </w:r>
      <w:proofErr w:type="gramEnd"/>
      <w:r w:rsidRPr="00D7333D">
        <w:rPr>
          <w:rFonts w:ascii="Times New Roman" w:eastAsia="Times New Roman" w:hAnsi="Times New Roman" w:cs="Arial"/>
          <w:sz w:val="28"/>
          <w:szCs w:val="28"/>
          <w:lang w:eastAsia="ru-RU"/>
        </w:rPr>
        <w:t>. Поспелиха</w:t>
      </w:r>
    </w:p>
    <w:p w:rsidR="00D7333D" w:rsidRPr="00D7333D" w:rsidRDefault="00D7333D" w:rsidP="00D7333D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7333D" w:rsidRPr="00D7333D" w:rsidRDefault="00D7333D" w:rsidP="00D7333D">
      <w:pPr>
        <w:tabs>
          <w:tab w:val="left" w:pos="4536"/>
        </w:tabs>
        <w:spacing w:after="0" w:line="240" w:lineRule="auto"/>
        <w:ind w:right="5152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33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 внесении изменений в постановление Администрации Поспелихинского района от 19.05.2021 № 231 </w:t>
      </w:r>
    </w:p>
    <w:p w:rsidR="00D7333D" w:rsidRPr="00D7333D" w:rsidRDefault="00D7333D" w:rsidP="00D7333D">
      <w:pPr>
        <w:tabs>
          <w:tab w:val="left" w:pos="27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333D">
        <w:rPr>
          <w:sz w:val="26"/>
          <w:szCs w:val="26"/>
          <w:lang w:eastAsia="ru-RU"/>
        </w:rPr>
        <w:t xml:space="preserve">           </w:t>
      </w:r>
      <w:r w:rsidRPr="00D7333D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</w:t>
      </w:r>
      <w:proofErr w:type="gramStart"/>
      <w:r w:rsidRPr="00D7333D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7333D">
        <w:rPr>
          <w:rFonts w:ascii="Times New Roman" w:hAnsi="Times New Roman" w:cs="Times New Roman"/>
          <w:sz w:val="28"/>
          <w:szCs w:val="28"/>
          <w:lang w:eastAsia="ru-RU"/>
        </w:rPr>
        <w:t xml:space="preserve"> отдельные </w:t>
      </w:r>
      <w:proofErr w:type="gramStart"/>
      <w:r w:rsidRPr="00D7333D">
        <w:rPr>
          <w:rFonts w:ascii="Times New Roman" w:hAnsi="Times New Roman" w:cs="Times New Roman"/>
          <w:sz w:val="28"/>
          <w:szCs w:val="28"/>
          <w:lang w:eastAsia="ru-RU"/>
        </w:rPr>
        <w:t>законодательные акты Российской Федерации», со статьей 78 Бюджетного кодекса Российской Федерации, постановлением Правительства Российской Федерации от 18 сентября 2020 г. № 1492 «Об общих требованиях к нормативно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</w:t>
      </w:r>
      <w:proofErr w:type="gramEnd"/>
      <w:r w:rsidRPr="00D7333D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и отдельных   положений    некоторых актов    правительства    Российской  Федерации», ПОСТАНОВЛЯЮ: </w:t>
      </w:r>
    </w:p>
    <w:p w:rsidR="00D7333D" w:rsidRPr="00D7333D" w:rsidRDefault="00D7333D" w:rsidP="00D7333D">
      <w:pPr>
        <w:tabs>
          <w:tab w:val="left" w:pos="4536"/>
        </w:tabs>
        <w:spacing w:after="0" w:line="240" w:lineRule="auto"/>
        <w:ind w:right="-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Внести в постановление Администрации Поспелихинского района от 19.05.2021 № 231 «Об утверждении п</w:t>
      </w:r>
      <w:r w:rsidRPr="00D7333D">
        <w:rPr>
          <w:rFonts w:ascii="Times New Roman" w:hAnsi="Times New Roman" w:cs="Times New Roman"/>
          <w:sz w:val="28"/>
          <w:szCs w:val="28"/>
          <w:lang w:eastAsia="ru-RU"/>
        </w:rPr>
        <w:t xml:space="preserve">орядка </w:t>
      </w:r>
      <w:r w:rsidRPr="00D7333D">
        <w:rPr>
          <w:rFonts w:ascii="Times New Roman" w:eastAsia="Times New Roman" w:hAnsi="Times New Roman" w:cs="Arial"/>
          <w:sz w:val="28"/>
          <w:szCs w:val="28"/>
          <w:lang w:eastAsia="ru-RU"/>
        </w:rPr>
        <w:t>предоставления субсидий из районного бюджета в целях возмещения недополученных доходов по перевозке пассажиров и багажа автомобильным транспортом общего пользования по муниципальным межселенным маршрутам Поспелихинского района» (далее-Порядок) следующие изменения:</w:t>
      </w:r>
    </w:p>
    <w:p w:rsidR="00D7333D" w:rsidRPr="00D7333D" w:rsidRDefault="00D7333D" w:rsidP="00D73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333D">
        <w:rPr>
          <w:rFonts w:ascii="Times New Roman" w:hAnsi="Times New Roman" w:cs="Times New Roman"/>
          <w:sz w:val="28"/>
          <w:szCs w:val="28"/>
          <w:lang w:eastAsia="ru-RU"/>
        </w:rPr>
        <w:t xml:space="preserve">           1.1. </w:t>
      </w:r>
      <w:proofErr w:type="gramStart"/>
      <w:r w:rsidRPr="00D7333D">
        <w:rPr>
          <w:rFonts w:ascii="Times New Roman" w:hAnsi="Times New Roman" w:cs="Times New Roman"/>
          <w:sz w:val="28"/>
          <w:szCs w:val="28"/>
          <w:lang w:eastAsia="ru-RU"/>
        </w:rPr>
        <w:t>Добавить абзац 2 в пункт 2.2.1 раздела 2 Порядка следующего содержания: «дата размещения объявления о проведении отбора на едином портале (в случае проведения отбора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или на ином сайте, на котором обеспечивается проведение отбора (с размещением указателя страницы сайта на едином портале), а также при необходимости на</w:t>
      </w:r>
      <w:proofErr w:type="gramEnd"/>
      <w:r w:rsidRPr="00D7333D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</w:t>
      </w:r>
      <w:proofErr w:type="gramStart"/>
      <w:r w:rsidRPr="00D7333D">
        <w:rPr>
          <w:rFonts w:ascii="Times New Roman" w:hAnsi="Times New Roman" w:cs="Times New Roman"/>
          <w:sz w:val="28"/>
          <w:szCs w:val="28"/>
          <w:lang w:eastAsia="ru-RU"/>
        </w:rPr>
        <w:t>портале</w:t>
      </w:r>
      <w:proofErr w:type="gramEnd"/>
      <w:r w:rsidRPr="00D7333D">
        <w:rPr>
          <w:rFonts w:ascii="Times New Roman" w:hAnsi="Times New Roman" w:cs="Times New Roman"/>
          <w:sz w:val="28"/>
          <w:szCs w:val="28"/>
          <w:lang w:eastAsia="ru-RU"/>
        </w:rPr>
        <w:t xml:space="preserve">), а также при необходимости на официальном сайте главного распорядителя как получателя бюджетных средств в </w:t>
      </w:r>
      <w:r w:rsidRPr="00D733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информационно-телекоммуникационный сети «Интернет» с указанием в объявлении о проведении отбора:</w:t>
      </w:r>
    </w:p>
    <w:p w:rsidR="00D7333D" w:rsidRPr="00D7333D" w:rsidRDefault="00D7333D" w:rsidP="00D73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333D">
        <w:rPr>
          <w:rFonts w:ascii="Times New Roman" w:hAnsi="Times New Roman" w:cs="Times New Roman"/>
          <w:sz w:val="28"/>
          <w:szCs w:val="28"/>
          <w:lang w:eastAsia="ru-RU"/>
        </w:rPr>
        <w:t xml:space="preserve">   - сроков </w:t>
      </w:r>
      <w:proofErr w:type="gramStart"/>
      <w:r w:rsidRPr="00D7333D">
        <w:rPr>
          <w:rFonts w:ascii="Times New Roman" w:hAnsi="Times New Roman" w:cs="Times New Roman"/>
          <w:sz w:val="28"/>
          <w:szCs w:val="28"/>
          <w:lang w:eastAsia="ru-RU"/>
        </w:rPr>
        <w:t>проведении</w:t>
      </w:r>
      <w:proofErr w:type="gramEnd"/>
      <w:r w:rsidRPr="00D7333D">
        <w:rPr>
          <w:rFonts w:ascii="Times New Roman" w:hAnsi="Times New Roman" w:cs="Times New Roman"/>
          <w:sz w:val="28"/>
          <w:szCs w:val="28"/>
          <w:lang w:eastAsia="ru-RU"/>
        </w:rPr>
        <w:t xml:space="preserve"> отбора, а также информации о возможности проведения нескольких этапов отбора с указанием сроков и порядка их проведения (при необходимости);</w:t>
      </w:r>
    </w:p>
    <w:p w:rsidR="00D7333D" w:rsidRPr="00D7333D" w:rsidRDefault="00D7333D" w:rsidP="00D73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333D">
        <w:rPr>
          <w:rFonts w:ascii="Times New Roman" w:hAnsi="Times New Roman" w:cs="Times New Roman"/>
          <w:sz w:val="28"/>
          <w:szCs w:val="28"/>
          <w:lang w:eastAsia="ru-RU"/>
        </w:rPr>
        <w:t xml:space="preserve">  -даты начала подачи или окончания приема предложений (заявок) участников отбора, </w:t>
      </w:r>
      <w:proofErr w:type="gramStart"/>
      <w:r w:rsidRPr="00D7333D">
        <w:rPr>
          <w:rFonts w:ascii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D7333D">
        <w:rPr>
          <w:rFonts w:ascii="Times New Roman" w:hAnsi="Times New Roman" w:cs="Times New Roman"/>
          <w:sz w:val="28"/>
          <w:szCs w:val="28"/>
          <w:lang w:eastAsia="ru-RU"/>
        </w:rPr>
        <w:t xml:space="preserve"> не может быть ранее 30-го календарного дня, следующего за днем размещения объявления о проведении отбора»;</w:t>
      </w:r>
    </w:p>
    <w:p w:rsidR="00D7333D" w:rsidRPr="00D7333D" w:rsidRDefault="00D7333D" w:rsidP="00D7333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333D">
        <w:rPr>
          <w:rFonts w:ascii="Times New Roman" w:hAnsi="Times New Roman" w:cs="Times New Roman"/>
          <w:sz w:val="28"/>
          <w:szCs w:val="28"/>
          <w:lang w:eastAsia="ru-RU"/>
        </w:rPr>
        <w:t xml:space="preserve">           1.2. Абзац 2 пункта 2.2.4. раздела Порядка изложить в новой редакции: «</w:t>
      </w:r>
      <w:r w:rsidRPr="00D733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доменного имени и (или) указателей страниц системы «Электронный бюджет» или иного сайта в </w:t>
      </w:r>
      <w:r w:rsidRPr="00D7333D">
        <w:rPr>
          <w:rFonts w:ascii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«Интернет», на котором обеспечивается проведение отбора»;</w:t>
      </w:r>
    </w:p>
    <w:p w:rsidR="00D7333D" w:rsidRPr="00D7333D" w:rsidRDefault="00D7333D" w:rsidP="00D7333D">
      <w:pPr>
        <w:widowControl w:val="0"/>
        <w:autoSpaceDE w:val="0"/>
        <w:autoSpaceDN w:val="0"/>
        <w:spacing w:beforeLines="20" w:before="4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1.3. Добавить абзац 2 в пункт 2.2.12. </w:t>
      </w:r>
      <w:proofErr w:type="gramStart"/>
      <w:r w:rsidRPr="00D73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2 Порядка следующего содержания: «даты размещения результатов отбора на едином портале (в с проведении отбора в системе «Электронный бюджет» или на ином сайте, на котором обеспечивается проведение отбора (с размещением указателя страницы сайта на едином портале), а также при необходимости на официальном сайте главного распорядителя как получателя бюджетных средств в информационно-телекоммуникационной сети "Интернет", которая не может быть позднее 14-го</w:t>
      </w:r>
      <w:proofErr w:type="gramEnd"/>
      <w:r w:rsidRPr="00D7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календарного дня, следующего за днем определения победителя»;</w:t>
      </w:r>
    </w:p>
    <w:p w:rsidR="00D7333D" w:rsidRPr="00D7333D" w:rsidRDefault="00D7333D" w:rsidP="00D73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3D">
        <w:rPr>
          <w:rFonts w:ascii="Times New Roman" w:hAnsi="Times New Roman" w:cs="Times New Roman"/>
          <w:sz w:val="28"/>
          <w:szCs w:val="28"/>
          <w:lang w:eastAsia="ru-RU"/>
        </w:rPr>
        <w:t xml:space="preserve">            1.4. Добавить абзац 2 в пункт 2.7.4. Раздела 2 порядка следующего содержания: </w:t>
      </w:r>
      <w:proofErr w:type="gramStart"/>
      <w:r w:rsidRPr="00D7333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7333D">
        <w:rPr>
          <w:rFonts w:ascii="Times New Roman" w:hAnsi="Times New Roman" w:cs="Times New Roman"/>
          <w:sz w:val="28"/>
          <w:szCs w:val="28"/>
        </w:rPr>
        <w:t>Сроки размещения информации о результатах рассмотрения предложений  (заявок) на едином портале 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портале), а также на официальном сайте главного распорядителя как получателя бюджетных средств в информационно-телекоммуникационной сети «Интернет», включающий следующие сведения»;</w:t>
      </w:r>
      <w:proofErr w:type="gramEnd"/>
    </w:p>
    <w:p w:rsidR="00D7333D" w:rsidRPr="00D7333D" w:rsidRDefault="00D7333D" w:rsidP="00D73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3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7333D">
        <w:rPr>
          <w:rFonts w:ascii="Times New Roman" w:hAnsi="Times New Roman" w:cs="Times New Roman"/>
          <w:sz w:val="28"/>
          <w:szCs w:val="28"/>
          <w:lang w:eastAsia="ru-RU"/>
        </w:rPr>
        <w:t xml:space="preserve">1.5. </w:t>
      </w:r>
      <w:r w:rsidRPr="00D7333D">
        <w:rPr>
          <w:rFonts w:ascii="Times New Roman" w:hAnsi="Times New Roman" w:cs="Times New Roman"/>
          <w:sz w:val="28"/>
          <w:szCs w:val="28"/>
        </w:rPr>
        <w:t>Пункт 3.6. раздела 3 Порядка изложить в новой редакции:       «Результатом предоставления субсидии является соблюдение требований, указанных в пункте 3.11 настоящего Порядка»;</w:t>
      </w:r>
    </w:p>
    <w:p w:rsidR="00D7333D" w:rsidRPr="00D7333D" w:rsidRDefault="00D7333D" w:rsidP="00D7333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3D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D7333D">
        <w:rPr>
          <w:rFonts w:ascii="Times New Roman" w:hAnsi="Times New Roman" w:cs="Times New Roman"/>
          <w:sz w:val="28"/>
          <w:szCs w:val="28"/>
        </w:rPr>
        <w:t xml:space="preserve">  </w:t>
      </w:r>
      <w:r w:rsidRPr="00D7333D">
        <w:rPr>
          <w:rFonts w:ascii="Times New Roman" w:hAnsi="Times New Roman" w:cs="Times New Roman"/>
          <w:sz w:val="28"/>
          <w:szCs w:val="28"/>
          <w:lang w:eastAsia="ru-RU"/>
        </w:rPr>
        <w:t>1.6.</w:t>
      </w:r>
      <w:r w:rsidRPr="00D7333D">
        <w:rPr>
          <w:rFonts w:ascii="Times New Roman" w:hAnsi="Times New Roman" w:cs="Times New Roman"/>
          <w:sz w:val="28"/>
          <w:szCs w:val="28"/>
        </w:rPr>
        <w:t xml:space="preserve"> Пункт 3.7 раздела 3 Порядка изложить в новой редакции: «Показателями, необходимыми для достижения предоставления субсидии, значение которых устанавливают в соглашении</w:t>
      </w:r>
      <w:proofErr w:type="gramStart"/>
      <w:r w:rsidRPr="00D733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333D">
        <w:rPr>
          <w:rFonts w:ascii="Times New Roman" w:hAnsi="Times New Roman" w:cs="Times New Roman"/>
          <w:sz w:val="28"/>
          <w:szCs w:val="28"/>
        </w:rPr>
        <w:t xml:space="preserve"> являются : </w:t>
      </w:r>
    </w:p>
    <w:p w:rsidR="00D7333D" w:rsidRPr="00D7333D" w:rsidRDefault="00D7333D" w:rsidP="00D7333D">
      <w:pPr>
        <w:widowControl w:val="0"/>
        <w:autoSpaceDE w:val="0"/>
        <w:autoSpaceDN w:val="0"/>
        <w:spacing w:beforeLines="20" w:before="48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-количество перевезенных пассажиров, (чел.) </w:t>
      </w:r>
    </w:p>
    <w:p w:rsidR="00D7333D" w:rsidRPr="00D7333D" w:rsidRDefault="00D7333D" w:rsidP="00D7333D">
      <w:pPr>
        <w:widowControl w:val="0"/>
        <w:autoSpaceDE w:val="0"/>
        <w:autoSpaceDN w:val="0"/>
        <w:spacing w:beforeLines="20" w:before="48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33D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-пассажирооборот, (пасс</w:t>
      </w:r>
      <w:proofErr w:type="gramStart"/>
      <w:r w:rsidRPr="00D7333D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D7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км.)  </w:t>
      </w:r>
    </w:p>
    <w:p w:rsidR="00D7333D" w:rsidRPr="00D7333D" w:rsidRDefault="00D7333D" w:rsidP="00D7333D">
      <w:pPr>
        <w:widowControl w:val="0"/>
        <w:autoSpaceDE w:val="0"/>
        <w:autoSpaceDN w:val="0"/>
        <w:spacing w:beforeLines="20" w:before="48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33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-показатель  эффективности субсидирования  перевезенных пассажиров в субсидируемый период, (который рассчитывается как отношение суммы недополученных доходов, возникающих при оказании услуг по перевозке, к сумме субсидии, перечисленной получателю субсидии)»;</w:t>
      </w:r>
    </w:p>
    <w:p w:rsidR="00D7333D" w:rsidRPr="00D7333D" w:rsidRDefault="00D7333D" w:rsidP="00D7333D">
      <w:pPr>
        <w:widowControl w:val="0"/>
        <w:autoSpaceDE w:val="0"/>
        <w:autoSpaceDN w:val="0"/>
        <w:spacing w:beforeLines="20" w:before="48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1.7. Пункт 3.11. Раздела 3 Порядка изложить в новой редакции:        «Субсидия предоставляется получателю на основании соглашения, </w:t>
      </w:r>
      <w:r w:rsidRPr="00D73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заключенного между  Администрацией Поспелихинского района, как распорядителем бюджетных средств, и получателем субсидии   в соответствии с типовыми формами, установленными Комитетом по финансам, налоговой и кредитной политике (далее </w:t>
      </w:r>
      <w:proofErr w:type="gramStart"/>
      <w:r w:rsidRPr="00D7333D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D7333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омитет) с соблюдением требований:</w:t>
      </w:r>
    </w:p>
    <w:p w:rsidR="00D7333D" w:rsidRPr="00D7333D" w:rsidRDefault="00D7333D" w:rsidP="00D7333D">
      <w:pPr>
        <w:widowControl w:val="0"/>
        <w:autoSpaceDE w:val="0"/>
        <w:autoSpaceDN w:val="0"/>
        <w:spacing w:beforeLines="20" w:before="48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включении в соглашение в случае уменьшения главному  распорядителю как получателю бюджетных средств ранее доведенных лимитов бюджетных обязательств на соответствующий финансовый год и плановый период,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Pr="00D733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D7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по новым условиям;</w:t>
      </w:r>
      <w:proofErr w:type="gramEnd"/>
    </w:p>
    <w:p w:rsidR="00D7333D" w:rsidRPr="00D7333D" w:rsidRDefault="00D7333D" w:rsidP="00D73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3D">
        <w:rPr>
          <w:rFonts w:ascii="Times New Roman" w:hAnsi="Times New Roman" w:cs="Times New Roman"/>
          <w:sz w:val="20"/>
          <w:szCs w:val="20"/>
        </w:rPr>
        <w:t xml:space="preserve">    </w:t>
      </w:r>
      <w:r w:rsidRPr="00D7333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7333D">
        <w:rPr>
          <w:rFonts w:ascii="Times New Roman" w:hAnsi="Times New Roman" w:cs="Times New Roman"/>
          <w:sz w:val="28"/>
          <w:szCs w:val="28"/>
        </w:rPr>
        <w:t>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предоставления субсидии (при возможности такой детализации), значения которых устанавливаются в соглашениях.</w:t>
      </w:r>
      <w:proofErr w:type="gramEnd"/>
      <w:r w:rsidRPr="00D7333D">
        <w:rPr>
          <w:rFonts w:ascii="Times New Roman" w:hAnsi="Times New Roman" w:cs="Times New Roman"/>
          <w:sz w:val="28"/>
          <w:szCs w:val="28"/>
        </w:rPr>
        <w:t xml:space="preserve"> Результаты предоставления субсидии должны быть конкретными</w:t>
      </w:r>
      <w:proofErr w:type="gramStart"/>
      <w:r w:rsidRPr="00D733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333D">
        <w:rPr>
          <w:rFonts w:ascii="Times New Roman" w:hAnsi="Times New Roman" w:cs="Times New Roman"/>
          <w:sz w:val="28"/>
          <w:szCs w:val="28"/>
        </w:rPr>
        <w:t xml:space="preserve"> измеримыми, а также соответствовать результатам муниципальной программе и типам результатов предоставления субсидии, определенным в соответствии с установленным Комитетом порядком проведения мониторинга достижения результатов предоставления субсидии»;</w:t>
      </w:r>
    </w:p>
    <w:p w:rsidR="00D7333D" w:rsidRPr="00D7333D" w:rsidRDefault="00D7333D" w:rsidP="00D7333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333D">
        <w:rPr>
          <w:rFonts w:ascii="Times New Roman" w:hAnsi="Times New Roman" w:cs="Times New Roman"/>
          <w:sz w:val="28"/>
          <w:szCs w:val="28"/>
          <w:lang w:eastAsia="ru-RU"/>
        </w:rPr>
        <w:t xml:space="preserve">            1.8. Пункт 3.13 раздела 3 Порядка признать утратившим силу;</w:t>
      </w:r>
    </w:p>
    <w:p w:rsidR="00D7333D" w:rsidRPr="00D7333D" w:rsidRDefault="00D7333D" w:rsidP="00D7333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3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7333D">
        <w:rPr>
          <w:rFonts w:ascii="Times New Roman" w:hAnsi="Times New Roman" w:cs="Times New Roman"/>
          <w:sz w:val="28"/>
          <w:szCs w:val="28"/>
          <w:lang w:eastAsia="ru-RU"/>
        </w:rPr>
        <w:t xml:space="preserve">1.9. </w:t>
      </w:r>
      <w:r w:rsidRPr="00D7333D">
        <w:rPr>
          <w:rFonts w:ascii="Times New Roman" w:hAnsi="Times New Roman" w:cs="Times New Roman"/>
          <w:sz w:val="28"/>
          <w:szCs w:val="28"/>
        </w:rPr>
        <w:t xml:space="preserve">Пункт 4.1. Раздела 4 Порядка изложить в новой редакции:  «Получатель субсидии ежемесячно, не позднее 5 числа месяца, следующего за отчетным месяцем, направляет в Администрацию района (отдел социально-экономического развития) отчетность о достижении результатов и </w:t>
      </w:r>
      <w:proofErr w:type="gramStart"/>
      <w:r w:rsidRPr="00D7333D">
        <w:rPr>
          <w:rFonts w:ascii="Times New Roman" w:hAnsi="Times New Roman" w:cs="Times New Roman"/>
          <w:sz w:val="28"/>
          <w:szCs w:val="28"/>
        </w:rPr>
        <w:t>показателей</w:t>
      </w:r>
      <w:proofErr w:type="gramEnd"/>
      <w:r w:rsidRPr="00D7333D">
        <w:rPr>
          <w:rFonts w:ascii="Times New Roman" w:hAnsi="Times New Roman" w:cs="Times New Roman"/>
          <w:sz w:val="28"/>
          <w:szCs w:val="28"/>
        </w:rPr>
        <w:t xml:space="preserve"> указанных в пунктах 3.5, 3.11. пункта 3 настоящего порядка.      Отчетность об осуществлении расходов, источником финансового обеспечения которых является субсидия, предоставляется  не реже одного раза в квартал,  по формам,  установленных соглашением»; </w:t>
      </w:r>
    </w:p>
    <w:p w:rsidR="00D7333D" w:rsidRPr="00D7333D" w:rsidRDefault="00D7333D" w:rsidP="00D7333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3D">
        <w:rPr>
          <w:rFonts w:ascii="Times New Roman" w:hAnsi="Times New Roman" w:cs="Times New Roman"/>
          <w:sz w:val="28"/>
          <w:szCs w:val="28"/>
        </w:rPr>
        <w:t xml:space="preserve">            1.10. В наименование раздела 5 Порядка после слов «осуществление контроля» добавить слово «(мониторинга)»</w:t>
      </w:r>
      <w:proofErr w:type="gramStart"/>
      <w:r w:rsidRPr="00D7333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7333D" w:rsidRPr="00D7333D" w:rsidRDefault="00D7333D" w:rsidP="00D7333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3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7333D">
        <w:rPr>
          <w:rFonts w:ascii="Times New Roman" w:hAnsi="Times New Roman" w:cs="Times New Roman"/>
          <w:sz w:val="28"/>
          <w:szCs w:val="28"/>
          <w:lang w:eastAsia="ru-RU"/>
        </w:rPr>
        <w:t xml:space="preserve">1.11. </w:t>
      </w:r>
      <w:r w:rsidRPr="00D7333D">
        <w:rPr>
          <w:rFonts w:ascii="Times New Roman" w:hAnsi="Times New Roman" w:cs="Times New Roman"/>
          <w:sz w:val="28"/>
          <w:szCs w:val="28"/>
        </w:rPr>
        <w:t xml:space="preserve">Пункт 5.1 раздела 5 Порядка изложить в новой редакции:          «Администрация Поспелихинского района, как получатель бюджетных средств,  и органы муниципального финансового контроля осуществляют </w:t>
      </w:r>
      <w:proofErr w:type="gramStart"/>
      <w:r w:rsidRPr="00D733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333D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субсидий получателями субсидий.</w:t>
      </w:r>
    </w:p>
    <w:p w:rsidR="00D7333D" w:rsidRPr="00D7333D" w:rsidRDefault="00D7333D" w:rsidP="00D7333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3D">
        <w:rPr>
          <w:rFonts w:ascii="Times New Roman" w:hAnsi="Times New Roman" w:cs="Times New Roman"/>
          <w:sz w:val="28"/>
          <w:szCs w:val="28"/>
        </w:rPr>
        <w:t xml:space="preserve">             Проведение проверок соблюдения получателем субсидии условий, целей и порядка их предоставления указанными органами является обязательным»;</w:t>
      </w:r>
    </w:p>
    <w:p w:rsidR="00D7333D" w:rsidRPr="00D7333D" w:rsidRDefault="00D7333D" w:rsidP="00D73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1.12. Добавить подпункт </w:t>
      </w:r>
      <w:r w:rsidRPr="00D7333D">
        <w:rPr>
          <w:rFonts w:ascii="Times New Roman" w:hAnsi="Times New Roman" w:cs="Times New Roman"/>
          <w:sz w:val="28"/>
          <w:szCs w:val="28"/>
        </w:rPr>
        <w:t xml:space="preserve">5.1.1. в пункт 5 Раздела 5 Порядка следующего содержания: «Требование о проведении </w:t>
      </w:r>
      <w:proofErr w:type="gramStart"/>
      <w:r w:rsidRPr="00D7333D">
        <w:rPr>
          <w:rFonts w:ascii="Times New Roman" w:hAnsi="Times New Roman" w:cs="Times New Roman"/>
          <w:sz w:val="28"/>
          <w:szCs w:val="28"/>
        </w:rPr>
        <w:t>мониторинга достижения результатов предоставления субсидии</w:t>
      </w:r>
      <w:proofErr w:type="gramEnd"/>
      <w:r w:rsidRPr="00D7333D">
        <w:rPr>
          <w:rFonts w:ascii="Times New Roman" w:hAnsi="Times New Roman" w:cs="Times New Roman"/>
          <w:sz w:val="28"/>
          <w:szCs w:val="28"/>
        </w:rPr>
        <w:t xml:space="preserve"> 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Комитетом»;</w:t>
      </w:r>
    </w:p>
    <w:p w:rsidR="00D7333D" w:rsidRPr="00D7333D" w:rsidRDefault="00D7333D" w:rsidP="00D7333D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33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</w:t>
      </w:r>
      <w:r w:rsidR="004C2FDD"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Pr="00D733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  <w:proofErr w:type="gramStart"/>
      <w:r w:rsidRPr="00D7333D">
        <w:rPr>
          <w:rFonts w:ascii="Times New Roman" w:eastAsia="Times New Roman" w:hAnsi="Times New Roman" w:cs="Arial"/>
          <w:sz w:val="28"/>
          <w:szCs w:val="28"/>
          <w:lang w:eastAsia="ru-RU"/>
        </w:rPr>
        <w:t>Разместить</w:t>
      </w:r>
      <w:proofErr w:type="gramEnd"/>
      <w:r w:rsidRPr="00D733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данное постановление на официальном сайте Администрации района.</w:t>
      </w:r>
    </w:p>
    <w:p w:rsidR="00D7333D" w:rsidRPr="00D7333D" w:rsidRDefault="00D7333D" w:rsidP="00D7333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33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</w:t>
      </w:r>
      <w:r w:rsidR="004C2FD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3</w:t>
      </w:r>
      <w:r w:rsidRPr="00D733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  <w:proofErr w:type="gramStart"/>
      <w:r w:rsidRPr="00D7333D">
        <w:rPr>
          <w:rFonts w:ascii="Times New Roman" w:eastAsia="Times New Roman" w:hAnsi="Times New Roman" w:cs="Arial"/>
          <w:sz w:val="28"/>
          <w:szCs w:val="28"/>
          <w:lang w:eastAsia="ru-RU"/>
        </w:rPr>
        <w:t>Контроль за</w:t>
      </w:r>
      <w:proofErr w:type="gramEnd"/>
      <w:r w:rsidRPr="00D733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района по экономическим вопросам, председателя комитета по финансам, налоговой и кредитной политике Баскакову Е.Г.</w:t>
      </w:r>
    </w:p>
    <w:p w:rsidR="00D7333D" w:rsidRPr="00D7333D" w:rsidRDefault="00D7333D" w:rsidP="00D7333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D7333D" w:rsidRPr="00D7333D" w:rsidRDefault="00D7333D" w:rsidP="00D7333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D7333D" w:rsidRPr="00D7333D" w:rsidRDefault="00D7333D" w:rsidP="00D7333D">
      <w:pPr>
        <w:tabs>
          <w:tab w:val="left" w:pos="2760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D7333D">
        <w:rPr>
          <w:rFonts w:ascii="Times New Roman" w:eastAsia="Times New Roman" w:hAnsi="Times New Roman" w:cs="Arial"/>
          <w:sz w:val="26"/>
          <w:szCs w:val="26"/>
          <w:lang w:eastAsia="ru-RU"/>
        </w:rPr>
        <w:t>Глава района                                                                                               И.А. Башмаков</w:t>
      </w: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33D" w:rsidRPr="00D7333D" w:rsidRDefault="00D7333D" w:rsidP="00D733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D7333D" w:rsidRPr="00D73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3D"/>
    <w:rsid w:val="0003311F"/>
    <w:rsid w:val="001D41F7"/>
    <w:rsid w:val="004C2FDD"/>
    <w:rsid w:val="006C7BF1"/>
    <w:rsid w:val="007431F2"/>
    <w:rsid w:val="00C3533F"/>
    <w:rsid w:val="00D47F26"/>
    <w:rsid w:val="00D7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Nach_otd_po_econom</dc:creator>
  <cp:lastModifiedBy>PR manager</cp:lastModifiedBy>
  <cp:revision>3</cp:revision>
  <cp:lastPrinted>2022-01-24T08:31:00Z</cp:lastPrinted>
  <dcterms:created xsi:type="dcterms:W3CDTF">2022-01-25T08:37:00Z</dcterms:created>
  <dcterms:modified xsi:type="dcterms:W3CDTF">2024-10-28T09:16:00Z</dcterms:modified>
</cp:coreProperties>
</file>