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5" w:rsidRPr="00007105" w:rsidRDefault="00007105" w:rsidP="0000710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007105">
        <w:rPr>
          <w:rFonts w:eastAsia="Times New Roman"/>
          <w:szCs w:val="24"/>
          <w:lang w:eastAsia="ru-RU"/>
        </w:rPr>
        <w:t>АДМИНИСТРАЦИЯ ПОСПЕЛИХИНСКОГО РАЙОНА</w:t>
      </w:r>
    </w:p>
    <w:p w:rsidR="00007105" w:rsidRPr="00007105" w:rsidRDefault="00007105" w:rsidP="0000710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007105">
        <w:rPr>
          <w:rFonts w:eastAsia="Times New Roman"/>
          <w:szCs w:val="24"/>
          <w:lang w:eastAsia="ru-RU"/>
        </w:rPr>
        <w:t>АЛТАЙСКОГО КРАЯ</w:t>
      </w:r>
    </w:p>
    <w:p w:rsidR="00007105" w:rsidRPr="00007105" w:rsidRDefault="00007105" w:rsidP="0000710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007105" w:rsidRPr="00007105" w:rsidRDefault="00007105" w:rsidP="0000710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007105" w:rsidRPr="00007105" w:rsidRDefault="00007105" w:rsidP="0000710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007105">
        <w:rPr>
          <w:rFonts w:eastAsia="Times New Roman"/>
          <w:szCs w:val="24"/>
          <w:lang w:eastAsia="ru-RU"/>
        </w:rPr>
        <w:t xml:space="preserve">ПОСТАНОВЛЕНИЕ </w:t>
      </w:r>
    </w:p>
    <w:p w:rsidR="00007105" w:rsidRPr="00007105" w:rsidRDefault="00007105" w:rsidP="0000710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007105" w:rsidRPr="00007105" w:rsidRDefault="00007105" w:rsidP="0000710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4742"/>
      </w:tblGrid>
      <w:tr w:rsidR="00007105" w:rsidRPr="00007105" w:rsidTr="002A1EBB">
        <w:tc>
          <w:tcPr>
            <w:tcW w:w="5210" w:type="dxa"/>
            <w:shd w:val="clear" w:color="auto" w:fill="auto"/>
          </w:tcPr>
          <w:p w:rsidR="00007105" w:rsidRPr="00007105" w:rsidRDefault="00007105" w:rsidP="00007105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16.04.2021</w:t>
            </w:r>
          </w:p>
        </w:tc>
        <w:tc>
          <w:tcPr>
            <w:tcW w:w="5211" w:type="dxa"/>
            <w:shd w:val="clear" w:color="auto" w:fill="auto"/>
          </w:tcPr>
          <w:p w:rsidR="00007105" w:rsidRPr="00007105" w:rsidRDefault="00007105" w:rsidP="00007105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007105">
              <w:rPr>
                <w:rFonts w:eastAsia="Times New Roman"/>
                <w:lang w:eastAsia="ru-RU"/>
              </w:rPr>
              <w:t xml:space="preserve">№ </w:t>
            </w:r>
            <w:r>
              <w:rPr>
                <w:rFonts w:eastAsia="Times New Roman"/>
                <w:lang w:eastAsia="ru-RU"/>
              </w:rPr>
              <w:t>167</w:t>
            </w:r>
          </w:p>
        </w:tc>
      </w:tr>
    </w:tbl>
    <w:p w:rsidR="00007105" w:rsidRPr="00007105" w:rsidRDefault="00007105" w:rsidP="0000710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proofErr w:type="gramStart"/>
      <w:r w:rsidRPr="00007105">
        <w:rPr>
          <w:rFonts w:eastAsia="Times New Roman"/>
          <w:szCs w:val="24"/>
          <w:lang w:eastAsia="ru-RU"/>
        </w:rPr>
        <w:t>с</w:t>
      </w:r>
      <w:proofErr w:type="gramEnd"/>
      <w:r w:rsidRPr="00007105">
        <w:rPr>
          <w:rFonts w:eastAsia="Times New Roman"/>
          <w:szCs w:val="24"/>
          <w:lang w:eastAsia="ru-RU"/>
        </w:rPr>
        <w:t>. Поспелиха</w:t>
      </w:r>
    </w:p>
    <w:p w:rsidR="00007105" w:rsidRPr="00007105" w:rsidRDefault="00007105" w:rsidP="00007105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007105" w:rsidRPr="00007105" w:rsidRDefault="00007105" w:rsidP="00007105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1"/>
      </w:tblGrid>
      <w:tr w:rsidR="00007105" w:rsidRPr="00007105" w:rsidTr="002A1EBB">
        <w:tc>
          <w:tcPr>
            <w:tcW w:w="4668" w:type="dxa"/>
            <w:shd w:val="clear" w:color="auto" w:fill="auto"/>
          </w:tcPr>
          <w:p w:rsidR="00007105" w:rsidRPr="00007105" w:rsidRDefault="00007105" w:rsidP="00007105">
            <w:pPr>
              <w:tabs>
                <w:tab w:val="left" w:pos="4452"/>
              </w:tabs>
              <w:spacing w:after="0" w:line="240" w:lineRule="auto"/>
              <w:ind w:right="-84"/>
              <w:jc w:val="both"/>
              <w:rPr>
                <w:rFonts w:eastAsia="Times New Roman"/>
                <w:lang w:eastAsia="ru-RU"/>
              </w:rPr>
            </w:pPr>
            <w:r w:rsidRPr="00007105">
              <w:rPr>
                <w:rFonts w:eastAsia="Times New Roman"/>
                <w:lang w:eastAsia="ru-RU"/>
              </w:rPr>
              <w:t>О внесении изменений в постановл</w:t>
            </w:r>
            <w:r w:rsidRPr="00007105">
              <w:rPr>
                <w:rFonts w:eastAsia="Times New Roman"/>
                <w:lang w:eastAsia="ru-RU"/>
              </w:rPr>
              <w:t>е</w:t>
            </w:r>
            <w:r w:rsidRPr="00007105">
              <w:rPr>
                <w:rFonts w:eastAsia="Times New Roman"/>
                <w:lang w:eastAsia="ru-RU"/>
              </w:rPr>
              <w:t xml:space="preserve">ние Администрации района от 12.03.2013 № 169 </w:t>
            </w:r>
          </w:p>
        </w:tc>
        <w:tc>
          <w:tcPr>
            <w:tcW w:w="4902" w:type="dxa"/>
            <w:shd w:val="clear" w:color="auto" w:fill="auto"/>
          </w:tcPr>
          <w:p w:rsidR="00007105" w:rsidRPr="00007105" w:rsidRDefault="00007105" w:rsidP="00007105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007105" w:rsidRPr="00007105" w:rsidRDefault="00007105" w:rsidP="00007105">
      <w:pPr>
        <w:spacing w:after="0" w:line="240" w:lineRule="auto"/>
        <w:ind w:right="5511"/>
        <w:jc w:val="both"/>
        <w:rPr>
          <w:rFonts w:eastAsia="Times New Roman"/>
          <w:lang w:eastAsia="ru-RU"/>
        </w:rPr>
      </w:pPr>
    </w:p>
    <w:p w:rsidR="00007105" w:rsidRPr="00007105" w:rsidRDefault="00007105" w:rsidP="00007105">
      <w:pPr>
        <w:spacing w:after="0" w:line="240" w:lineRule="auto"/>
        <w:ind w:right="5511"/>
        <w:jc w:val="both"/>
        <w:rPr>
          <w:rFonts w:eastAsia="Times New Roman"/>
          <w:lang w:eastAsia="ru-RU"/>
        </w:rPr>
      </w:pPr>
    </w:p>
    <w:p w:rsidR="00007105" w:rsidRPr="00007105" w:rsidRDefault="00007105" w:rsidP="00007105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В соответствии с Бюджетным кодексом Российской Федерации, пост</w:t>
      </w:r>
      <w:r w:rsidRPr="00007105">
        <w:rPr>
          <w:rFonts w:eastAsia="Times New Roman"/>
          <w:lang w:eastAsia="ru-RU"/>
        </w:rPr>
        <w:t>а</w:t>
      </w:r>
      <w:r w:rsidRPr="00007105">
        <w:rPr>
          <w:rFonts w:eastAsia="Times New Roman"/>
          <w:lang w:eastAsia="ru-RU"/>
        </w:rPr>
        <w:t>новлением Администрации района от 03.03.2021 № 88 «Об утверждении п</w:t>
      </w:r>
      <w:r w:rsidRPr="00007105">
        <w:rPr>
          <w:rFonts w:eastAsia="Times New Roman"/>
          <w:lang w:eastAsia="ru-RU"/>
        </w:rPr>
        <w:t>о</w:t>
      </w:r>
      <w:r w:rsidRPr="00007105">
        <w:rPr>
          <w:rFonts w:eastAsia="Times New Roman"/>
          <w:lang w:eastAsia="ru-RU"/>
        </w:rPr>
        <w:t>рядка разработки, реализации и оценки эффективности муниципальных пр</w:t>
      </w:r>
      <w:r w:rsidRPr="00007105">
        <w:rPr>
          <w:rFonts w:eastAsia="Times New Roman"/>
          <w:lang w:eastAsia="ru-RU"/>
        </w:rPr>
        <w:t>о</w:t>
      </w:r>
      <w:r w:rsidRPr="00007105">
        <w:rPr>
          <w:rFonts w:eastAsia="Times New Roman"/>
          <w:lang w:eastAsia="ru-RU"/>
        </w:rPr>
        <w:t>грамм» и  в связи с уточнением объемов финансирования в пределах бю</w:t>
      </w:r>
      <w:r w:rsidRPr="00007105">
        <w:rPr>
          <w:rFonts w:eastAsia="Times New Roman"/>
          <w:lang w:eastAsia="ru-RU"/>
        </w:rPr>
        <w:t>д</w:t>
      </w:r>
      <w:r w:rsidRPr="00007105">
        <w:rPr>
          <w:rFonts w:eastAsia="Times New Roman"/>
          <w:lang w:eastAsia="ru-RU"/>
        </w:rPr>
        <w:t xml:space="preserve">жетных ассигнований на 2019-2020 годы, </w:t>
      </w:r>
      <w:r w:rsidRPr="00007105">
        <w:rPr>
          <w:rFonts w:eastAsia="Times New Roman"/>
          <w:szCs w:val="24"/>
          <w:lang w:eastAsia="ru-RU"/>
        </w:rPr>
        <w:t>ПОСТАНОВЛЯЮ</w:t>
      </w:r>
      <w:r w:rsidRPr="00007105">
        <w:rPr>
          <w:rFonts w:eastAsia="Times New Roman"/>
          <w:lang w:eastAsia="ru-RU"/>
        </w:rPr>
        <w:t>:</w:t>
      </w:r>
    </w:p>
    <w:p w:rsidR="00007105" w:rsidRPr="00007105" w:rsidRDefault="00007105" w:rsidP="00007105">
      <w:pPr>
        <w:spacing w:after="0" w:line="240" w:lineRule="auto"/>
        <w:ind w:firstLine="720"/>
        <w:jc w:val="both"/>
      </w:pPr>
      <w:r w:rsidRPr="00007105">
        <w:rPr>
          <w:rFonts w:eastAsia="Times New Roman"/>
          <w:lang w:eastAsia="ru-RU"/>
        </w:rPr>
        <w:t xml:space="preserve">Внести в постановление Администрации района от 12.03.2013 № 169 «Об утверждении муниципальной целевой программы «Развитие сельского хозяйства </w:t>
      </w:r>
      <w:proofErr w:type="spellStart"/>
      <w:r w:rsidRPr="00007105">
        <w:rPr>
          <w:rFonts w:eastAsia="Times New Roman"/>
          <w:lang w:eastAsia="ru-RU"/>
        </w:rPr>
        <w:t>Поспелихинского</w:t>
      </w:r>
      <w:proofErr w:type="spellEnd"/>
      <w:r w:rsidRPr="00007105">
        <w:rPr>
          <w:rFonts w:eastAsia="Times New Roman"/>
          <w:lang w:eastAsia="ru-RU"/>
        </w:rPr>
        <w:t xml:space="preserve"> района» на 2013–2022 годы» следующие изм</w:t>
      </w:r>
      <w:r w:rsidRPr="00007105">
        <w:rPr>
          <w:rFonts w:eastAsia="Times New Roman"/>
          <w:lang w:eastAsia="ru-RU"/>
        </w:rPr>
        <w:t>е</w:t>
      </w:r>
      <w:r w:rsidRPr="00007105">
        <w:rPr>
          <w:rFonts w:eastAsia="Times New Roman"/>
          <w:lang w:eastAsia="ru-RU"/>
        </w:rPr>
        <w:t>нения</w:t>
      </w:r>
      <w:r w:rsidRPr="00007105">
        <w:t>:</w:t>
      </w:r>
    </w:p>
    <w:p w:rsidR="00007105" w:rsidRPr="00007105" w:rsidRDefault="00007105" w:rsidP="00007105">
      <w:pPr>
        <w:widowControl w:val="0"/>
        <w:numPr>
          <w:ilvl w:val="0"/>
          <w:numId w:val="1"/>
        </w:numPr>
        <w:tabs>
          <w:tab w:val="clear" w:pos="1515"/>
          <w:tab w:val="num" w:pos="0"/>
        </w:tabs>
        <w:suppressAutoHyphens/>
        <w:spacing w:after="0" w:line="240" w:lineRule="auto"/>
        <w:ind w:left="0"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Раздел паспорта программы</w:t>
      </w:r>
      <w:r w:rsidRPr="00007105">
        <w:rPr>
          <w:rFonts w:eastAsia="Times New Roman"/>
          <w:b/>
          <w:lang w:eastAsia="ru-RU"/>
        </w:rPr>
        <w:t xml:space="preserve"> «</w:t>
      </w:r>
      <w:r w:rsidRPr="00007105">
        <w:rPr>
          <w:rFonts w:eastAsia="Times New Roman"/>
          <w:lang w:eastAsia="ru-RU"/>
        </w:rPr>
        <w:t xml:space="preserve">Объемы финансирования программы» изложить в следующей редакции: «общий объем финансирования муниципальной программы «Развитие сельского хозяйства </w:t>
      </w:r>
      <w:proofErr w:type="spellStart"/>
      <w:r w:rsidRPr="00007105">
        <w:rPr>
          <w:rFonts w:eastAsia="Times New Roman"/>
          <w:lang w:eastAsia="ru-RU"/>
        </w:rPr>
        <w:t>Поспелихинского</w:t>
      </w:r>
      <w:proofErr w:type="spellEnd"/>
      <w:r w:rsidRPr="00007105">
        <w:rPr>
          <w:rFonts w:eastAsia="Times New Roman"/>
          <w:lang w:eastAsia="ru-RU"/>
        </w:rPr>
        <w:t xml:space="preserve"> района" на 2013 - 2022 годы (далее - "Программа") за счет всех источников составит 909340 тыс. рублей (в ценах соответствующих лет),  из них по годам: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07105">
        <w:rPr>
          <w:rFonts w:eastAsia="Times New Roman"/>
          <w:sz w:val="24"/>
          <w:szCs w:val="24"/>
          <w:lang w:eastAsia="ru-RU"/>
        </w:rPr>
        <w:t xml:space="preserve">             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2013 год – 96630,0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2014 год – 92530,8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2015 год – 97373,4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2016 год – 90671,5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2017 год – 83501,9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2018 год – 95266,5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2019 год – 78232,3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2020 год – 82526,5 тыс. рублей;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07105">
        <w:rPr>
          <w:rFonts w:eastAsia="Times New Roman"/>
          <w:sz w:val="24"/>
          <w:szCs w:val="24"/>
          <w:lang w:eastAsia="ru-RU"/>
        </w:rPr>
        <w:t xml:space="preserve">            </w:t>
      </w:r>
      <w:r w:rsidRPr="00007105">
        <w:rPr>
          <w:rFonts w:eastAsia="Times New Roman"/>
          <w:lang w:eastAsia="ru-RU"/>
        </w:rPr>
        <w:t>2021 год –  94423,0  тыс. рублей;</w:t>
      </w:r>
      <w:r w:rsidRPr="00007105">
        <w:rPr>
          <w:rFonts w:eastAsia="Times New Roman"/>
          <w:sz w:val="24"/>
          <w:szCs w:val="24"/>
          <w:lang w:eastAsia="ru-RU"/>
        </w:rPr>
        <w:t xml:space="preserve"> 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sz w:val="24"/>
          <w:szCs w:val="24"/>
          <w:lang w:eastAsia="ru-RU"/>
        </w:rPr>
        <w:t xml:space="preserve">            </w:t>
      </w:r>
      <w:r w:rsidRPr="00007105">
        <w:rPr>
          <w:rFonts w:eastAsia="Times New Roman"/>
          <w:lang w:eastAsia="ru-RU"/>
        </w:rPr>
        <w:t>2022 год –  98184,0 тыс. рублей.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 xml:space="preserve"> в том числе за счет средств местного бюджета – 452,68 тыс. рублей,  по годам: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2013 год – 120,0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lastRenderedPageBreak/>
        <w:t>2014 год – 29,7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2015 год – 35,4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2016 год – 40,0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2017 год – 40,0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2018 год – 40,0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2019 год – 40,0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2020 год – 1,5  тыс. рублей;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sz w:val="24"/>
          <w:szCs w:val="24"/>
          <w:lang w:eastAsia="ru-RU"/>
        </w:rPr>
        <w:t xml:space="preserve">            </w:t>
      </w:r>
      <w:r w:rsidRPr="00007105">
        <w:rPr>
          <w:rFonts w:eastAsia="Times New Roman"/>
          <w:lang w:eastAsia="ru-RU"/>
        </w:rPr>
        <w:t>2021 год –  52,0  тыс. рублей;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 xml:space="preserve">          2022 год –  54,0   тыс. рублей. </w:t>
      </w:r>
    </w:p>
    <w:p w:rsidR="00007105" w:rsidRPr="00007105" w:rsidRDefault="00007105" w:rsidP="00007105">
      <w:pPr>
        <w:widowControl w:val="0"/>
        <w:numPr>
          <w:ilvl w:val="0"/>
          <w:numId w:val="1"/>
        </w:numPr>
        <w:tabs>
          <w:tab w:val="clear" w:pos="1515"/>
          <w:tab w:val="num" w:pos="0"/>
        </w:tabs>
        <w:suppressAutoHyphens/>
        <w:spacing w:after="0" w:line="240" w:lineRule="auto"/>
        <w:ind w:left="0" w:firstLine="720"/>
        <w:jc w:val="both"/>
        <w:rPr>
          <w:rFonts w:eastAsia="Times New Roman"/>
          <w:lang w:eastAsia="ru-RU"/>
        </w:rPr>
      </w:pPr>
      <w:proofErr w:type="gramStart"/>
      <w:r w:rsidRPr="00007105">
        <w:rPr>
          <w:rFonts w:eastAsia="Times New Roman"/>
          <w:lang w:eastAsia="ru-RU"/>
        </w:rPr>
        <w:t xml:space="preserve">В приложении 4 к муниципальной программе «Развитие сельского хозяйства </w:t>
      </w:r>
      <w:proofErr w:type="spellStart"/>
      <w:r w:rsidRPr="00007105">
        <w:rPr>
          <w:rFonts w:eastAsia="Times New Roman"/>
          <w:lang w:eastAsia="ru-RU"/>
        </w:rPr>
        <w:t>Поспелихинского</w:t>
      </w:r>
      <w:proofErr w:type="spellEnd"/>
      <w:r w:rsidRPr="00007105">
        <w:rPr>
          <w:rFonts w:eastAsia="Times New Roman"/>
          <w:lang w:eastAsia="ru-RU"/>
        </w:rPr>
        <w:t xml:space="preserve"> района» на 2013-2022 годы раздел паспорта подпрограммы 1 "Развитие </w:t>
      </w:r>
      <w:proofErr w:type="spellStart"/>
      <w:r w:rsidRPr="00007105">
        <w:rPr>
          <w:rFonts w:eastAsia="Times New Roman"/>
          <w:lang w:eastAsia="ru-RU"/>
        </w:rPr>
        <w:t>подотрасли</w:t>
      </w:r>
      <w:proofErr w:type="spellEnd"/>
      <w:r w:rsidRPr="00007105">
        <w:rPr>
          <w:rFonts w:eastAsia="Times New Roman"/>
          <w:lang w:eastAsia="ru-RU"/>
        </w:rPr>
        <w:t xml:space="preserve"> растениеводства" на 2013 - 2022 годы «Объемы финансирования подпрограммы» изложить в следующей редакции: «общий объем финансирования подпрограммы 1 за счет всех источников составит 538360,23 тыс. рублей (в ценах соответствующих лет), из них по годам:</w:t>
      </w:r>
      <w:proofErr w:type="gramEnd"/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2013 год – 58941,0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2014 год – 69292,0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2015 год – 70155,0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2016 год – 59719,0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2017 год – 48169,2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2018 год – 49185,2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2019 год – 37167,8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2020 год – 17937,0 тыс. рублей;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sz w:val="24"/>
          <w:szCs w:val="24"/>
          <w:lang w:eastAsia="ru-RU"/>
        </w:rPr>
        <w:t xml:space="preserve">            </w:t>
      </w:r>
      <w:r w:rsidRPr="00007105">
        <w:rPr>
          <w:rFonts w:eastAsia="Times New Roman"/>
          <w:lang w:eastAsia="ru-RU"/>
        </w:rPr>
        <w:t>2021 год -  62647,0 тыс. рублей;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 xml:space="preserve">          2022 год –  65147,0 тыс. рублей.  </w:t>
      </w:r>
    </w:p>
    <w:p w:rsidR="00007105" w:rsidRPr="00007105" w:rsidRDefault="00007105" w:rsidP="00007105">
      <w:pPr>
        <w:widowControl w:val="0"/>
        <w:numPr>
          <w:ilvl w:val="0"/>
          <w:numId w:val="1"/>
        </w:numPr>
        <w:tabs>
          <w:tab w:val="clear" w:pos="1515"/>
          <w:tab w:val="num" w:pos="0"/>
        </w:tabs>
        <w:suppressAutoHyphens/>
        <w:spacing w:after="0" w:line="240" w:lineRule="auto"/>
        <w:ind w:left="0" w:firstLine="720"/>
        <w:jc w:val="both"/>
        <w:rPr>
          <w:rFonts w:eastAsia="Times New Roman"/>
          <w:lang w:eastAsia="ru-RU"/>
        </w:rPr>
      </w:pPr>
      <w:proofErr w:type="gramStart"/>
      <w:r w:rsidRPr="00007105">
        <w:rPr>
          <w:rFonts w:eastAsia="Times New Roman"/>
          <w:lang w:eastAsia="ru-RU"/>
        </w:rPr>
        <w:t xml:space="preserve">В приложении 5 к муниципальной программе «Развитие сельского хозяйства </w:t>
      </w:r>
      <w:proofErr w:type="spellStart"/>
      <w:r w:rsidRPr="00007105">
        <w:rPr>
          <w:rFonts w:eastAsia="Times New Roman"/>
          <w:lang w:eastAsia="ru-RU"/>
        </w:rPr>
        <w:t>Поспелихинского</w:t>
      </w:r>
      <w:proofErr w:type="spellEnd"/>
      <w:r w:rsidRPr="00007105">
        <w:rPr>
          <w:rFonts w:eastAsia="Times New Roman"/>
          <w:lang w:eastAsia="ru-RU"/>
        </w:rPr>
        <w:t xml:space="preserve"> района» на 2013-2022 годы раздел паспорта подпрограммы 2 "Развитие </w:t>
      </w:r>
      <w:proofErr w:type="spellStart"/>
      <w:r w:rsidRPr="00007105">
        <w:rPr>
          <w:rFonts w:eastAsia="Times New Roman"/>
          <w:lang w:eastAsia="ru-RU"/>
        </w:rPr>
        <w:t>подотрасли</w:t>
      </w:r>
      <w:proofErr w:type="spellEnd"/>
      <w:r w:rsidRPr="00007105">
        <w:rPr>
          <w:rFonts w:eastAsia="Times New Roman"/>
          <w:lang w:eastAsia="ru-RU"/>
        </w:rPr>
        <w:t xml:space="preserve"> животноводства"  на 2013 - 2022 годы «Объемы финансирования подпрограммы» изложить в следующей редакции: «общий объем финансирования подпрограммы 2 за счет всех источников составит 343153,3 тыс. рублей (в ценах соответствующих лет), из них по годам:</w:t>
      </w:r>
      <w:proofErr w:type="gramEnd"/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2013 год – 34258,0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2014 год – 20547,0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2015 год – 18933,0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2016 год – 29061,0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2017 год – 32739,0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2018 год – 44739,3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2019 год – 39902,0 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2020 год -  62875,0 тыс. рублей;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sz w:val="24"/>
          <w:szCs w:val="24"/>
          <w:lang w:eastAsia="ru-RU"/>
        </w:rPr>
        <w:t xml:space="preserve">            </w:t>
      </w:r>
      <w:r w:rsidRPr="00007105">
        <w:rPr>
          <w:rFonts w:eastAsia="Times New Roman"/>
          <w:lang w:eastAsia="ru-RU"/>
        </w:rPr>
        <w:t>2021 год –  29461,0   тыс. рублей;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 xml:space="preserve">           2022 год – 30638,0  тыс. рублей.</w:t>
      </w:r>
    </w:p>
    <w:p w:rsidR="00007105" w:rsidRPr="00007105" w:rsidRDefault="00007105" w:rsidP="00007105">
      <w:pPr>
        <w:widowControl w:val="0"/>
        <w:numPr>
          <w:ilvl w:val="0"/>
          <w:numId w:val="1"/>
        </w:numPr>
        <w:tabs>
          <w:tab w:val="clear" w:pos="1515"/>
          <w:tab w:val="num" w:pos="0"/>
        </w:tabs>
        <w:suppressAutoHyphens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proofErr w:type="gramStart"/>
      <w:r w:rsidRPr="00007105">
        <w:rPr>
          <w:rFonts w:eastAsia="Times New Roman"/>
          <w:lang w:eastAsia="ru-RU"/>
        </w:rPr>
        <w:t xml:space="preserve">В приложении 6 к муниципальной программе «Развитие </w:t>
      </w:r>
      <w:r w:rsidRPr="00007105">
        <w:rPr>
          <w:rFonts w:eastAsia="Times New Roman"/>
          <w:lang w:eastAsia="ru-RU"/>
        </w:rPr>
        <w:lastRenderedPageBreak/>
        <w:t xml:space="preserve">сельского хозяйства </w:t>
      </w:r>
      <w:proofErr w:type="spellStart"/>
      <w:r w:rsidRPr="00007105">
        <w:rPr>
          <w:rFonts w:eastAsia="Times New Roman"/>
          <w:lang w:eastAsia="ru-RU"/>
        </w:rPr>
        <w:t>Поспелихинского</w:t>
      </w:r>
      <w:proofErr w:type="spellEnd"/>
      <w:r w:rsidRPr="00007105">
        <w:rPr>
          <w:rFonts w:eastAsia="Times New Roman"/>
          <w:lang w:eastAsia="ru-RU"/>
        </w:rPr>
        <w:t xml:space="preserve"> района» на 2013-2022 годы раздел паспорта подпрограммы 3 "Поддержка малых форм хозяйствования" на 2013 - 2022 годы «Объемы финансирования подпрограммы» изложить в следующей редакции: «общий объем финансирования подпрограммы 3 за счет всех источников составит 11257,97 тыс. рублей (в ценах соответствующих лет), из них по годам:</w:t>
      </w:r>
      <w:proofErr w:type="gramEnd"/>
    </w:p>
    <w:p w:rsidR="00007105" w:rsidRPr="00007105" w:rsidRDefault="00007105" w:rsidP="0000710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2013 год –  2080,0 тыс. рублей;</w:t>
      </w:r>
    </w:p>
    <w:p w:rsidR="00007105" w:rsidRPr="00007105" w:rsidRDefault="00007105" w:rsidP="0000710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2014 год – 1287,0 тыс. рублей;</w:t>
      </w:r>
    </w:p>
    <w:p w:rsidR="00007105" w:rsidRPr="00007105" w:rsidRDefault="00007105" w:rsidP="0000710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2015 год – 2121,0 тыс. рублей;</w:t>
      </w:r>
    </w:p>
    <w:p w:rsidR="00007105" w:rsidRPr="00007105" w:rsidRDefault="00007105" w:rsidP="0000710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2016 год – 1481,5 тыс. рублей;</w:t>
      </w:r>
    </w:p>
    <w:p w:rsidR="00007105" w:rsidRPr="00007105" w:rsidRDefault="00007105" w:rsidP="0000710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2017 год – 669,9 тыс. рублей;</w:t>
      </w:r>
    </w:p>
    <w:p w:rsidR="00007105" w:rsidRPr="00007105" w:rsidRDefault="00007105" w:rsidP="0000710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2018 год – 151,2  тыс. рублей;</w:t>
      </w:r>
    </w:p>
    <w:p w:rsidR="00007105" w:rsidRPr="00007105" w:rsidRDefault="00007105" w:rsidP="0000710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2019 год – 57,34  тыс. рублей;</w:t>
      </w:r>
    </w:p>
    <w:p w:rsidR="00007105" w:rsidRPr="00007105" w:rsidRDefault="00007105" w:rsidP="00007105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2020 год – 1713,0  тыс. рублей;</w:t>
      </w:r>
    </w:p>
    <w:p w:rsidR="00007105" w:rsidRPr="00007105" w:rsidRDefault="00007105" w:rsidP="00007105">
      <w:pPr>
        <w:tabs>
          <w:tab w:val="num" w:pos="0"/>
        </w:tabs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sz w:val="24"/>
          <w:szCs w:val="24"/>
          <w:lang w:eastAsia="ru-RU"/>
        </w:rPr>
        <w:t xml:space="preserve">            </w:t>
      </w:r>
      <w:r w:rsidRPr="00007105">
        <w:rPr>
          <w:rFonts w:eastAsia="Times New Roman"/>
          <w:lang w:eastAsia="ru-RU"/>
        </w:rPr>
        <w:t>2021 год –  832,0  тыс. рублей;</w:t>
      </w:r>
    </w:p>
    <w:p w:rsidR="00007105" w:rsidRPr="00007105" w:rsidRDefault="00007105" w:rsidP="00007105">
      <w:pPr>
        <w:tabs>
          <w:tab w:val="num" w:pos="0"/>
        </w:tabs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 xml:space="preserve">          2022 год –  865,0  тыс. рублей. </w:t>
      </w:r>
    </w:p>
    <w:p w:rsidR="00007105" w:rsidRPr="00007105" w:rsidRDefault="00007105" w:rsidP="00007105">
      <w:pPr>
        <w:widowControl w:val="0"/>
        <w:numPr>
          <w:ilvl w:val="0"/>
          <w:numId w:val="1"/>
        </w:numPr>
        <w:tabs>
          <w:tab w:val="clear" w:pos="1515"/>
          <w:tab w:val="num" w:pos="0"/>
        </w:tabs>
        <w:suppressAutoHyphens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proofErr w:type="gramStart"/>
      <w:r w:rsidRPr="00007105">
        <w:rPr>
          <w:rFonts w:eastAsia="Times New Roman"/>
          <w:lang w:eastAsia="ru-RU"/>
        </w:rPr>
        <w:t xml:space="preserve">В приложении 7 к муниципальной программе «Развитие сельского хозяйства </w:t>
      </w:r>
      <w:proofErr w:type="spellStart"/>
      <w:r w:rsidRPr="00007105">
        <w:rPr>
          <w:rFonts w:eastAsia="Times New Roman"/>
          <w:lang w:eastAsia="ru-RU"/>
        </w:rPr>
        <w:t>Поспелихинского</w:t>
      </w:r>
      <w:proofErr w:type="spellEnd"/>
      <w:r w:rsidRPr="00007105">
        <w:rPr>
          <w:rFonts w:eastAsia="Times New Roman"/>
          <w:lang w:eastAsia="ru-RU"/>
        </w:rPr>
        <w:t xml:space="preserve"> района» на 2013-2022 годы раздел паспорта подпрограммы 4 "Техническая и технологическая модернизация, инновационное развитие агропромышленного комплекса" на 2013 - 2022 годы «Объемы финансирования подпрограммы» изложить в следующей редакции: «общий объем финансирования подпрограммы 4 за счет всех источников составит 16568,48 тыс. рублей (в ценах соответствующих лет), из них по годам:</w:t>
      </w:r>
      <w:proofErr w:type="gramEnd"/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2013 год – 1351,0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2014 год – 1404,7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2015 год – 6164,4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2016 год – 410,0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2017 год – 1923,8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2018 год – 1190,8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2019 год – 1105,2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2020 год – 1,5 тыс. рублей;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sz w:val="24"/>
          <w:szCs w:val="24"/>
          <w:lang w:eastAsia="ru-RU"/>
        </w:rPr>
        <w:t xml:space="preserve">            </w:t>
      </w:r>
      <w:r w:rsidRPr="00007105">
        <w:rPr>
          <w:rFonts w:eastAsia="Times New Roman"/>
          <w:lang w:eastAsia="ru-RU"/>
        </w:rPr>
        <w:t>2021 год – 1483,0 тыс. рублей;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 xml:space="preserve">          2022 год  - 1534,0 тыс. рублей. 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в том числе за счет средств местного бюджета – 452,68 тыс. рублей,             по годам: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2013 год – 120,0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2014 год – 29,78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2015 год – 35,408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2016 год – 40,0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2017 год – 40,0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2018 год – 40,0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2019 год – 40,0 тыс. рублей;</w:t>
      </w:r>
    </w:p>
    <w:p w:rsidR="00007105" w:rsidRPr="00007105" w:rsidRDefault="00007105" w:rsidP="00007105">
      <w:pPr>
        <w:widowControl w:val="0"/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>2020 год – 1,5 тыс. рублей;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sz w:val="24"/>
          <w:szCs w:val="24"/>
          <w:lang w:eastAsia="ru-RU"/>
        </w:rPr>
        <w:lastRenderedPageBreak/>
        <w:t xml:space="preserve">            </w:t>
      </w:r>
      <w:r w:rsidRPr="00007105">
        <w:rPr>
          <w:rFonts w:eastAsia="Times New Roman"/>
          <w:lang w:eastAsia="ru-RU"/>
        </w:rPr>
        <w:t>2021 год  - 52,0 тыс. рублей;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 xml:space="preserve">          2022 год – 54,0 тыс. рублей</w:t>
      </w:r>
    </w:p>
    <w:p w:rsidR="00007105" w:rsidRPr="00007105" w:rsidRDefault="00424568" w:rsidP="00007105">
      <w:pPr>
        <w:numPr>
          <w:ilvl w:val="0"/>
          <w:numId w:val="1"/>
        </w:numPr>
        <w:tabs>
          <w:tab w:val="clear" w:pos="1515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eastAsia="Times New Roman"/>
          <w:lang w:eastAsia="ru-RU"/>
        </w:rPr>
      </w:pPr>
      <w:hyperlink r:id="rId9" w:history="1">
        <w:r w:rsidR="00007105" w:rsidRPr="00007105">
          <w:rPr>
            <w:bCs/>
          </w:rPr>
          <w:t>Приложения 1</w:t>
        </w:r>
      </w:hyperlink>
      <w:r w:rsidR="00007105" w:rsidRPr="00007105">
        <w:rPr>
          <w:bCs/>
        </w:rPr>
        <w:t xml:space="preserve"> - </w:t>
      </w:r>
      <w:hyperlink r:id="rId10" w:history="1">
        <w:r w:rsidR="00007105" w:rsidRPr="00007105">
          <w:rPr>
            <w:bCs/>
          </w:rPr>
          <w:t>3</w:t>
        </w:r>
      </w:hyperlink>
      <w:r w:rsidR="00007105" w:rsidRPr="00007105">
        <w:rPr>
          <w:bCs/>
        </w:rPr>
        <w:t xml:space="preserve"> к программе изложить в редакции согласно </w:t>
      </w:r>
      <w:hyperlink r:id="rId11" w:history="1">
        <w:r w:rsidR="00007105" w:rsidRPr="00007105">
          <w:rPr>
            <w:bCs/>
          </w:rPr>
          <w:t>приложениям 1</w:t>
        </w:r>
      </w:hyperlink>
      <w:r w:rsidR="00007105" w:rsidRPr="00007105">
        <w:rPr>
          <w:bCs/>
        </w:rPr>
        <w:t xml:space="preserve"> - </w:t>
      </w:r>
      <w:hyperlink r:id="rId12" w:history="1">
        <w:r w:rsidR="00007105" w:rsidRPr="00007105">
          <w:rPr>
            <w:bCs/>
          </w:rPr>
          <w:t>3</w:t>
        </w:r>
      </w:hyperlink>
      <w:r w:rsidR="00007105" w:rsidRPr="00007105">
        <w:rPr>
          <w:bCs/>
        </w:rPr>
        <w:t xml:space="preserve"> к настоящему постановлению.</w:t>
      </w:r>
    </w:p>
    <w:p w:rsidR="00007105" w:rsidRPr="00007105" w:rsidRDefault="00007105" w:rsidP="00007105">
      <w:pPr>
        <w:numPr>
          <w:ilvl w:val="0"/>
          <w:numId w:val="1"/>
        </w:numPr>
        <w:tabs>
          <w:tab w:val="clear" w:pos="1515"/>
          <w:tab w:val="num" w:pos="28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eastAsia="Times New Roman"/>
          <w:lang w:eastAsia="ru-RU"/>
        </w:rPr>
      </w:pPr>
      <w:proofErr w:type="gramStart"/>
      <w:r w:rsidRPr="00007105">
        <w:rPr>
          <w:rFonts w:eastAsia="Times New Roman"/>
          <w:szCs w:val="20"/>
          <w:lang w:eastAsia="ru-RU"/>
        </w:rPr>
        <w:t>Контроль за</w:t>
      </w:r>
      <w:proofErr w:type="gramEnd"/>
      <w:r w:rsidRPr="00007105">
        <w:rPr>
          <w:rFonts w:eastAsia="Times New Roman"/>
          <w:szCs w:val="20"/>
          <w:lang w:eastAsia="ru-RU"/>
        </w:rPr>
        <w:t xml:space="preserve"> выполнением настоящего постановления возложить на начальника Управления сельского хозяйства Администрации </w:t>
      </w:r>
      <w:proofErr w:type="spellStart"/>
      <w:r w:rsidRPr="00007105">
        <w:rPr>
          <w:rFonts w:eastAsia="Times New Roman"/>
          <w:szCs w:val="20"/>
          <w:lang w:eastAsia="ru-RU"/>
        </w:rPr>
        <w:t>Поспел</w:t>
      </w:r>
      <w:r w:rsidRPr="00007105">
        <w:rPr>
          <w:rFonts w:eastAsia="Times New Roman"/>
          <w:szCs w:val="20"/>
          <w:lang w:eastAsia="ru-RU"/>
        </w:rPr>
        <w:t>и</w:t>
      </w:r>
      <w:r w:rsidRPr="00007105">
        <w:rPr>
          <w:rFonts w:eastAsia="Times New Roman"/>
          <w:szCs w:val="20"/>
          <w:lang w:eastAsia="ru-RU"/>
        </w:rPr>
        <w:t>хинского</w:t>
      </w:r>
      <w:proofErr w:type="spellEnd"/>
      <w:r w:rsidRPr="00007105">
        <w:rPr>
          <w:rFonts w:eastAsia="Times New Roman"/>
          <w:szCs w:val="20"/>
          <w:lang w:eastAsia="ru-RU"/>
        </w:rPr>
        <w:t xml:space="preserve"> района Комарова А.М.</w:t>
      </w:r>
    </w:p>
    <w:p w:rsidR="00007105" w:rsidRPr="00007105" w:rsidRDefault="00007105" w:rsidP="00007105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007105" w:rsidRPr="00007105" w:rsidRDefault="00007105" w:rsidP="00007105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007105" w:rsidRPr="00007105" w:rsidRDefault="00007105" w:rsidP="00007105">
      <w:pPr>
        <w:spacing w:after="0" w:line="240" w:lineRule="auto"/>
        <w:jc w:val="both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t xml:space="preserve">Глава района </w:t>
      </w:r>
      <w:r w:rsidRPr="00007105">
        <w:rPr>
          <w:rFonts w:eastAsia="Times New Roman"/>
          <w:lang w:eastAsia="ru-RU"/>
        </w:rPr>
        <w:tab/>
      </w:r>
      <w:r w:rsidRPr="00007105">
        <w:rPr>
          <w:rFonts w:eastAsia="Times New Roman"/>
          <w:lang w:eastAsia="ru-RU"/>
        </w:rPr>
        <w:tab/>
      </w:r>
      <w:r w:rsidRPr="00007105">
        <w:rPr>
          <w:rFonts w:eastAsia="Times New Roman"/>
          <w:lang w:eastAsia="ru-RU"/>
        </w:rPr>
        <w:tab/>
      </w:r>
      <w:r w:rsidRPr="00007105">
        <w:rPr>
          <w:rFonts w:eastAsia="Times New Roman"/>
          <w:lang w:eastAsia="ru-RU"/>
        </w:rPr>
        <w:tab/>
      </w:r>
      <w:r w:rsidRPr="00007105">
        <w:rPr>
          <w:rFonts w:eastAsia="Times New Roman"/>
          <w:lang w:eastAsia="ru-RU"/>
        </w:rPr>
        <w:tab/>
      </w:r>
      <w:r w:rsidRPr="00007105">
        <w:rPr>
          <w:rFonts w:eastAsia="Times New Roman"/>
          <w:lang w:eastAsia="ru-RU"/>
        </w:rPr>
        <w:tab/>
      </w:r>
      <w:r w:rsidRPr="00007105">
        <w:rPr>
          <w:rFonts w:eastAsia="Times New Roman"/>
          <w:lang w:eastAsia="ru-RU"/>
        </w:rPr>
        <w:tab/>
      </w:r>
      <w:r w:rsidRPr="00007105">
        <w:rPr>
          <w:rFonts w:eastAsia="Times New Roman"/>
          <w:lang w:eastAsia="ru-RU"/>
        </w:rPr>
        <w:tab/>
        <w:t>И.А. Башмаков</w:t>
      </w:r>
    </w:p>
    <w:p w:rsidR="00007105" w:rsidRPr="00007105" w:rsidRDefault="00007105" w:rsidP="00424568">
      <w:pPr>
        <w:spacing w:after="0" w:line="240" w:lineRule="auto"/>
        <w:rPr>
          <w:rFonts w:eastAsia="Times New Roman"/>
          <w:lang w:eastAsia="ru-RU"/>
        </w:rPr>
      </w:pPr>
      <w:r w:rsidRPr="00007105">
        <w:rPr>
          <w:rFonts w:eastAsia="Times New Roman"/>
          <w:lang w:eastAsia="ru-RU"/>
        </w:rPr>
        <w:br w:type="page"/>
      </w:r>
      <w:bookmarkStart w:id="0" w:name="_GoBack"/>
      <w:bookmarkEnd w:id="0"/>
      <w:r w:rsidR="00424568" w:rsidRPr="00007105">
        <w:rPr>
          <w:rFonts w:eastAsia="Times New Roman"/>
          <w:lang w:eastAsia="ru-RU"/>
        </w:rPr>
        <w:lastRenderedPageBreak/>
        <w:t xml:space="preserve"> </w:t>
      </w:r>
    </w:p>
    <w:p w:rsidR="00007105" w:rsidRPr="00007105" w:rsidRDefault="00007105" w:rsidP="0000710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73C31" w:rsidRDefault="00007105" w:rsidP="00E73C31">
      <w:pPr>
        <w:pStyle w:val="ConsPlusNormal"/>
        <w:jc w:val="center"/>
      </w:pPr>
      <w:r>
        <w:br w:type="page"/>
      </w:r>
      <w:r w:rsidR="00E73C31">
        <w:lastRenderedPageBreak/>
        <w:t xml:space="preserve">                                                                Приложение </w:t>
      </w:r>
    </w:p>
    <w:p w:rsidR="00DE66DD" w:rsidRDefault="00E73C31" w:rsidP="00E73C31">
      <w:pPr>
        <w:pStyle w:val="ConsPlusNormal"/>
        <w:jc w:val="center"/>
      </w:pPr>
      <w:r>
        <w:t xml:space="preserve">                                                                         к постановлению</w:t>
      </w:r>
    </w:p>
    <w:p w:rsidR="00E73C31" w:rsidRDefault="00E73C31" w:rsidP="00E73C31">
      <w:pPr>
        <w:pStyle w:val="ConsPlusNormal"/>
        <w:jc w:val="center"/>
      </w:pPr>
      <w:r>
        <w:t xml:space="preserve">                                                                                    Администрации района</w:t>
      </w:r>
    </w:p>
    <w:p w:rsidR="00DE66DD" w:rsidRDefault="00E73C31">
      <w:pPr>
        <w:pStyle w:val="ConsPlusNormal"/>
        <w:jc w:val="right"/>
      </w:pPr>
      <w:r>
        <w:t xml:space="preserve">от </w:t>
      </w:r>
      <w:r w:rsidR="00007105">
        <w:t xml:space="preserve">16.04.2021 </w:t>
      </w:r>
      <w:r w:rsidR="00DE66DD">
        <w:t xml:space="preserve"> N </w:t>
      </w:r>
      <w:r w:rsidR="00007105">
        <w:t>167</w:t>
      </w:r>
    </w:p>
    <w:p w:rsidR="00DE66DD" w:rsidRDefault="00DE66DD">
      <w:pPr>
        <w:pStyle w:val="ConsPlusNormal"/>
        <w:jc w:val="both"/>
      </w:pPr>
    </w:p>
    <w:p w:rsidR="0010119B" w:rsidRDefault="0010119B">
      <w:pPr>
        <w:pStyle w:val="ConsPlusNormal"/>
        <w:jc w:val="both"/>
      </w:pPr>
    </w:p>
    <w:p w:rsidR="0010119B" w:rsidRDefault="0010119B">
      <w:pPr>
        <w:pStyle w:val="ConsPlusNormal"/>
        <w:jc w:val="both"/>
      </w:pPr>
    </w:p>
    <w:p w:rsidR="00DE66DD" w:rsidRDefault="00E73C31">
      <w:pPr>
        <w:pStyle w:val="ConsPlusTitle"/>
        <w:jc w:val="center"/>
      </w:pPr>
      <w:bookmarkStart w:id="1" w:name="P28"/>
      <w:bookmarkEnd w:id="1"/>
      <w:r>
        <w:t>МУНИЦИПАЛЬНАЯ</w:t>
      </w:r>
      <w:r w:rsidR="00DE66DD">
        <w:t xml:space="preserve"> ПРОГРАММА</w:t>
      </w:r>
    </w:p>
    <w:p w:rsidR="00DE66DD" w:rsidRDefault="00DE66DD">
      <w:pPr>
        <w:pStyle w:val="ConsPlusTitle"/>
        <w:jc w:val="center"/>
      </w:pPr>
      <w:r>
        <w:t>"РАЗВИТИЕ СЕЛЬСКОГО ХОЗЯЙСТВА</w:t>
      </w:r>
    </w:p>
    <w:p w:rsidR="00DE66DD" w:rsidRDefault="00E73C31" w:rsidP="008A3106">
      <w:pPr>
        <w:pStyle w:val="ConsPlusTitle"/>
        <w:jc w:val="center"/>
      </w:pPr>
      <w:r>
        <w:t>ПОСПЕЛИХИНСКОГО РАЙОНА</w:t>
      </w:r>
      <w:r w:rsidR="00D329D0">
        <w:t>" НА 2013 - 2022</w:t>
      </w:r>
      <w:r w:rsidR="00DE66DD">
        <w:t xml:space="preserve"> ГОДЫ</w:t>
      </w:r>
    </w:p>
    <w:p w:rsidR="00DE66DD" w:rsidRDefault="00DE66DD">
      <w:pPr>
        <w:pStyle w:val="ConsPlusNormal"/>
        <w:jc w:val="center"/>
      </w:pPr>
      <w:r>
        <w:t xml:space="preserve">Паспорт </w:t>
      </w:r>
      <w:r w:rsidR="00E73C31">
        <w:t>муниципально</w:t>
      </w:r>
      <w:r>
        <w:t xml:space="preserve">й программы </w:t>
      </w:r>
    </w:p>
    <w:p w:rsidR="00DE66DD" w:rsidRDefault="00DE66DD">
      <w:pPr>
        <w:pStyle w:val="ConsPlusNormal"/>
        <w:jc w:val="center"/>
      </w:pPr>
      <w:r>
        <w:t xml:space="preserve">"Развитие сельского хозяйства </w:t>
      </w:r>
      <w:proofErr w:type="spellStart"/>
      <w:r w:rsidR="00E73C31">
        <w:t>Поспелихинского</w:t>
      </w:r>
      <w:proofErr w:type="spellEnd"/>
      <w:r w:rsidR="00E73C31">
        <w:t xml:space="preserve"> района</w:t>
      </w:r>
      <w:r>
        <w:t>"</w:t>
      </w:r>
    </w:p>
    <w:p w:rsidR="00DE66DD" w:rsidRDefault="002176FA">
      <w:pPr>
        <w:pStyle w:val="ConsPlusNormal"/>
        <w:jc w:val="center"/>
      </w:pPr>
      <w:r>
        <w:t>на 2013 - 2022</w:t>
      </w:r>
      <w:r w:rsidR="00DE66DD">
        <w:t xml:space="preserve"> годы</w:t>
      </w:r>
    </w:p>
    <w:p w:rsidR="00DE66DD" w:rsidRDefault="00DE66DD">
      <w:pPr>
        <w:pStyle w:val="ConsPlusNormal"/>
        <w:jc w:val="both"/>
      </w:pPr>
    </w:p>
    <w:tbl>
      <w:tblPr>
        <w:tblW w:w="963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3"/>
        <w:gridCol w:w="6509"/>
      </w:tblGrid>
      <w:tr w:rsidR="00DE66DD" w:rsidRPr="00DE66DD" w:rsidTr="002D7371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Ответственный испо</w:t>
            </w:r>
            <w:r>
              <w:t>л</w:t>
            </w:r>
            <w:r>
              <w:t>нитель программы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E73C31">
            <w:pPr>
              <w:pStyle w:val="ConsPlusNormal"/>
              <w:jc w:val="both"/>
            </w:pPr>
            <w:r>
              <w:t>У</w:t>
            </w:r>
            <w:r w:rsidR="00DE66DD">
              <w:t xml:space="preserve">правление сельского хозяйства </w:t>
            </w:r>
            <w:r>
              <w:t xml:space="preserve">Администрации </w:t>
            </w:r>
            <w:proofErr w:type="spellStart"/>
            <w:r>
              <w:t>Поспелихинского</w:t>
            </w:r>
            <w:proofErr w:type="spellEnd"/>
            <w:r>
              <w:t xml:space="preserve"> района </w:t>
            </w:r>
            <w:r w:rsidR="00DE66DD">
              <w:t>Алтайского края</w:t>
            </w:r>
          </w:p>
        </w:tc>
      </w:tr>
      <w:tr w:rsidR="00F9556C" w:rsidRPr="00DE66DD" w:rsidTr="002D7371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F9556C" w:rsidRDefault="00F9556C">
            <w:pPr>
              <w:pStyle w:val="ConsPlusNormal"/>
              <w:jc w:val="both"/>
            </w:pPr>
            <w:r>
              <w:t>Соисполнители пр</w:t>
            </w:r>
            <w:r>
              <w:t>о</w:t>
            </w:r>
            <w:r>
              <w:t>граммы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F9556C" w:rsidRDefault="00491936" w:rsidP="00460823">
            <w:pPr>
              <w:pStyle w:val="ConsPlusNormal"/>
              <w:jc w:val="both"/>
            </w:pPr>
            <w:r>
              <w:t>сельскохозяйственные товаропроизводители</w:t>
            </w:r>
            <w:r w:rsidR="00E4404F">
              <w:t xml:space="preserve"> </w:t>
            </w:r>
          </w:p>
        </w:tc>
      </w:tr>
      <w:tr w:rsidR="00DE66DD" w:rsidRPr="00DE66DD" w:rsidTr="002D7371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Участники программы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краевое государственное бюджетное учреждение "Алтайский краевой центр информационно-консультационного обслуживания и развития агр</w:t>
            </w:r>
            <w:r>
              <w:t>о</w:t>
            </w:r>
            <w:r>
              <w:t>промышленного комплекса" (далее - "Центр сел</w:t>
            </w:r>
            <w:r>
              <w:t>ь</w:t>
            </w:r>
            <w:r>
              <w:t>скохозяйственного консультирования");</w:t>
            </w:r>
          </w:p>
          <w:p w:rsidR="00DE66DD" w:rsidRDefault="00DE66DD">
            <w:pPr>
              <w:pStyle w:val="ConsPlusNormal"/>
              <w:jc w:val="both"/>
            </w:pPr>
            <w:r>
              <w:t>сельскохозяйственные товаропроизводители</w:t>
            </w:r>
          </w:p>
        </w:tc>
      </w:tr>
      <w:tr w:rsidR="00DE66DD" w:rsidRPr="00DE66DD" w:rsidTr="002D7371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Подпрограммы пр</w:t>
            </w:r>
            <w:r>
              <w:t>о</w:t>
            </w:r>
            <w:r>
              <w:t>граммы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2D7371">
            <w:pPr>
              <w:pStyle w:val="ConsPlusNormal"/>
              <w:jc w:val="both"/>
            </w:pPr>
            <w:r>
              <w:t xml:space="preserve">подпрограмма </w:t>
            </w:r>
            <w:r w:rsidR="00DE66DD">
              <w:t>1</w:t>
            </w:r>
            <w:r>
              <w:t xml:space="preserve"> </w:t>
            </w:r>
            <w:r w:rsidR="00DE66DD">
              <w:t xml:space="preserve">"Развитие </w:t>
            </w:r>
            <w:proofErr w:type="spellStart"/>
            <w:r w:rsidR="00DE66DD">
              <w:t>подотрасли</w:t>
            </w:r>
            <w:proofErr w:type="spellEnd"/>
            <w:r w:rsidR="00DE66DD">
              <w:t xml:space="preserve"> растениево</w:t>
            </w:r>
            <w:r w:rsidR="00DE66DD">
              <w:t>д</w:t>
            </w:r>
            <w:r w:rsidR="00DE66DD">
              <w:t>ства" на 201</w:t>
            </w:r>
            <w:r w:rsidR="002176FA">
              <w:t>3-2022</w:t>
            </w:r>
            <w:r>
              <w:t xml:space="preserve"> годы (приложение 4</w:t>
            </w:r>
            <w:r w:rsidR="00DE66DD">
              <w:t>);</w:t>
            </w:r>
          </w:p>
          <w:p w:rsidR="00DE66DD" w:rsidRDefault="00DE66DD">
            <w:pPr>
              <w:pStyle w:val="ConsPlusNormal"/>
              <w:jc w:val="both"/>
            </w:pPr>
            <w:r>
              <w:t xml:space="preserve">подпрограмма 2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</w:t>
            </w:r>
            <w:r>
              <w:t>д</w:t>
            </w:r>
            <w:r>
              <w:t>ства" н</w:t>
            </w:r>
            <w:r w:rsidR="002176FA">
              <w:t>а 2013-2022</w:t>
            </w:r>
            <w:r w:rsidR="002D7371">
              <w:t xml:space="preserve"> годы (приложение 5</w:t>
            </w:r>
            <w:r>
              <w:t>);</w:t>
            </w:r>
          </w:p>
          <w:p w:rsidR="00DE66DD" w:rsidRDefault="00DE66DD">
            <w:pPr>
              <w:pStyle w:val="ConsPlusNormal"/>
              <w:jc w:val="both"/>
            </w:pPr>
            <w:r>
              <w:t>подпрограмма 3 "Поддержка малых форм хозя</w:t>
            </w:r>
            <w:r>
              <w:t>й</w:t>
            </w:r>
            <w:r>
              <w:t>ствования" н</w:t>
            </w:r>
            <w:r w:rsidR="002176FA">
              <w:t>а 2013-2022</w:t>
            </w:r>
            <w:r w:rsidR="002D7371">
              <w:t xml:space="preserve"> годы (приложение 6</w:t>
            </w:r>
            <w:r>
              <w:t>);</w:t>
            </w:r>
          </w:p>
          <w:p w:rsidR="00DE66DD" w:rsidRDefault="00DE66DD">
            <w:pPr>
              <w:pStyle w:val="ConsPlusNormal"/>
              <w:jc w:val="both"/>
            </w:pPr>
            <w:r>
              <w:t>подпрограмма 4 "Техническая и технологическая модернизация, инновационное развитие агропр</w:t>
            </w:r>
            <w:r>
              <w:t>о</w:t>
            </w:r>
            <w:r>
              <w:t>мышленного комплекса" н</w:t>
            </w:r>
            <w:r w:rsidR="002176FA">
              <w:t>а 2013 - 2022</w:t>
            </w:r>
            <w:r w:rsidR="002D7371">
              <w:t xml:space="preserve"> годы (пр</w:t>
            </w:r>
            <w:r w:rsidR="002D7371">
              <w:t>и</w:t>
            </w:r>
            <w:r w:rsidR="002D7371">
              <w:t>ложение 7)</w:t>
            </w:r>
          </w:p>
        </w:tc>
      </w:tr>
      <w:tr w:rsidR="00DE66DD" w:rsidRPr="00DE66DD" w:rsidTr="002D7371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Цели программы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повышение конкурентоспособности сельскохозя</w:t>
            </w:r>
            <w:r>
              <w:t>й</w:t>
            </w:r>
            <w:r>
              <w:t>ственной продукции на основе инновационного ра</w:t>
            </w:r>
            <w:r>
              <w:t>з</w:t>
            </w:r>
            <w:r>
              <w:t xml:space="preserve">вития приоритетных </w:t>
            </w:r>
            <w:proofErr w:type="spellStart"/>
            <w:r>
              <w:t>подотраслей</w:t>
            </w:r>
            <w:proofErr w:type="spellEnd"/>
            <w:r>
              <w:t>, обеспечения во</w:t>
            </w:r>
            <w:r>
              <w:t>с</w:t>
            </w:r>
            <w:r>
              <w:t>производства и повышения эффективности испол</w:t>
            </w:r>
            <w:r>
              <w:t>ь</w:t>
            </w:r>
            <w:r>
              <w:t>зования земельных и других ресурсов;</w:t>
            </w:r>
          </w:p>
          <w:p w:rsidR="00DE66DD" w:rsidRDefault="00DE66DD">
            <w:pPr>
              <w:pStyle w:val="ConsPlusNormal"/>
              <w:jc w:val="both"/>
            </w:pPr>
            <w:r>
              <w:t>обеспечение финансовой устойчивости сельскох</w:t>
            </w:r>
            <w:r>
              <w:t>о</w:t>
            </w:r>
            <w:r>
              <w:t>зяйственных предприятий;</w:t>
            </w:r>
          </w:p>
          <w:p w:rsidR="00DE66DD" w:rsidRDefault="00DE66DD">
            <w:pPr>
              <w:pStyle w:val="ConsPlusNormal"/>
              <w:jc w:val="both"/>
            </w:pPr>
            <w:r>
              <w:lastRenderedPageBreak/>
              <w:t>рост уровня жизни и занятости сельского населения</w:t>
            </w:r>
          </w:p>
        </w:tc>
      </w:tr>
      <w:tr w:rsidR="00DE66DD" w:rsidRPr="00DE66DD" w:rsidTr="002D7371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lastRenderedPageBreak/>
              <w:t>Задачи программы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стимулирование роста производства основных видов сельскохозяйственной продукции;</w:t>
            </w:r>
          </w:p>
          <w:p w:rsidR="00DE66DD" w:rsidRDefault="00DE66DD">
            <w:pPr>
              <w:pStyle w:val="ConsPlusNormal"/>
              <w:jc w:val="both"/>
            </w:pPr>
            <w:r>
              <w:t>создание условий для сохранения и восстановления плодородия почв, повышения эффективности и</w:t>
            </w:r>
            <w:r>
              <w:t>с</w:t>
            </w:r>
            <w:r>
              <w:t>пользования земельных ресурсов;</w:t>
            </w:r>
          </w:p>
          <w:p w:rsidR="00DE66DD" w:rsidRDefault="00DE66DD">
            <w:pPr>
              <w:pStyle w:val="ConsPlusNormal"/>
              <w:jc w:val="both"/>
            </w:pPr>
            <w:r>
              <w:t>повышение уровня рентабельности сельскохозя</w:t>
            </w:r>
            <w:r>
              <w:t>й</w:t>
            </w:r>
            <w:r>
              <w:t>ственного производства для обеспечения устойчив</w:t>
            </w:r>
            <w:r>
              <w:t>о</w:t>
            </w:r>
            <w:r>
              <w:t>го развития отрасли;</w:t>
            </w:r>
          </w:p>
          <w:p w:rsidR="00DE66DD" w:rsidRDefault="00DE66DD">
            <w:pPr>
              <w:pStyle w:val="ConsPlusNormal"/>
              <w:jc w:val="both"/>
            </w:pPr>
            <w:r>
              <w:t>поддержка создания и развития малых форм хозя</w:t>
            </w:r>
            <w:r>
              <w:t>й</w:t>
            </w:r>
            <w:r>
              <w:t>ствования;</w:t>
            </w:r>
          </w:p>
          <w:p w:rsidR="00DE66DD" w:rsidRDefault="00DE66DD">
            <w:pPr>
              <w:pStyle w:val="ConsPlusNormal"/>
              <w:jc w:val="both"/>
            </w:pPr>
            <w:r>
              <w:t>создание условий для диверсификации сельской экономики, повышения занятости, уровня и качества жизни сельского населения;</w:t>
            </w:r>
          </w:p>
          <w:p w:rsidR="00DE66DD" w:rsidRDefault="00DE66DD">
            <w:pPr>
              <w:pStyle w:val="ConsPlusNormal"/>
              <w:jc w:val="both"/>
            </w:pPr>
            <w:r>
              <w:t>стимулирование инвестиционной деятельности и инновационного развития агропромышленного ко</w:t>
            </w:r>
            <w:r>
              <w:t>м</w:t>
            </w:r>
            <w:r>
              <w:t>плекса (далее - АПК);</w:t>
            </w:r>
          </w:p>
          <w:p w:rsidR="00DE66DD" w:rsidRDefault="00DE66DD">
            <w:pPr>
              <w:pStyle w:val="ConsPlusNormal"/>
              <w:jc w:val="both"/>
            </w:pPr>
            <w:r>
              <w:t>улучшение кадрового обеспечения АПК</w:t>
            </w:r>
          </w:p>
        </w:tc>
      </w:tr>
      <w:tr w:rsidR="00DE66DD" w:rsidRPr="00DE66DD" w:rsidTr="002D7371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Индикаторы и показат</w:t>
            </w:r>
            <w:r>
              <w:t>е</w:t>
            </w:r>
            <w:r>
              <w:t>ли программы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индекс производства сельскохозяйственной проду</w:t>
            </w:r>
            <w:r>
              <w:t>к</w:t>
            </w:r>
            <w:r>
              <w:t>ции в хозяйствах всех категорий (в сопоставимых ценах);</w:t>
            </w:r>
          </w:p>
          <w:p w:rsidR="00DE66DD" w:rsidRDefault="00DE66DD">
            <w:pPr>
              <w:pStyle w:val="ConsPlusNormal"/>
              <w:jc w:val="both"/>
            </w:pPr>
            <w:r>
              <w:t>индекс производства продукции растениеводства (в сопоставимых ценах);</w:t>
            </w:r>
          </w:p>
          <w:p w:rsidR="00DE66DD" w:rsidRDefault="00DE66DD">
            <w:pPr>
              <w:pStyle w:val="ConsPlusNormal"/>
              <w:jc w:val="both"/>
            </w:pPr>
            <w:r>
              <w:t>индекс производства продукции животноводства (в сопоставимых ценах);</w:t>
            </w:r>
          </w:p>
          <w:p w:rsidR="00DE66DD" w:rsidRDefault="00DE66DD">
            <w:pPr>
              <w:pStyle w:val="ConsPlusNormal"/>
              <w:jc w:val="both"/>
            </w:pPr>
            <w:r>
              <w:t>рентабельность сельскохозяйственных организаций;</w:t>
            </w:r>
          </w:p>
          <w:p w:rsidR="00DE66DD" w:rsidRDefault="00DE66DD">
            <w:pPr>
              <w:pStyle w:val="ConsPlusNormal"/>
              <w:jc w:val="both"/>
            </w:pPr>
            <w:r>
              <w:t>среднемесячная номинальная заработная плата в сельском хозяйстве (в сельскохозяйственных орг</w:t>
            </w:r>
            <w:r>
              <w:t>а</w:t>
            </w:r>
            <w:r>
              <w:t>низациях, не относящихся к субъектам малого пре</w:t>
            </w:r>
            <w:r>
              <w:t>д</w:t>
            </w:r>
            <w:r>
              <w:t>принимательства)</w:t>
            </w:r>
          </w:p>
          <w:p w:rsidR="00E4404F" w:rsidRDefault="00E4404F">
            <w:pPr>
              <w:pStyle w:val="ConsPlusNormal"/>
              <w:jc w:val="both"/>
            </w:pPr>
            <w:r>
              <w:t>Инвестиции не оцениваем индикатором</w:t>
            </w:r>
          </w:p>
        </w:tc>
      </w:tr>
      <w:tr w:rsidR="00DE66DD" w:rsidRPr="00DE66DD" w:rsidTr="00997151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Сроки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6509" w:type="dxa"/>
            <w:tcBorders>
              <w:top w:val="nil"/>
              <w:left w:val="nil"/>
              <w:right w:val="nil"/>
            </w:tcBorders>
          </w:tcPr>
          <w:p w:rsidR="00DE66DD" w:rsidRDefault="002176FA">
            <w:pPr>
              <w:pStyle w:val="ConsPlusNormal"/>
              <w:jc w:val="both"/>
            </w:pPr>
            <w:r>
              <w:t>2013 - 2022</w:t>
            </w:r>
            <w:r w:rsidR="00DE66DD">
              <w:t xml:space="preserve"> годы</w:t>
            </w:r>
          </w:p>
        </w:tc>
      </w:tr>
      <w:tr w:rsidR="00DE66DD" w:rsidRPr="00550F28" w:rsidTr="00997151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Объемы финансиров</w:t>
            </w:r>
            <w:r>
              <w:t>а</w:t>
            </w:r>
            <w:r>
              <w:t>ния программы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общий объем финансирования </w:t>
            </w:r>
            <w:r w:rsidR="00751336" w:rsidRPr="00550F28">
              <w:t>муниципаль</w:t>
            </w:r>
            <w:r w:rsidRPr="00550F28">
              <w:t>ной пр</w:t>
            </w:r>
            <w:r w:rsidRPr="00550F28">
              <w:t>о</w:t>
            </w:r>
            <w:r w:rsidRPr="00550F28">
              <w:t xml:space="preserve">граммы </w:t>
            </w:r>
            <w:r w:rsidR="00751336" w:rsidRPr="00550F28">
              <w:t>«</w:t>
            </w:r>
            <w:r w:rsidRPr="00550F28">
              <w:t>Развитие сельского хозяйства</w:t>
            </w:r>
            <w:r w:rsidR="00251FD8" w:rsidRPr="00550F28">
              <w:t xml:space="preserve"> </w:t>
            </w:r>
            <w:proofErr w:type="spellStart"/>
            <w:r w:rsidR="00251FD8" w:rsidRPr="00550F28">
              <w:t>По</w:t>
            </w:r>
            <w:r w:rsidR="006B7DFC" w:rsidRPr="00550F28">
              <w:t>спелихи</w:t>
            </w:r>
            <w:r w:rsidR="006B7DFC" w:rsidRPr="00550F28">
              <w:t>н</w:t>
            </w:r>
            <w:r w:rsidR="006B7DFC" w:rsidRPr="00550F28">
              <w:t>ского</w:t>
            </w:r>
            <w:proofErr w:type="spellEnd"/>
            <w:r w:rsidR="006B7DFC" w:rsidRPr="00550F28">
              <w:t xml:space="preserve"> района</w:t>
            </w:r>
            <w:r w:rsidR="002176FA" w:rsidRPr="00550F28">
              <w:t>" на 2013 - 2022</w:t>
            </w:r>
            <w:r w:rsidRPr="00550F28">
              <w:t xml:space="preserve"> годы (далее - "Пр</w:t>
            </w:r>
            <w:r w:rsidRPr="00550F28">
              <w:t>о</w:t>
            </w:r>
            <w:r w:rsidRPr="00550F28">
              <w:t xml:space="preserve">грамма") за счет всех источников составит </w:t>
            </w:r>
            <w:r w:rsidR="000346EC">
              <w:t>917601,5</w:t>
            </w:r>
            <w:r w:rsidRPr="00550F28">
              <w:t xml:space="preserve"> тыс. рублей (в ценах соответствующих лет), из них: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за с</w:t>
            </w:r>
            <w:r w:rsidR="00B00A55">
              <w:t>чет  всех источников составит</w:t>
            </w:r>
            <w:r w:rsidRPr="00550F28">
              <w:t xml:space="preserve"> </w:t>
            </w:r>
            <w:r w:rsidR="00CA5E2B" w:rsidRPr="00550F28">
              <w:t>–</w:t>
            </w:r>
            <w:r w:rsidRPr="00550F28">
              <w:t xml:space="preserve"> </w:t>
            </w:r>
            <w:r w:rsidR="00B00A55">
              <w:t>909340</w:t>
            </w:r>
            <w:r w:rsidRPr="00550F28">
              <w:t xml:space="preserve"> тыс. ру</w:t>
            </w:r>
            <w:r w:rsidRPr="00550F28">
              <w:t>б</w:t>
            </w:r>
            <w:r w:rsidR="006B7DFC" w:rsidRPr="00550F28">
              <w:t>лей</w:t>
            </w:r>
            <w:r w:rsidRPr="00550F28">
              <w:t>, в том числе по годам: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2013 год </w:t>
            </w:r>
            <w:r w:rsidR="00CA5E2B" w:rsidRPr="00550F28">
              <w:t>–</w:t>
            </w:r>
            <w:r w:rsidRPr="00550F28">
              <w:t xml:space="preserve"> </w:t>
            </w:r>
            <w:r w:rsidR="00B00A55">
              <w:t>96630,0</w:t>
            </w:r>
            <w:r w:rsidRPr="00550F28">
              <w:t xml:space="preserve"> тыс. рублей;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lastRenderedPageBreak/>
              <w:t xml:space="preserve">2014 год </w:t>
            </w:r>
            <w:r w:rsidR="00CA5E2B" w:rsidRPr="00550F28">
              <w:t>–</w:t>
            </w:r>
            <w:r w:rsidRPr="00550F28">
              <w:t xml:space="preserve"> </w:t>
            </w:r>
            <w:r w:rsidR="00B00A55">
              <w:t>92530,8</w:t>
            </w:r>
            <w:r w:rsidRPr="00550F28">
              <w:t xml:space="preserve"> тыс. рублей;</w:t>
            </w:r>
          </w:p>
          <w:p w:rsidR="00DE66DD" w:rsidRPr="00550F28" w:rsidRDefault="00CA5E2B">
            <w:pPr>
              <w:pStyle w:val="ConsPlusNormal"/>
              <w:jc w:val="both"/>
            </w:pPr>
            <w:r w:rsidRPr="00550F28">
              <w:t xml:space="preserve">2015 год – </w:t>
            </w:r>
            <w:r w:rsidR="00B00A55">
              <w:t>97373,41</w:t>
            </w:r>
            <w:r w:rsidR="00DE66DD" w:rsidRPr="00550F28">
              <w:t xml:space="preserve"> тыс. рублей;</w:t>
            </w:r>
          </w:p>
          <w:p w:rsidR="00DE66DD" w:rsidRPr="00550F28" w:rsidRDefault="00CA5E2B">
            <w:pPr>
              <w:pStyle w:val="ConsPlusNormal"/>
              <w:jc w:val="both"/>
            </w:pPr>
            <w:r w:rsidRPr="00550F28">
              <w:t xml:space="preserve">2016 год – </w:t>
            </w:r>
            <w:r w:rsidR="00B00A55">
              <w:t>90671,5</w:t>
            </w:r>
            <w:r w:rsidR="00DE66DD" w:rsidRPr="00550F28">
              <w:t xml:space="preserve"> тыс. рублей;</w:t>
            </w:r>
          </w:p>
          <w:p w:rsidR="00DE66DD" w:rsidRPr="00550F28" w:rsidRDefault="00CA5E2B">
            <w:pPr>
              <w:pStyle w:val="ConsPlusNormal"/>
              <w:jc w:val="both"/>
            </w:pPr>
            <w:r w:rsidRPr="00550F28">
              <w:t xml:space="preserve">2017 год – </w:t>
            </w:r>
            <w:r w:rsidR="00B00A55">
              <w:t>83501,9</w:t>
            </w:r>
            <w:r w:rsidR="00DE66DD" w:rsidRPr="00550F28">
              <w:t xml:space="preserve"> тыс. рублей;</w:t>
            </w:r>
          </w:p>
          <w:p w:rsidR="00DE66DD" w:rsidRPr="00550F28" w:rsidRDefault="00CA5E2B">
            <w:pPr>
              <w:pStyle w:val="ConsPlusNormal"/>
              <w:jc w:val="both"/>
            </w:pPr>
            <w:r w:rsidRPr="00550F28">
              <w:t>2018 год –</w:t>
            </w:r>
            <w:r w:rsidR="00B00A55">
              <w:t xml:space="preserve"> 95266,53</w:t>
            </w:r>
            <w:r w:rsidR="00DE66DD" w:rsidRPr="00550F28">
              <w:t xml:space="preserve"> тыс. рублей;</w:t>
            </w:r>
          </w:p>
          <w:p w:rsidR="00DE66DD" w:rsidRPr="00550F28" w:rsidRDefault="00807BEE">
            <w:pPr>
              <w:pStyle w:val="ConsPlusNormal"/>
              <w:jc w:val="both"/>
            </w:pPr>
            <w:r w:rsidRPr="00550F28">
              <w:t xml:space="preserve">2019 год – </w:t>
            </w:r>
            <w:r w:rsidR="00B00A55">
              <w:t>78232,3</w:t>
            </w:r>
            <w:r w:rsidR="00DE66DD" w:rsidRPr="00550F28">
              <w:t xml:space="preserve"> тыс. рублей;</w:t>
            </w:r>
          </w:p>
          <w:p w:rsidR="00DE66DD" w:rsidRPr="00550F28" w:rsidRDefault="00B00A55">
            <w:pPr>
              <w:pStyle w:val="ConsPlusNormal"/>
              <w:jc w:val="both"/>
            </w:pPr>
            <w:r>
              <w:t>2020 год – 82526,5</w:t>
            </w:r>
            <w:r w:rsidR="00DE66DD" w:rsidRPr="00550F28">
              <w:t xml:space="preserve"> тыс. рублей;</w:t>
            </w:r>
          </w:p>
          <w:p w:rsidR="002176FA" w:rsidRPr="00550F28" w:rsidRDefault="00B00A55">
            <w:pPr>
              <w:pStyle w:val="ConsPlusNormal"/>
              <w:jc w:val="both"/>
            </w:pPr>
            <w:r>
              <w:t>2021 год-   94423,0</w:t>
            </w:r>
            <w:r w:rsidR="002176FA" w:rsidRPr="00550F28">
              <w:t xml:space="preserve"> тыс. рублей;</w:t>
            </w:r>
          </w:p>
          <w:p w:rsidR="002176FA" w:rsidRPr="00550F28" w:rsidRDefault="00B00A55">
            <w:pPr>
              <w:pStyle w:val="ConsPlusNormal"/>
              <w:jc w:val="both"/>
            </w:pPr>
            <w:r>
              <w:t>2022 год-   98184,0</w:t>
            </w:r>
            <w:r w:rsidR="002176FA" w:rsidRPr="00550F28">
              <w:t xml:space="preserve"> тыс. рублей </w:t>
            </w:r>
          </w:p>
          <w:p w:rsidR="006B7DFC" w:rsidRPr="00550F28" w:rsidRDefault="006B7DFC">
            <w:pPr>
              <w:pStyle w:val="ConsPlusNormal"/>
              <w:jc w:val="both"/>
            </w:pPr>
            <w:r w:rsidRPr="00550F28">
              <w:t xml:space="preserve">за счет средств местного бюджета </w:t>
            </w:r>
            <w:r w:rsidR="00807BEE" w:rsidRPr="00550F28">
              <w:t>–</w:t>
            </w:r>
            <w:r w:rsidRPr="00550F28">
              <w:t xml:space="preserve"> </w:t>
            </w:r>
            <w:r w:rsidR="00B00A55">
              <w:t>452,68</w:t>
            </w:r>
            <w:r w:rsidRPr="00550F28">
              <w:t xml:space="preserve"> тыс. ру</w:t>
            </w:r>
            <w:r w:rsidRPr="00550F28">
              <w:t>б</w:t>
            </w:r>
            <w:r w:rsidRPr="00550F28">
              <w:t>лей, в том числе по годам:</w:t>
            </w:r>
          </w:p>
          <w:p w:rsidR="00807BEE" w:rsidRPr="00550F28" w:rsidRDefault="00807BEE" w:rsidP="00807BEE">
            <w:pPr>
              <w:pStyle w:val="ConsPlusNormal"/>
              <w:jc w:val="both"/>
            </w:pPr>
            <w:r w:rsidRPr="00550F28">
              <w:t>2013 год – 120,0 тыс. рублей;</w:t>
            </w:r>
          </w:p>
          <w:p w:rsidR="00807BEE" w:rsidRPr="00550F28" w:rsidRDefault="00807BEE" w:rsidP="00807BEE">
            <w:pPr>
              <w:pStyle w:val="ConsPlusNormal"/>
              <w:jc w:val="both"/>
            </w:pPr>
            <w:r w:rsidRPr="00550F28">
              <w:t>2014 год – 29,78 тыс. рублей;</w:t>
            </w:r>
          </w:p>
          <w:p w:rsidR="00807BEE" w:rsidRPr="00550F28" w:rsidRDefault="00807BEE" w:rsidP="00807BEE">
            <w:pPr>
              <w:pStyle w:val="ConsPlusNormal"/>
              <w:jc w:val="both"/>
            </w:pPr>
            <w:r w:rsidRPr="00550F28">
              <w:t xml:space="preserve">2015 год – </w:t>
            </w:r>
            <w:r w:rsidR="00E5061E" w:rsidRPr="00550F28">
              <w:t>35</w:t>
            </w:r>
            <w:r w:rsidRPr="00550F28">
              <w:t>,</w:t>
            </w:r>
            <w:r w:rsidR="00E5061E" w:rsidRPr="00550F28">
              <w:t>4</w:t>
            </w:r>
            <w:r w:rsidRPr="00550F28">
              <w:t>0</w:t>
            </w:r>
            <w:r w:rsidR="00E5061E" w:rsidRPr="00550F28">
              <w:t>8</w:t>
            </w:r>
            <w:r w:rsidRPr="00550F28">
              <w:t xml:space="preserve"> тыс. рублей;</w:t>
            </w:r>
          </w:p>
          <w:p w:rsidR="00807BEE" w:rsidRPr="00550F28" w:rsidRDefault="00807BEE" w:rsidP="00807BEE">
            <w:pPr>
              <w:pStyle w:val="ConsPlusNormal"/>
              <w:jc w:val="both"/>
            </w:pPr>
            <w:r w:rsidRPr="00550F28">
              <w:t xml:space="preserve">2016 год – </w:t>
            </w:r>
            <w:r w:rsidR="00E5061E" w:rsidRPr="00550F28">
              <w:t>40</w:t>
            </w:r>
            <w:r w:rsidRPr="00550F28">
              <w:t>,0 тыс. рублей;</w:t>
            </w:r>
          </w:p>
          <w:p w:rsidR="00807BEE" w:rsidRPr="00550F28" w:rsidRDefault="00807BEE" w:rsidP="00807BEE">
            <w:pPr>
              <w:pStyle w:val="ConsPlusNormal"/>
              <w:jc w:val="both"/>
            </w:pPr>
            <w:r w:rsidRPr="00550F28">
              <w:t xml:space="preserve">2017 год – </w:t>
            </w:r>
            <w:r w:rsidR="002964BF" w:rsidRPr="00550F28">
              <w:t>40</w:t>
            </w:r>
            <w:r w:rsidRPr="00550F28">
              <w:t>,0 тыс. рублей;</w:t>
            </w:r>
          </w:p>
          <w:p w:rsidR="00807BEE" w:rsidRPr="00550F28" w:rsidRDefault="00807BEE" w:rsidP="00807BEE">
            <w:pPr>
              <w:pStyle w:val="ConsPlusNormal"/>
              <w:jc w:val="both"/>
            </w:pPr>
            <w:r w:rsidRPr="00550F28">
              <w:t xml:space="preserve">2018 год – </w:t>
            </w:r>
            <w:r w:rsidR="00101617" w:rsidRPr="00550F28">
              <w:t>4</w:t>
            </w:r>
            <w:r w:rsidRPr="00550F28">
              <w:t>0,0 тыс. рублей;</w:t>
            </w:r>
          </w:p>
          <w:p w:rsidR="00807BEE" w:rsidRPr="00550F28" w:rsidRDefault="00930A6E" w:rsidP="00807BEE">
            <w:pPr>
              <w:pStyle w:val="ConsPlusNormal"/>
              <w:jc w:val="both"/>
            </w:pPr>
            <w:r w:rsidRPr="00550F28">
              <w:t>2019 год – 40</w:t>
            </w:r>
            <w:r w:rsidR="00807BEE" w:rsidRPr="00550F28">
              <w:t>,0 тыс. рублей;</w:t>
            </w:r>
          </w:p>
          <w:p w:rsidR="00807BEE" w:rsidRPr="00550F28" w:rsidRDefault="00930A6E">
            <w:pPr>
              <w:pStyle w:val="ConsPlusNormal"/>
              <w:jc w:val="both"/>
            </w:pPr>
            <w:r w:rsidRPr="00550F28">
              <w:t xml:space="preserve">2020 год </w:t>
            </w:r>
            <w:r w:rsidR="00782426" w:rsidRPr="00550F28">
              <w:t xml:space="preserve">– </w:t>
            </w:r>
            <w:r w:rsidR="00B00A55">
              <w:t>1,5</w:t>
            </w:r>
            <w:r w:rsidR="00807BEE" w:rsidRPr="00550F28">
              <w:t xml:space="preserve"> тыс. рублей;</w:t>
            </w:r>
          </w:p>
          <w:p w:rsidR="00930A6E" w:rsidRPr="00550F28" w:rsidRDefault="00930A6E">
            <w:pPr>
              <w:pStyle w:val="ConsPlusNormal"/>
              <w:jc w:val="both"/>
            </w:pPr>
            <w:r w:rsidRPr="00550F28">
              <w:t>2021 год – 52,0 тыс. рублей;</w:t>
            </w:r>
          </w:p>
          <w:p w:rsidR="00930A6E" w:rsidRPr="00550F28" w:rsidRDefault="00930A6E">
            <w:pPr>
              <w:pStyle w:val="ConsPlusNormal"/>
              <w:jc w:val="both"/>
            </w:pPr>
            <w:r w:rsidRPr="00550F28">
              <w:t>2022 год</w:t>
            </w:r>
            <w:r w:rsidR="007A694F" w:rsidRPr="00550F28">
              <w:t xml:space="preserve"> </w:t>
            </w:r>
            <w:r w:rsidRPr="00550F28">
              <w:t>- 54,0 тыс. рублей;</w:t>
            </w:r>
          </w:p>
          <w:p w:rsidR="00DE66DD" w:rsidRPr="00550F28" w:rsidRDefault="00DE66DD" w:rsidP="00460823">
            <w:pPr>
              <w:pStyle w:val="ConsPlusNormal"/>
              <w:jc w:val="both"/>
            </w:pPr>
            <w:proofErr w:type="gramStart"/>
            <w:r w:rsidRPr="00550F28">
              <w:t>Объемы финансирования подлежат ежегодному уточнению в соответствии с законами о федерал</w:t>
            </w:r>
            <w:r w:rsidRPr="00550F28">
              <w:t>ь</w:t>
            </w:r>
            <w:r w:rsidRPr="00550F28">
              <w:t>ном и краевом бюджетах на очередной финансовый год и на плановый период</w:t>
            </w:r>
            <w:r w:rsidR="00460823" w:rsidRPr="00550F28">
              <w:t>,</w:t>
            </w:r>
            <w:r w:rsidR="00460823" w:rsidRPr="00550F28">
              <w:rPr>
                <w:szCs w:val="28"/>
              </w:rPr>
              <w:t xml:space="preserve"> </w:t>
            </w:r>
            <w:r w:rsidR="00997151" w:rsidRPr="00550F28">
              <w:rPr>
                <w:szCs w:val="28"/>
              </w:rPr>
              <w:t xml:space="preserve">решения о бюджете </w:t>
            </w:r>
            <w:proofErr w:type="spellStart"/>
            <w:r w:rsidR="00997151" w:rsidRPr="00550F28">
              <w:rPr>
                <w:szCs w:val="28"/>
              </w:rPr>
              <w:t>П</w:t>
            </w:r>
            <w:r w:rsidR="00997151" w:rsidRPr="00550F28">
              <w:rPr>
                <w:szCs w:val="28"/>
              </w:rPr>
              <w:t>о</w:t>
            </w:r>
            <w:r w:rsidR="00997151" w:rsidRPr="00550F28">
              <w:rPr>
                <w:szCs w:val="28"/>
              </w:rPr>
              <w:t>спелихинского</w:t>
            </w:r>
            <w:proofErr w:type="spellEnd"/>
            <w:r w:rsidR="00997151" w:rsidRPr="00550F28">
              <w:rPr>
                <w:szCs w:val="28"/>
              </w:rPr>
              <w:t xml:space="preserve"> районного Совета народных депут</w:t>
            </w:r>
            <w:r w:rsidR="00997151" w:rsidRPr="00550F28">
              <w:rPr>
                <w:szCs w:val="28"/>
              </w:rPr>
              <w:t>а</w:t>
            </w:r>
            <w:r w:rsidR="00997151" w:rsidRPr="00550F28">
              <w:rPr>
                <w:szCs w:val="28"/>
              </w:rPr>
              <w:t>тов Алтайского края на очередной финансовый год.</w:t>
            </w:r>
            <w:proofErr w:type="gramEnd"/>
          </w:p>
        </w:tc>
      </w:tr>
      <w:tr w:rsidR="00DE66DD" w:rsidRPr="00DE66DD" w:rsidTr="00D47A1F">
        <w:trPr>
          <w:trHeight w:val="3589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7A694F" w:rsidRDefault="007A694F">
            <w:pPr>
              <w:pStyle w:val="ConsPlusNormal"/>
              <w:jc w:val="both"/>
            </w:pPr>
            <w:r w:rsidRPr="007A694F">
              <w:t>увеличение в 2022</w:t>
            </w:r>
            <w:r w:rsidR="00DE66DD" w:rsidRPr="007A694F">
              <w:t xml:space="preserve"> году по отношению к 2012 году производства сельскохозяйственной продукции в хозяйствах всех категори</w:t>
            </w:r>
            <w:r w:rsidR="00240B86" w:rsidRPr="007A694F">
              <w:t>й (в сопоставимых ценах) на 15,2</w:t>
            </w:r>
            <w:r w:rsidR="00DE66DD" w:rsidRPr="007A694F">
              <w:t xml:space="preserve">%, в </w:t>
            </w:r>
            <w:proofErr w:type="spellStart"/>
            <w:r w:rsidR="00DE66DD" w:rsidRPr="007A694F">
              <w:t>т.ч</w:t>
            </w:r>
            <w:proofErr w:type="spellEnd"/>
            <w:r w:rsidR="00DE66DD" w:rsidRPr="007A694F">
              <w:t xml:space="preserve">. </w:t>
            </w:r>
            <w:r w:rsidR="008F321A" w:rsidRPr="007A694F">
              <w:t>продукции растениеводства - на 20</w:t>
            </w:r>
            <w:r w:rsidR="00DE66DD" w:rsidRPr="007A694F">
              <w:t>,</w:t>
            </w:r>
            <w:r w:rsidR="008F321A" w:rsidRPr="007A694F">
              <w:t>6</w:t>
            </w:r>
            <w:r w:rsidR="00DE66DD" w:rsidRPr="007A694F">
              <w:t xml:space="preserve">%, продукции животноводства - </w:t>
            </w:r>
            <w:proofErr w:type="gramStart"/>
            <w:r w:rsidR="00DE66DD" w:rsidRPr="007A694F">
              <w:t>на</w:t>
            </w:r>
            <w:proofErr w:type="gramEnd"/>
            <w:r w:rsidR="00DE66DD" w:rsidRPr="007A694F">
              <w:t xml:space="preserve"> 5,4%;</w:t>
            </w:r>
          </w:p>
          <w:p w:rsidR="00DE66DD" w:rsidRPr="007A694F" w:rsidRDefault="00DE66DD">
            <w:pPr>
              <w:pStyle w:val="ConsPlusNormal"/>
              <w:jc w:val="both"/>
            </w:pPr>
            <w:r w:rsidRPr="007A694F">
              <w:t>обеспечение среднего уровня рентабельности сел</w:t>
            </w:r>
            <w:r w:rsidRPr="007A694F">
              <w:t>ь</w:t>
            </w:r>
            <w:r w:rsidRPr="007A694F">
              <w:t xml:space="preserve">скохозяйственных организаций не ниже </w:t>
            </w:r>
            <w:r w:rsidR="009931F1" w:rsidRPr="007A694F">
              <w:t>38</w:t>
            </w:r>
            <w:r w:rsidRPr="007A694F">
              <w:t>% (с уч</w:t>
            </w:r>
            <w:r w:rsidRPr="007A694F">
              <w:t>е</w:t>
            </w:r>
            <w:r w:rsidRPr="007A694F">
              <w:t>том субсидий);</w:t>
            </w:r>
          </w:p>
          <w:p w:rsidR="00DE66DD" w:rsidRPr="007A694F" w:rsidRDefault="00DE66DD">
            <w:pPr>
              <w:pStyle w:val="ConsPlusNormal"/>
              <w:jc w:val="both"/>
            </w:pPr>
            <w:r w:rsidRPr="007A694F">
              <w:t>рост заработной платы в сельском хозяйстве к 2012 году в 1,7 раза</w:t>
            </w:r>
            <w:r w:rsidR="001E3806" w:rsidRPr="007A694F">
              <w:t>;</w:t>
            </w:r>
          </w:p>
          <w:p w:rsidR="00460823" w:rsidRPr="00460823" w:rsidRDefault="001E3806" w:rsidP="001E3806">
            <w:pPr>
              <w:pStyle w:val="ConsPlusNormal"/>
              <w:rPr>
                <w:color w:val="FF0000"/>
              </w:rPr>
            </w:pPr>
            <w:r w:rsidRPr="007A694F">
              <w:t xml:space="preserve">увеличение уровня </w:t>
            </w:r>
            <w:proofErr w:type="spellStart"/>
            <w:r w:rsidRPr="007A694F">
              <w:t>энергообеспеченности</w:t>
            </w:r>
            <w:proofErr w:type="spellEnd"/>
            <w:r w:rsidRPr="007A694F">
              <w:t xml:space="preserve"> сельск</w:t>
            </w:r>
            <w:r w:rsidRPr="007A694F">
              <w:t>о</w:t>
            </w:r>
            <w:r w:rsidRPr="007A694F">
              <w:t xml:space="preserve">хозяйственных организаций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7A694F">
                <w:t>100 га</w:t>
              </w:r>
            </w:smartTag>
            <w:r w:rsidRPr="007A694F">
              <w:t xml:space="preserve"> посевной площади до </w:t>
            </w:r>
            <w:smartTag w:uri="urn:schemas-microsoft-com:office:smarttags" w:element="metricconverter">
              <w:smartTagPr>
                <w:attr w:name="ProductID" w:val="140 л"/>
              </w:smartTagPr>
              <w:r w:rsidRPr="007A694F">
                <w:t xml:space="preserve">140 </w:t>
              </w:r>
              <w:proofErr w:type="spellStart"/>
              <w:r w:rsidRPr="007A694F">
                <w:t>л</w:t>
              </w:r>
            </w:smartTag>
            <w:r w:rsidRPr="007A694F">
              <w:t>.</w:t>
            </w:r>
            <w:proofErr w:type="gramStart"/>
            <w:r w:rsidRPr="007A694F">
              <w:t>с</w:t>
            </w:r>
            <w:proofErr w:type="spellEnd"/>
            <w:proofErr w:type="gramEnd"/>
            <w:r w:rsidRPr="007A694F">
              <w:t>.</w:t>
            </w:r>
          </w:p>
        </w:tc>
      </w:tr>
    </w:tbl>
    <w:p w:rsidR="00D17AB3" w:rsidRDefault="00D17AB3">
      <w:pPr>
        <w:pStyle w:val="ConsPlusNormal"/>
        <w:jc w:val="center"/>
      </w:pPr>
    </w:p>
    <w:p w:rsidR="00DE66DD" w:rsidRDefault="00D17AB3">
      <w:pPr>
        <w:pStyle w:val="ConsPlusNormal"/>
        <w:jc w:val="center"/>
      </w:pPr>
      <w:r>
        <w:br w:type="page"/>
      </w:r>
      <w:r w:rsidR="00DE66DD">
        <w:lastRenderedPageBreak/>
        <w:t>1. Общие положения</w:t>
      </w:r>
    </w:p>
    <w:p w:rsidR="00DE66DD" w:rsidRDefault="00DE66DD">
      <w:pPr>
        <w:pStyle w:val="ConsPlusNormal"/>
        <w:jc w:val="both"/>
      </w:pPr>
    </w:p>
    <w:p w:rsidR="00DE66DD" w:rsidRDefault="00DE66DD" w:rsidP="00D17AB3">
      <w:pPr>
        <w:pStyle w:val="ConsPlusNormal"/>
        <w:ind w:firstLine="709"/>
        <w:jc w:val="both"/>
      </w:pPr>
      <w:r>
        <w:t>Программа определяет цели, задачи и направления развития сельскох</w:t>
      </w:r>
      <w:r>
        <w:t>о</w:t>
      </w:r>
      <w:r>
        <w:t>зяйственного производства, финансовое обеспечение и механизмы реализ</w:t>
      </w:r>
      <w:r>
        <w:t>а</w:t>
      </w:r>
      <w:r>
        <w:t>ции предусмотренных мероприятий, показатели их результативности.</w:t>
      </w:r>
    </w:p>
    <w:p w:rsidR="00DE66DD" w:rsidRDefault="00DE66DD" w:rsidP="00D17AB3">
      <w:pPr>
        <w:pStyle w:val="ConsPlusNormal"/>
        <w:ind w:firstLine="709"/>
        <w:jc w:val="both"/>
      </w:pPr>
      <w:r>
        <w:t>Объектом Программы является сельское хозяйство, которое рассматр</w:t>
      </w:r>
      <w:r>
        <w:t>и</w:t>
      </w:r>
      <w:r>
        <w:t xml:space="preserve">вается в качестве ведущей системообразующей сферы экономики </w:t>
      </w:r>
      <w:r w:rsidR="00ED7D3F">
        <w:t>района</w:t>
      </w:r>
      <w:r>
        <w:t>, формирующей агропродовольственный рынок, обеспечивающей продовол</w:t>
      </w:r>
      <w:r>
        <w:t>ь</w:t>
      </w:r>
      <w:r>
        <w:t>ственную и экономическую безопасность, определяющей трудовой и пос</w:t>
      </w:r>
      <w:r>
        <w:t>е</w:t>
      </w:r>
      <w:r>
        <w:t>ленческий потенциал сельских территорий.</w:t>
      </w:r>
    </w:p>
    <w:p w:rsidR="00DE66DD" w:rsidRDefault="00DE66DD" w:rsidP="00D17AB3">
      <w:pPr>
        <w:pStyle w:val="ConsPlusNormal"/>
        <w:ind w:firstLine="709"/>
        <w:jc w:val="both"/>
      </w:pPr>
      <w:r>
        <w:t xml:space="preserve">Предметом регулирования Программы являются условия развития сельского хозяйства </w:t>
      </w:r>
      <w:proofErr w:type="spellStart"/>
      <w:r w:rsidR="000E5EE1">
        <w:t>Поспелихинского</w:t>
      </w:r>
      <w:proofErr w:type="spellEnd"/>
      <w:r w:rsidR="000E5EE1">
        <w:t xml:space="preserve"> района</w:t>
      </w:r>
      <w:r>
        <w:t>.</w:t>
      </w:r>
    </w:p>
    <w:p w:rsidR="00DE66DD" w:rsidRDefault="00DE66DD" w:rsidP="00D17AB3">
      <w:pPr>
        <w:pStyle w:val="ConsPlusNormal"/>
        <w:ind w:firstLine="709"/>
        <w:jc w:val="both"/>
      </w:pPr>
      <w:r>
        <w:t>В настоящей Программе используются следующие определения:</w:t>
      </w:r>
    </w:p>
    <w:p w:rsidR="00DE66DD" w:rsidRPr="00301EC6" w:rsidRDefault="00DE66DD" w:rsidP="00D17AB3">
      <w:pPr>
        <w:pStyle w:val="ConsPlusNormal"/>
        <w:ind w:firstLine="709"/>
        <w:jc w:val="both"/>
      </w:pPr>
      <w:r>
        <w:t>сельскохозяйственные товаропроизводители - организации, крестья</w:t>
      </w:r>
      <w:r>
        <w:t>н</w:t>
      </w:r>
      <w:r>
        <w:t xml:space="preserve">ские (фермерские) хозяйства, индивидуальные предприниматели, </w:t>
      </w:r>
      <w:r w:rsidRPr="00301EC6">
        <w:t xml:space="preserve">граждане, ведущие личное подсобное хозяйство, признанные таковыми в соответствии со </w:t>
      </w:r>
      <w:hyperlink r:id="rId13" w:history="1">
        <w:r w:rsidRPr="00301EC6">
          <w:t>статьей 3</w:t>
        </w:r>
      </w:hyperlink>
      <w:r w:rsidRPr="00301EC6">
        <w:t xml:space="preserve"> Федерального закона от 29 декабря 2006 года N 264-ФЗ "О ра</w:t>
      </w:r>
      <w:r w:rsidRPr="00301EC6">
        <w:t>з</w:t>
      </w:r>
      <w:r w:rsidRPr="00301EC6">
        <w:t>витии сельского хозяйства";</w:t>
      </w:r>
    </w:p>
    <w:p w:rsidR="00DE66DD" w:rsidRPr="00301EC6" w:rsidRDefault="00DE66DD" w:rsidP="00D17AB3">
      <w:pPr>
        <w:pStyle w:val="ConsPlusNormal"/>
        <w:ind w:firstLine="709"/>
        <w:jc w:val="both"/>
      </w:pPr>
      <w:r w:rsidRPr="00301EC6">
        <w:t>личное подсобное хозяйство - форма непредпринимательской деятел</w:t>
      </w:r>
      <w:r w:rsidRPr="00301EC6">
        <w:t>ь</w:t>
      </w:r>
      <w:r w:rsidRPr="00301EC6">
        <w:t>ности по производству и переработке сельскохозяйственной продукции (Ф</w:t>
      </w:r>
      <w:r w:rsidRPr="00301EC6">
        <w:t>е</w:t>
      </w:r>
      <w:r w:rsidRPr="00301EC6">
        <w:t xml:space="preserve">деральный </w:t>
      </w:r>
      <w:hyperlink r:id="rId14" w:history="1">
        <w:r w:rsidRPr="00301EC6">
          <w:t>закон</w:t>
        </w:r>
      </w:hyperlink>
      <w:r w:rsidRPr="00301EC6">
        <w:t xml:space="preserve"> от 7 июля 2003 года N 112-ФЗ "О личном подсобном хозя</w:t>
      </w:r>
      <w:r w:rsidRPr="00301EC6">
        <w:t>й</w:t>
      </w:r>
      <w:r w:rsidRPr="00301EC6">
        <w:t>стве"), осуществляемой гражданами, проживающими на территории Алта</w:t>
      </w:r>
      <w:r w:rsidRPr="00301EC6">
        <w:t>й</w:t>
      </w:r>
      <w:r w:rsidRPr="00301EC6">
        <w:t>ского края;</w:t>
      </w:r>
    </w:p>
    <w:p w:rsidR="00DE66DD" w:rsidRDefault="00DE66DD" w:rsidP="00D17AB3">
      <w:pPr>
        <w:pStyle w:val="ConsPlusNormal"/>
        <w:ind w:firstLine="709"/>
        <w:jc w:val="both"/>
      </w:pPr>
      <w:r w:rsidRPr="00301EC6">
        <w:t>крестьянские (фермерские) хозяйства - хозяйства, созданные и ос</w:t>
      </w:r>
      <w:r w:rsidRPr="00301EC6">
        <w:t>у</w:t>
      </w:r>
      <w:r w:rsidRPr="00301EC6">
        <w:t xml:space="preserve">ществляющие деятельность в соответствии с Федеральным </w:t>
      </w:r>
      <w:hyperlink r:id="rId15" w:history="1">
        <w:r w:rsidRPr="00301EC6">
          <w:t>законом</w:t>
        </w:r>
      </w:hyperlink>
      <w:r w:rsidRPr="00301EC6">
        <w:t xml:space="preserve"> от 11</w:t>
      </w:r>
      <w:r>
        <w:t xml:space="preserve"> июня 2003 года N 74-ФЗ "О крестьянском (фермерском) хозяйстве";</w:t>
      </w:r>
    </w:p>
    <w:p w:rsidR="00DE66DD" w:rsidRDefault="00DE66DD" w:rsidP="00D17AB3">
      <w:pPr>
        <w:pStyle w:val="ConsPlusNormal"/>
        <w:ind w:firstLine="709"/>
        <w:jc w:val="both"/>
      </w:pPr>
      <w:r>
        <w:t>племенные хозяйства - сельскохозяйственные товаропроизводители, обладающие высокоценным маточным поголовьем и имеющие свидетельства о регистрации в государственном племенном реестр</w:t>
      </w:r>
      <w:r w:rsidR="00E03A35">
        <w:t>е, выданные Минсельх</w:t>
      </w:r>
      <w:r w:rsidR="00E03A35">
        <w:t>о</w:t>
      </w:r>
      <w:r w:rsidR="00E03A35">
        <w:t>зом России</w:t>
      </w:r>
      <w:r>
        <w:t>.</w:t>
      </w:r>
    </w:p>
    <w:p w:rsidR="00DE66DD" w:rsidRDefault="00DE66DD" w:rsidP="00D17AB3">
      <w:pPr>
        <w:pStyle w:val="ConsPlusNormal"/>
        <w:ind w:firstLine="709"/>
        <w:jc w:val="both"/>
      </w:pPr>
      <w:r>
        <w:t>Нормативная правовая база разработки Программы:</w:t>
      </w:r>
    </w:p>
    <w:p w:rsidR="00DE66DD" w:rsidRPr="00301EC6" w:rsidRDefault="00DE66DD" w:rsidP="00D17AB3">
      <w:pPr>
        <w:pStyle w:val="ConsPlusNormal"/>
        <w:ind w:firstLine="709"/>
        <w:jc w:val="both"/>
      </w:pPr>
      <w:r w:rsidRPr="00301EC6">
        <w:t xml:space="preserve">Федеральный </w:t>
      </w:r>
      <w:hyperlink r:id="rId16" w:history="1">
        <w:r w:rsidRPr="00301EC6">
          <w:t>закон</w:t>
        </w:r>
      </w:hyperlink>
      <w:r w:rsidRPr="00301EC6">
        <w:t xml:space="preserve"> от 29 декабря 2006 года N 264-ФЗ "О развитии сельского хозяйства";</w:t>
      </w:r>
    </w:p>
    <w:p w:rsidR="00DE66DD" w:rsidRDefault="00DE66DD" w:rsidP="00D17AB3">
      <w:pPr>
        <w:pStyle w:val="ConsPlusNormal"/>
        <w:ind w:firstLine="709"/>
        <w:jc w:val="both"/>
      </w:pPr>
      <w:r w:rsidRPr="00301EC6">
        <w:t xml:space="preserve">Федеральный </w:t>
      </w:r>
      <w:hyperlink r:id="rId17" w:history="1">
        <w:r w:rsidRPr="00301EC6">
          <w:t>закон</w:t>
        </w:r>
      </w:hyperlink>
      <w:r w:rsidRPr="00301EC6">
        <w:t xml:space="preserve"> от 25 июля 2011 года N 260-ФЗ "О государстве</w:t>
      </w:r>
      <w:r w:rsidRPr="00301EC6">
        <w:t>н</w:t>
      </w:r>
      <w:r w:rsidRPr="00301EC6">
        <w:t>ной поддержке в сфере сельскохозяйственного страхования и о внесении</w:t>
      </w:r>
      <w:r>
        <w:t xml:space="preserve"> и</w:t>
      </w:r>
      <w:r>
        <w:t>з</w:t>
      </w:r>
      <w:r>
        <w:t>менений в Федеральный закон "О развитии сельского хозяйства";</w:t>
      </w:r>
    </w:p>
    <w:p w:rsidR="00DE66DD" w:rsidRPr="00301EC6" w:rsidRDefault="00424568" w:rsidP="00D17AB3">
      <w:pPr>
        <w:pStyle w:val="ConsPlusNormal"/>
        <w:ind w:firstLine="709"/>
        <w:jc w:val="both"/>
      </w:pPr>
      <w:hyperlink r:id="rId18" w:history="1">
        <w:r w:rsidR="00DE66DD" w:rsidRPr="00301EC6">
          <w:t>Указ</w:t>
        </w:r>
      </w:hyperlink>
      <w:r w:rsidR="00DE66DD" w:rsidRPr="00301EC6">
        <w:t xml:space="preserve"> Президента Российской Федерации от 30 января 2010 года N 120 "Об утверждении Доктрины продовольственной безопасности Российской Федерации";</w:t>
      </w:r>
    </w:p>
    <w:p w:rsidR="00DE66DD" w:rsidRPr="00301EC6" w:rsidRDefault="00424568" w:rsidP="00D17AB3">
      <w:pPr>
        <w:pStyle w:val="ConsPlusNormal"/>
        <w:ind w:firstLine="709"/>
        <w:jc w:val="both"/>
      </w:pPr>
      <w:hyperlink r:id="rId19" w:history="1">
        <w:r w:rsidR="00DE66DD" w:rsidRPr="00301EC6">
          <w:t>Указ</w:t>
        </w:r>
      </w:hyperlink>
      <w:r w:rsidR="00DE66DD" w:rsidRPr="00301EC6">
        <w:t xml:space="preserve"> Президента Российской Федерации от 7 мая 2012 года N 596 "О долгосрочной государственной экономической политике";</w:t>
      </w:r>
    </w:p>
    <w:p w:rsidR="00DE66DD" w:rsidRDefault="00424568" w:rsidP="00D17AB3">
      <w:pPr>
        <w:pStyle w:val="ConsPlusNormal"/>
        <w:ind w:firstLine="709"/>
        <w:jc w:val="both"/>
      </w:pPr>
      <w:hyperlink r:id="rId20" w:history="1">
        <w:r w:rsidR="00DE66DD" w:rsidRPr="00301EC6">
          <w:t>постановление</w:t>
        </w:r>
      </w:hyperlink>
      <w:r w:rsidR="00DE66DD" w:rsidRPr="00301EC6">
        <w:t xml:space="preserve"> Правительства Российской Федерации от 14 июля 2012</w:t>
      </w:r>
      <w:r w:rsidR="00DE66DD">
        <w:t xml:space="preserve"> года N 717 "О Государственной программе развития сельского хозяйства и регулирования рынков сельскохозяйственной продукции, сырья и прод</w:t>
      </w:r>
      <w:r w:rsidR="00DE66DD">
        <w:t>о</w:t>
      </w:r>
      <w:r w:rsidR="00DE66DD">
        <w:lastRenderedPageBreak/>
        <w:t>вольствия на 2013 - 2020 годы";</w:t>
      </w:r>
    </w:p>
    <w:p w:rsidR="00DE66DD" w:rsidRDefault="00424568" w:rsidP="00D17AB3">
      <w:pPr>
        <w:pStyle w:val="ConsPlusNormal"/>
        <w:ind w:firstLine="709"/>
        <w:jc w:val="both"/>
      </w:pPr>
      <w:hyperlink r:id="rId21" w:history="1">
        <w:r w:rsidR="00DE66DD" w:rsidRPr="00301EC6">
          <w:t>постановление</w:t>
        </w:r>
      </w:hyperlink>
      <w:r w:rsidR="00DE66DD" w:rsidRPr="00301EC6">
        <w:t xml:space="preserve"> Правительства Российской Федерации от 15 июля 2013</w:t>
      </w:r>
      <w:r w:rsidR="00DE66DD">
        <w:t xml:space="preserve"> года N 598 "О федеральной целевой программе "Устойчивое развитие сел</w:t>
      </w:r>
      <w:r w:rsidR="00DE66DD">
        <w:t>ь</w:t>
      </w:r>
      <w:r w:rsidR="00DE66DD">
        <w:t>ских территорий на 2014 - 2017 годы и на период до 2020 года";</w:t>
      </w:r>
    </w:p>
    <w:p w:rsidR="00DE66DD" w:rsidRDefault="00424568" w:rsidP="00D17AB3">
      <w:pPr>
        <w:pStyle w:val="ConsPlusNormal"/>
        <w:ind w:firstLine="709"/>
        <w:jc w:val="both"/>
      </w:pPr>
      <w:hyperlink r:id="rId22" w:history="1">
        <w:r w:rsidR="00DE66DD" w:rsidRPr="00301EC6">
          <w:t>распоряжение</w:t>
        </w:r>
      </w:hyperlink>
      <w:r w:rsidR="00DE66DD" w:rsidRPr="00301EC6">
        <w:t xml:space="preserve"> Правительства Российской Федерации от 17 ноября 2008</w:t>
      </w:r>
      <w:r w:rsidR="00DE66DD">
        <w:t xml:space="preserve"> года N 1662-р "О Концепции долгосрочного социально-экономического ра</w:t>
      </w:r>
      <w:r w:rsidR="00DE66DD">
        <w:t>з</w:t>
      </w:r>
      <w:r w:rsidR="00DE66DD">
        <w:t>вития Российской Федерации на период до 2020 года";</w:t>
      </w:r>
    </w:p>
    <w:p w:rsidR="00DE66DD" w:rsidRDefault="00424568" w:rsidP="00D17AB3">
      <w:pPr>
        <w:pStyle w:val="ConsPlusNormal"/>
        <w:ind w:firstLine="709"/>
        <w:jc w:val="both"/>
      </w:pPr>
      <w:hyperlink r:id="rId23" w:history="1">
        <w:r w:rsidR="00DE66DD" w:rsidRPr="00301EC6">
          <w:t>распоряжение</w:t>
        </w:r>
      </w:hyperlink>
      <w:r w:rsidR="00DE66DD" w:rsidRPr="00301EC6">
        <w:t xml:space="preserve"> Правительства Российской Федерации от 30 ноября 2010</w:t>
      </w:r>
      <w:r w:rsidR="00DE66DD">
        <w:t xml:space="preserve"> года N 2136-р "Об утверждении Концепции устойчивого развития сельских территорий Российской Федерации на период до 2020 года";</w:t>
      </w:r>
    </w:p>
    <w:p w:rsidR="00DE66DD" w:rsidRDefault="00424568" w:rsidP="00D17AB3">
      <w:pPr>
        <w:pStyle w:val="ConsPlusNormal"/>
        <w:ind w:firstLine="709"/>
        <w:jc w:val="both"/>
      </w:pPr>
      <w:hyperlink r:id="rId24" w:history="1">
        <w:r w:rsidR="00DE66DD" w:rsidRPr="00301EC6">
          <w:t>закон</w:t>
        </w:r>
      </w:hyperlink>
      <w:r w:rsidR="00DE66DD" w:rsidRPr="00301EC6">
        <w:t xml:space="preserve"> Алтайского края от 4 февраля 2008 года N 2-ЗС "О развитии</w:t>
      </w:r>
      <w:r w:rsidR="00DE66DD">
        <w:t xml:space="preserve"> сельского хозяйства в Алтайском крае";</w:t>
      </w:r>
    </w:p>
    <w:p w:rsidR="00DE66DD" w:rsidRDefault="00424568" w:rsidP="00D17AB3">
      <w:pPr>
        <w:pStyle w:val="ConsPlusNormal"/>
        <w:ind w:firstLine="709"/>
        <w:jc w:val="both"/>
      </w:pPr>
      <w:hyperlink r:id="rId25" w:history="1">
        <w:r w:rsidR="00DE66DD" w:rsidRPr="00301EC6">
          <w:t>закон</w:t>
        </w:r>
      </w:hyperlink>
      <w:r w:rsidR="00DE66DD" w:rsidRPr="00301EC6">
        <w:t xml:space="preserve"> Алтайского края от 21 ноября 2012 года N 86-ЗС "Об утвержд</w:t>
      </w:r>
      <w:r w:rsidR="00DE66DD" w:rsidRPr="00301EC6">
        <w:t>е</w:t>
      </w:r>
      <w:r w:rsidR="00DE66DD" w:rsidRPr="00301EC6">
        <w:t>нии</w:t>
      </w:r>
      <w:r w:rsidR="00DE66DD">
        <w:t xml:space="preserve"> стратегии социально-экономического развития Алтайского края до 2025 года";</w:t>
      </w:r>
    </w:p>
    <w:p w:rsidR="00DE66DD" w:rsidRDefault="00424568" w:rsidP="00D17AB3">
      <w:pPr>
        <w:pStyle w:val="ConsPlusNormal"/>
        <w:ind w:firstLine="709"/>
        <w:jc w:val="both"/>
      </w:pPr>
      <w:hyperlink r:id="rId26" w:history="1">
        <w:r w:rsidR="00DE66DD" w:rsidRPr="00301EC6">
          <w:t>закон</w:t>
        </w:r>
      </w:hyperlink>
      <w:r w:rsidR="00DE66DD" w:rsidRPr="00301EC6">
        <w:t xml:space="preserve"> Алтайского края от 21 ноября 2012 года N 87-ЗС "Об утвержд</w:t>
      </w:r>
      <w:r w:rsidR="00DE66DD" w:rsidRPr="00301EC6">
        <w:t>е</w:t>
      </w:r>
      <w:r w:rsidR="00DE66DD" w:rsidRPr="00301EC6">
        <w:t>нии</w:t>
      </w:r>
      <w:r w:rsidR="00DE66DD">
        <w:t xml:space="preserve"> программы социально-экономического развития Алтайского края на п</w:t>
      </w:r>
      <w:r w:rsidR="00DE66DD">
        <w:t>е</w:t>
      </w:r>
      <w:r w:rsidR="00DE66DD">
        <w:t>риод до 2017 года";</w:t>
      </w:r>
    </w:p>
    <w:p w:rsidR="00460823" w:rsidRDefault="00424568" w:rsidP="00D17AB3">
      <w:pPr>
        <w:pStyle w:val="ConsPlusNormal"/>
        <w:ind w:firstLine="709"/>
        <w:jc w:val="both"/>
      </w:pPr>
      <w:hyperlink r:id="rId27" w:history="1">
        <w:r w:rsidR="00DE66DD" w:rsidRPr="00E73C31">
          <w:t>постановление</w:t>
        </w:r>
      </w:hyperlink>
      <w:r w:rsidR="00DE66DD">
        <w:t xml:space="preserve"> Администрации Алтайского края от 2 августа 2011 года N 420 "Об утверждении государственной программы Алтайского края "Устойчивое развитие сельских территорий Алтайского края" на 2012 - 2020 годы";</w:t>
      </w:r>
    </w:p>
    <w:p w:rsidR="0009023B" w:rsidRDefault="00424568" w:rsidP="00D17AB3">
      <w:pPr>
        <w:pStyle w:val="ConsPlusNormal"/>
        <w:ind w:firstLine="709"/>
        <w:jc w:val="both"/>
      </w:pPr>
      <w:hyperlink r:id="rId28" w:history="1">
        <w:r w:rsidR="0009023B" w:rsidRPr="0009023B">
          <w:t>постановление</w:t>
        </w:r>
      </w:hyperlink>
      <w:r w:rsidR="0009023B">
        <w:t xml:space="preserve"> Администрации края от 05 октября 2012 года N 523 "Об утверждении долгосрочной целевой программы "Развитие сельского хозя</w:t>
      </w:r>
      <w:r w:rsidR="0009023B">
        <w:t>й</w:t>
      </w:r>
      <w:r w:rsidR="0009023B">
        <w:t>ства Алтайского края" на 2013 - 2020 годы";</w:t>
      </w:r>
    </w:p>
    <w:p w:rsidR="00E73C31" w:rsidRDefault="00424568" w:rsidP="00D17AB3">
      <w:pPr>
        <w:pStyle w:val="ConsPlusNormal"/>
        <w:ind w:firstLine="709"/>
        <w:jc w:val="both"/>
      </w:pPr>
      <w:hyperlink r:id="rId29" w:history="1">
        <w:r w:rsidR="00DE66DD" w:rsidRPr="00E73C31">
          <w:t>постановление</w:t>
        </w:r>
      </w:hyperlink>
      <w:r w:rsidR="00DE66DD">
        <w:t xml:space="preserve"> Администрации Алтайского края от 25 июня 2012 года N 330 "Об утверждении Стратегии развития пищевой и перерабатывающей промышленности Алтайского края на период до 2025 года"</w:t>
      </w:r>
      <w:r w:rsidR="00E03A35">
        <w:t>;</w:t>
      </w:r>
    </w:p>
    <w:p w:rsidR="00E529A8" w:rsidRDefault="00E73C31" w:rsidP="00D17AB3">
      <w:pPr>
        <w:pStyle w:val="ConsPlusNormal"/>
        <w:ind w:firstLine="709"/>
        <w:jc w:val="both"/>
      </w:pPr>
      <w:r>
        <w:t xml:space="preserve">решение </w:t>
      </w:r>
      <w:proofErr w:type="spellStart"/>
      <w:r w:rsidR="00E529A8">
        <w:t>Поспелихинского</w:t>
      </w:r>
      <w:proofErr w:type="spellEnd"/>
      <w:r w:rsidR="00E529A8">
        <w:t xml:space="preserve"> </w:t>
      </w:r>
      <w:r>
        <w:t xml:space="preserve">районного </w:t>
      </w:r>
      <w:r w:rsidR="00E529A8">
        <w:t>С</w:t>
      </w:r>
      <w:r>
        <w:t>овета народных депутатов</w:t>
      </w:r>
      <w:r w:rsidR="00E03A35">
        <w:tab/>
      </w:r>
      <w:r w:rsidR="00E529A8">
        <w:t xml:space="preserve">от 27 февраля 2013 года №6 «О программе социально-экономического развития муниципального образования </w:t>
      </w:r>
      <w:proofErr w:type="spellStart"/>
      <w:r w:rsidR="00E529A8">
        <w:t>Поспелихинский</w:t>
      </w:r>
      <w:proofErr w:type="spellEnd"/>
      <w:r w:rsidR="00E529A8">
        <w:t xml:space="preserve"> район на 2013-2017 годы»;</w:t>
      </w:r>
    </w:p>
    <w:p w:rsidR="00E529A8" w:rsidRDefault="00E529A8" w:rsidP="00D17AB3">
      <w:pPr>
        <w:pStyle w:val="ConsPlusNormal"/>
        <w:ind w:firstLine="709"/>
        <w:jc w:val="both"/>
      </w:pPr>
      <w:r>
        <w:t xml:space="preserve">постановление Администрации </w:t>
      </w:r>
      <w:proofErr w:type="spellStart"/>
      <w:r>
        <w:t>Поспелихинского</w:t>
      </w:r>
      <w:proofErr w:type="spellEnd"/>
      <w:r>
        <w:t xml:space="preserve"> района от 9 ноября 2012 года №846 «О прогнозе социально-э</w:t>
      </w:r>
      <w:r w:rsidR="007A694F">
        <w:t xml:space="preserve">кономического развития </w:t>
      </w:r>
      <w:proofErr w:type="spellStart"/>
      <w:r w:rsidR="007A694F">
        <w:t>Посп</w:t>
      </w:r>
      <w:r>
        <w:t>ел</w:t>
      </w:r>
      <w:r>
        <w:t>и</w:t>
      </w:r>
      <w:r>
        <w:t>хинского</w:t>
      </w:r>
      <w:proofErr w:type="spellEnd"/>
      <w:r>
        <w:t xml:space="preserve"> района на 2013-2015 годы»;</w:t>
      </w:r>
    </w:p>
    <w:p w:rsidR="00E529A8" w:rsidRDefault="00E529A8" w:rsidP="00D17AB3">
      <w:pPr>
        <w:pStyle w:val="ConsPlusNormal"/>
        <w:ind w:firstLine="709"/>
        <w:jc w:val="both"/>
      </w:pPr>
      <w:r>
        <w:t xml:space="preserve">постановление Администрации </w:t>
      </w:r>
      <w:proofErr w:type="spellStart"/>
      <w:r>
        <w:t>Поспелихинского</w:t>
      </w:r>
      <w:proofErr w:type="spellEnd"/>
      <w:r>
        <w:t xml:space="preserve"> ра</w:t>
      </w:r>
      <w:r w:rsidR="00491936">
        <w:t>й</w:t>
      </w:r>
      <w:r>
        <w:t xml:space="preserve">она от </w:t>
      </w:r>
      <w:r w:rsidR="00491936">
        <w:t xml:space="preserve"> 31 октября 2012 года №</w:t>
      </w:r>
      <w:r w:rsidR="00460823">
        <w:t xml:space="preserve"> </w:t>
      </w:r>
      <w:r w:rsidR="00491936">
        <w:t xml:space="preserve">815 </w:t>
      </w:r>
      <w:r>
        <w:t>«</w:t>
      </w:r>
      <w:r w:rsidR="00491936">
        <w:t>Об утверждении муниципальной целевой программы «</w:t>
      </w:r>
      <w:r>
        <w:t xml:space="preserve">Устойчивое развитие поселений </w:t>
      </w:r>
      <w:proofErr w:type="spellStart"/>
      <w:r>
        <w:t>Поспелихинского</w:t>
      </w:r>
      <w:proofErr w:type="spellEnd"/>
      <w:r>
        <w:t xml:space="preserve"> района</w:t>
      </w:r>
      <w:r w:rsidR="00491936">
        <w:t>»</w:t>
      </w:r>
      <w:r>
        <w:t xml:space="preserve"> на 2013-2020 г</w:t>
      </w:r>
      <w:r>
        <w:t>о</w:t>
      </w:r>
      <w:r>
        <w:t>ды»</w:t>
      </w:r>
      <w:r w:rsidR="005E601D">
        <w:t>;</w:t>
      </w:r>
    </w:p>
    <w:p w:rsidR="005E601D" w:rsidRDefault="005E601D" w:rsidP="00D17AB3">
      <w:pPr>
        <w:pStyle w:val="ConsPlusNormal"/>
        <w:ind w:firstLine="709"/>
        <w:jc w:val="both"/>
      </w:pPr>
      <w:r w:rsidRPr="005E601D">
        <w:t>постановлением Администрации</w:t>
      </w:r>
      <w:r>
        <w:t xml:space="preserve"> </w:t>
      </w:r>
      <w:proofErr w:type="spellStart"/>
      <w:r>
        <w:t>Поспелихинского</w:t>
      </w:r>
      <w:proofErr w:type="spellEnd"/>
      <w:r w:rsidRPr="005E601D">
        <w:t xml:space="preserve"> района от 03.03.2021 № 88 «Об утверждении порядка разработки, реализации и оценки эффективности муниципальных программ»</w:t>
      </w:r>
      <w:r>
        <w:t>.</w:t>
      </w:r>
    </w:p>
    <w:p w:rsidR="00DE66DD" w:rsidRDefault="00DE66DD" w:rsidP="00D17AB3">
      <w:pPr>
        <w:pStyle w:val="ConsPlusNormal"/>
        <w:ind w:firstLine="709"/>
        <w:jc w:val="both"/>
      </w:pPr>
      <w:r>
        <w:t>Перечень подпрограмм установлен в соответствии с задачами, опред</w:t>
      </w:r>
      <w:r>
        <w:t>е</w:t>
      </w:r>
      <w:r>
        <w:t>ленными основополагающими документами в части развития агропромы</w:t>
      </w:r>
      <w:r>
        <w:t>ш</w:t>
      </w:r>
      <w:r>
        <w:lastRenderedPageBreak/>
        <w:t>ленного комплекса, а именно: увеличение объемов производства сельскох</w:t>
      </w:r>
      <w:r>
        <w:t>о</w:t>
      </w:r>
      <w:r>
        <w:t xml:space="preserve">зяйственной продукции и выполнение показателей </w:t>
      </w:r>
      <w:hyperlink r:id="rId30" w:history="1">
        <w:r w:rsidRPr="00301EC6">
          <w:t>Доктрины</w:t>
        </w:r>
      </w:hyperlink>
      <w:r w:rsidRPr="00301EC6">
        <w:t xml:space="preserve"> </w:t>
      </w:r>
      <w:r>
        <w:t>продовол</w:t>
      </w:r>
      <w:r>
        <w:t>ь</w:t>
      </w:r>
      <w:r>
        <w:t>ственной безопасности Российской Федерации по тем направлениям агра</w:t>
      </w:r>
      <w:r>
        <w:t>р</w:t>
      </w:r>
      <w:r>
        <w:t>ного производства, рентабельность которых недостаточна для их самосто</w:t>
      </w:r>
      <w:r>
        <w:t>я</w:t>
      </w:r>
      <w:r>
        <w:t>тельного эффективного развития.</w:t>
      </w:r>
    </w:p>
    <w:p w:rsidR="00DE66DD" w:rsidRDefault="00DE66DD" w:rsidP="00D17AB3">
      <w:pPr>
        <w:pStyle w:val="ConsPlusNormal"/>
        <w:ind w:firstLine="709"/>
        <w:jc w:val="both"/>
      </w:pPr>
      <w:r>
        <w:t>Структура и перечень подпрограмм соответствуют принципам пр</w:t>
      </w:r>
      <w:r>
        <w:t>о</w:t>
      </w:r>
      <w:r>
        <w:t>граммно-целевого управления экономикой и охватывают основные сферы агропромышленного производства: производство сельскохозяйственной пр</w:t>
      </w:r>
      <w:r>
        <w:t>о</w:t>
      </w:r>
      <w:r>
        <w:t>дукции, технико-технологическое и информационное обеспечение отрасли, развитие кадрового потенциала агропромышленного комплекса.</w:t>
      </w:r>
    </w:p>
    <w:p w:rsidR="00DE66DD" w:rsidRDefault="00DE66DD" w:rsidP="00D17AB3">
      <w:pPr>
        <w:pStyle w:val="ConsPlusNormal"/>
        <w:ind w:firstLine="709"/>
        <w:jc w:val="both"/>
      </w:pPr>
      <w:r>
        <w:t>Состав подпрограмм рассчитан на комплексное развитие аграрного сектора агропромышленного комплекса и его основных сфер, получение в</w:t>
      </w:r>
      <w:r>
        <w:t>ы</w:t>
      </w:r>
      <w:r>
        <w:t>сокого синергетического эффекта в целом по экономике р</w:t>
      </w:r>
      <w:r w:rsidR="000E5EE1">
        <w:t>айо</w:t>
      </w:r>
      <w:r>
        <w:t>на.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2. Общая характеристика сферы реализации Программы</w:t>
      </w:r>
    </w:p>
    <w:p w:rsidR="00DE66DD" w:rsidRDefault="00DE66DD">
      <w:pPr>
        <w:pStyle w:val="ConsPlusNormal"/>
        <w:jc w:val="both"/>
      </w:pPr>
    </w:p>
    <w:p w:rsidR="00072A4B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Сельское хозяйство ежегодно обеспечив</w:t>
      </w:r>
      <w:r>
        <w:rPr>
          <w:lang w:eastAsia="ru-RU"/>
        </w:rPr>
        <w:t>ает</w:t>
      </w:r>
      <w:r w:rsidRPr="004114B7">
        <w:rPr>
          <w:lang w:eastAsia="ru-RU"/>
        </w:rPr>
        <w:t xml:space="preserve"> базу для развития перер</w:t>
      </w:r>
      <w:r w:rsidRPr="004114B7">
        <w:rPr>
          <w:lang w:eastAsia="ru-RU"/>
        </w:rPr>
        <w:t>а</w:t>
      </w:r>
      <w:r w:rsidRPr="004114B7">
        <w:rPr>
          <w:lang w:eastAsia="ru-RU"/>
        </w:rPr>
        <w:t>батывающего производства, явля</w:t>
      </w:r>
      <w:r w:rsidR="00EC28B9">
        <w:rPr>
          <w:lang w:eastAsia="ru-RU"/>
        </w:rPr>
        <w:t>ясь</w:t>
      </w:r>
      <w:r w:rsidR="00460823">
        <w:rPr>
          <w:lang w:eastAsia="ru-RU"/>
        </w:rPr>
        <w:t xml:space="preserve"> </w:t>
      </w:r>
      <w:r w:rsidR="00AD169F">
        <w:rPr>
          <w:lang w:eastAsia="ru-RU"/>
        </w:rPr>
        <w:t>основным</w:t>
      </w:r>
      <w:r w:rsidRPr="004114B7">
        <w:rPr>
          <w:lang w:eastAsia="ru-RU"/>
        </w:rPr>
        <w:t xml:space="preserve"> секторов экономики </w:t>
      </w:r>
      <w:proofErr w:type="spellStart"/>
      <w:r w:rsidRPr="004114B7">
        <w:rPr>
          <w:lang w:eastAsia="ru-RU"/>
        </w:rPr>
        <w:t>Посп</w:t>
      </w:r>
      <w:r w:rsidRPr="004114B7">
        <w:rPr>
          <w:lang w:eastAsia="ru-RU"/>
        </w:rPr>
        <w:t>е</w:t>
      </w:r>
      <w:r w:rsidRPr="004114B7">
        <w:rPr>
          <w:lang w:eastAsia="ru-RU"/>
        </w:rPr>
        <w:t>лихинского</w:t>
      </w:r>
      <w:proofErr w:type="spellEnd"/>
      <w:r w:rsidRPr="004114B7">
        <w:rPr>
          <w:lang w:eastAsia="ru-RU"/>
        </w:rPr>
        <w:t xml:space="preserve"> района. В период экономического кризиса сельское хозяйство и перерабатывающая промышленность обеспечили экономическую стабил</w:t>
      </w:r>
      <w:r w:rsidRPr="004114B7">
        <w:rPr>
          <w:lang w:eastAsia="ru-RU"/>
        </w:rPr>
        <w:t>ь</w:t>
      </w:r>
      <w:r w:rsidRPr="004114B7">
        <w:rPr>
          <w:lang w:eastAsia="ru-RU"/>
        </w:rPr>
        <w:t>ность района.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 xml:space="preserve">Развитие сельского хозяйства </w:t>
      </w:r>
      <w:proofErr w:type="spellStart"/>
      <w:r w:rsidRPr="004114B7">
        <w:rPr>
          <w:lang w:eastAsia="ru-RU"/>
        </w:rPr>
        <w:t>Поспелихинского</w:t>
      </w:r>
      <w:proofErr w:type="spellEnd"/>
      <w:r w:rsidRPr="004114B7">
        <w:rPr>
          <w:lang w:eastAsia="ru-RU"/>
        </w:rPr>
        <w:t xml:space="preserve"> района в 2008-2012 г</w:t>
      </w:r>
      <w:r w:rsidRPr="004114B7">
        <w:rPr>
          <w:lang w:eastAsia="ru-RU"/>
        </w:rPr>
        <w:t>о</w:t>
      </w:r>
      <w:r w:rsidRPr="004114B7">
        <w:rPr>
          <w:lang w:eastAsia="ru-RU"/>
        </w:rPr>
        <w:t>дах в целом соответствовало аграрной политике края, преобладающей те</w:t>
      </w:r>
      <w:r w:rsidRPr="004114B7">
        <w:rPr>
          <w:lang w:eastAsia="ru-RU"/>
        </w:rPr>
        <w:t>н</w:t>
      </w:r>
      <w:r w:rsidRPr="004114B7">
        <w:rPr>
          <w:lang w:eastAsia="ru-RU"/>
        </w:rPr>
        <w:t>денцией являлся рост основных показателей.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Основными отраслями сельского хозяйства района являются: в раст</w:t>
      </w:r>
      <w:r w:rsidRPr="004114B7">
        <w:rPr>
          <w:lang w:eastAsia="ru-RU"/>
        </w:rPr>
        <w:t>е</w:t>
      </w:r>
      <w:r w:rsidRPr="004114B7">
        <w:rPr>
          <w:lang w:eastAsia="ru-RU"/>
        </w:rPr>
        <w:t>ниеводстве – зерновое производство, в животноводстве – молочное скот</w:t>
      </w:r>
      <w:r w:rsidRPr="004114B7">
        <w:rPr>
          <w:lang w:eastAsia="ru-RU"/>
        </w:rPr>
        <w:t>о</w:t>
      </w:r>
      <w:r w:rsidRPr="004114B7">
        <w:rPr>
          <w:lang w:eastAsia="ru-RU"/>
        </w:rPr>
        <w:t>водство.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Объем валовой продукции сельского хозяйства в 201</w:t>
      </w:r>
      <w:r>
        <w:rPr>
          <w:lang w:eastAsia="ru-RU"/>
        </w:rPr>
        <w:t>2</w:t>
      </w:r>
      <w:r w:rsidRPr="004114B7">
        <w:rPr>
          <w:lang w:eastAsia="ru-RU"/>
        </w:rPr>
        <w:t xml:space="preserve"> году к уровню 2007 года увеличился на 17,2% в сопоставимых ценах. </w:t>
      </w:r>
      <w:r>
        <w:rPr>
          <w:lang w:eastAsia="ru-RU"/>
        </w:rPr>
        <w:t>По итогам 2012 года все сельскохозяйственные организации района сработали с прибылью. О</w:t>
      </w:r>
      <w:r w:rsidRPr="004114B7">
        <w:rPr>
          <w:lang w:eastAsia="ru-RU"/>
        </w:rPr>
        <w:t>бъем прибыли от реализации сельскохозяйственной продукции в 201</w:t>
      </w:r>
      <w:r>
        <w:rPr>
          <w:lang w:eastAsia="ru-RU"/>
        </w:rPr>
        <w:t>2</w:t>
      </w:r>
      <w:r w:rsidRPr="004114B7">
        <w:rPr>
          <w:lang w:eastAsia="ru-RU"/>
        </w:rPr>
        <w:t xml:space="preserve"> году по сравнению с 2007 годом увеличился на </w:t>
      </w:r>
      <w:r w:rsidRPr="007E22D8">
        <w:rPr>
          <w:lang w:eastAsia="ru-RU"/>
        </w:rPr>
        <w:t>10,0%</w:t>
      </w:r>
      <w:r w:rsidRPr="004114B7">
        <w:rPr>
          <w:lang w:eastAsia="ru-RU"/>
        </w:rPr>
        <w:t xml:space="preserve"> и </w:t>
      </w:r>
      <w:r w:rsidRPr="007E22D8">
        <w:rPr>
          <w:lang w:eastAsia="ru-RU"/>
        </w:rPr>
        <w:t>составил 155,</w:t>
      </w:r>
      <w:r>
        <w:rPr>
          <w:lang w:eastAsia="ru-RU"/>
        </w:rPr>
        <w:t>6</w:t>
      </w:r>
      <w:r w:rsidRPr="004114B7">
        <w:rPr>
          <w:lang w:eastAsia="ru-RU"/>
        </w:rPr>
        <w:t xml:space="preserve"> млн. рублей. Вместе с этим в отдельные годы динамика была разнонаправленной. Из-за нестабильных погодных условий в 2008 и 2010 годах наблюдалось снижение производства, а в 2009 году – значительный рост.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Результатом реформирования сельского хозяйства стало преобразов</w:t>
      </w:r>
      <w:r w:rsidRPr="004114B7">
        <w:rPr>
          <w:lang w:eastAsia="ru-RU"/>
        </w:rPr>
        <w:t>а</w:t>
      </w:r>
      <w:r w:rsidRPr="004114B7">
        <w:rPr>
          <w:lang w:eastAsia="ru-RU"/>
        </w:rPr>
        <w:t>ние большинства крупных сельхозпредприятий в сельскохозяйственные пр</w:t>
      </w:r>
      <w:r w:rsidRPr="004114B7">
        <w:rPr>
          <w:lang w:eastAsia="ru-RU"/>
        </w:rPr>
        <w:t>о</w:t>
      </w:r>
      <w:r w:rsidRPr="004114B7">
        <w:rPr>
          <w:lang w:eastAsia="ru-RU"/>
        </w:rPr>
        <w:t>изводственные кооперативы, создание крестьянских (фермерских) хозяйств. В районе зарегистрированы 15 сельскохозяйственных организаций, 75 кр</w:t>
      </w:r>
      <w:r w:rsidRPr="004114B7">
        <w:rPr>
          <w:lang w:eastAsia="ru-RU"/>
        </w:rPr>
        <w:t>е</w:t>
      </w:r>
      <w:r w:rsidRPr="004114B7">
        <w:rPr>
          <w:lang w:eastAsia="ru-RU"/>
        </w:rPr>
        <w:t>стьянских (фермерских) хозяйств.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За 2008-201</w:t>
      </w:r>
      <w:r>
        <w:rPr>
          <w:lang w:eastAsia="ru-RU"/>
        </w:rPr>
        <w:t>2</w:t>
      </w:r>
      <w:r w:rsidRPr="004114B7">
        <w:rPr>
          <w:lang w:eastAsia="ru-RU"/>
        </w:rPr>
        <w:t xml:space="preserve"> годы </w:t>
      </w:r>
      <w:proofErr w:type="spellStart"/>
      <w:r w:rsidRPr="004114B7">
        <w:rPr>
          <w:lang w:eastAsia="ru-RU"/>
        </w:rPr>
        <w:t>сельхозтоваропроизводители</w:t>
      </w:r>
      <w:proofErr w:type="spellEnd"/>
      <w:r w:rsidRPr="004114B7">
        <w:rPr>
          <w:lang w:eastAsia="ru-RU"/>
        </w:rPr>
        <w:t xml:space="preserve"> района существенно увеличили объем инвестиций в основной капитал, который составил за </w:t>
      </w:r>
      <w:r>
        <w:rPr>
          <w:lang w:eastAsia="ru-RU"/>
        </w:rPr>
        <w:t>пять</w:t>
      </w:r>
      <w:r w:rsidRPr="004114B7">
        <w:rPr>
          <w:lang w:eastAsia="ru-RU"/>
        </w:rPr>
        <w:t xml:space="preserve"> </w:t>
      </w:r>
      <w:r>
        <w:rPr>
          <w:lang w:eastAsia="ru-RU"/>
        </w:rPr>
        <w:t>лет</w:t>
      </w:r>
      <w:r w:rsidRPr="003F4AC7">
        <w:rPr>
          <w:lang w:eastAsia="ru-RU"/>
        </w:rPr>
        <w:t xml:space="preserve"> 854,3 млн. рублей</w:t>
      </w:r>
      <w:r w:rsidRPr="004114B7">
        <w:rPr>
          <w:lang w:eastAsia="ru-RU"/>
        </w:rPr>
        <w:t>. Приобретение новой высокопроизводительной техн</w:t>
      </w:r>
      <w:r w:rsidRPr="004114B7">
        <w:rPr>
          <w:lang w:eastAsia="ru-RU"/>
        </w:rPr>
        <w:t>и</w:t>
      </w:r>
      <w:r w:rsidRPr="004114B7">
        <w:rPr>
          <w:lang w:eastAsia="ru-RU"/>
        </w:rPr>
        <w:t xml:space="preserve">ки, строительство и модернизация животноводческих комплексов оказались </w:t>
      </w:r>
      <w:r w:rsidRPr="004114B7">
        <w:rPr>
          <w:lang w:eastAsia="ru-RU"/>
        </w:rPr>
        <w:lastRenderedPageBreak/>
        <w:t>основным катализатором развития эффективного сельскохозяйственного производства.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 xml:space="preserve">Усиление динамики развития сельскохозяйственного производства </w:t>
      </w:r>
      <w:proofErr w:type="spellStart"/>
      <w:r w:rsidRPr="004114B7">
        <w:rPr>
          <w:lang w:eastAsia="ru-RU"/>
        </w:rPr>
        <w:t>П</w:t>
      </w:r>
      <w:r w:rsidRPr="004114B7">
        <w:rPr>
          <w:lang w:eastAsia="ru-RU"/>
        </w:rPr>
        <w:t>о</w:t>
      </w:r>
      <w:r w:rsidRPr="004114B7">
        <w:rPr>
          <w:lang w:eastAsia="ru-RU"/>
        </w:rPr>
        <w:t>спелихинского</w:t>
      </w:r>
      <w:proofErr w:type="spellEnd"/>
      <w:r w:rsidRPr="004114B7">
        <w:rPr>
          <w:lang w:eastAsia="ru-RU"/>
        </w:rPr>
        <w:t xml:space="preserve"> района положительно влияет на доходы и качество жизни населения – обеспечиваются высокие ежегодные темпы роста заработной платы. В коллективных хозяйствах района на 01 </w:t>
      </w:r>
      <w:r>
        <w:rPr>
          <w:lang w:eastAsia="ru-RU"/>
        </w:rPr>
        <w:t>января</w:t>
      </w:r>
      <w:r w:rsidRPr="004114B7">
        <w:rPr>
          <w:lang w:eastAsia="ru-RU"/>
        </w:rPr>
        <w:t xml:space="preserve"> 201</w:t>
      </w:r>
      <w:r>
        <w:rPr>
          <w:lang w:eastAsia="ru-RU"/>
        </w:rPr>
        <w:t>3</w:t>
      </w:r>
      <w:r w:rsidRPr="004114B7">
        <w:rPr>
          <w:lang w:eastAsia="ru-RU"/>
        </w:rPr>
        <w:t xml:space="preserve"> года занято </w:t>
      </w:r>
      <w:r w:rsidRPr="00474460">
        <w:rPr>
          <w:lang w:eastAsia="ru-RU"/>
        </w:rPr>
        <w:t>13</w:t>
      </w:r>
      <w:r>
        <w:rPr>
          <w:lang w:eastAsia="ru-RU"/>
        </w:rPr>
        <w:t>27</w:t>
      </w:r>
      <w:r w:rsidRPr="004114B7">
        <w:rPr>
          <w:lang w:eastAsia="ru-RU"/>
        </w:rPr>
        <w:t xml:space="preserve"> человек это 14,</w:t>
      </w:r>
      <w:r>
        <w:rPr>
          <w:lang w:eastAsia="ru-RU"/>
        </w:rPr>
        <w:t>5</w:t>
      </w:r>
      <w:r w:rsidRPr="004114B7">
        <w:rPr>
          <w:lang w:eastAsia="ru-RU"/>
        </w:rPr>
        <w:t xml:space="preserve"> % от числа занятых в экономике района.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В сельскохозяйственном производстве по итогам 201</w:t>
      </w:r>
      <w:r>
        <w:rPr>
          <w:lang w:eastAsia="ru-RU"/>
        </w:rPr>
        <w:t>2</w:t>
      </w:r>
      <w:r w:rsidRPr="004114B7">
        <w:rPr>
          <w:lang w:eastAsia="ru-RU"/>
        </w:rPr>
        <w:t xml:space="preserve"> года среднем</w:t>
      </w:r>
      <w:r w:rsidRPr="004114B7">
        <w:rPr>
          <w:lang w:eastAsia="ru-RU"/>
        </w:rPr>
        <w:t>е</w:t>
      </w:r>
      <w:r w:rsidRPr="004114B7">
        <w:rPr>
          <w:lang w:eastAsia="ru-RU"/>
        </w:rPr>
        <w:t xml:space="preserve">сячная заработная плата составила </w:t>
      </w:r>
      <w:r>
        <w:rPr>
          <w:lang w:eastAsia="ru-RU"/>
        </w:rPr>
        <w:t>10752 рубля</w:t>
      </w:r>
      <w:r w:rsidRPr="004114B7">
        <w:rPr>
          <w:lang w:eastAsia="ru-RU"/>
        </w:rPr>
        <w:t xml:space="preserve">, что на </w:t>
      </w:r>
      <w:r w:rsidRPr="00474460">
        <w:rPr>
          <w:lang w:eastAsia="ru-RU"/>
        </w:rPr>
        <w:t>14,2%</w:t>
      </w:r>
      <w:r w:rsidRPr="004114B7">
        <w:rPr>
          <w:lang w:eastAsia="ru-RU"/>
        </w:rPr>
        <w:t xml:space="preserve"> выше уровня 201</w:t>
      </w:r>
      <w:r>
        <w:rPr>
          <w:lang w:eastAsia="ru-RU"/>
        </w:rPr>
        <w:t>1</w:t>
      </w:r>
      <w:r w:rsidRPr="004114B7">
        <w:rPr>
          <w:lang w:eastAsia="ru-RU"/>
        </w:rPr>
        <w:t xml:space="preserve"> года</w:t>
      </w:r>
      <w:r>
        <w:rPr>
          <w:lang w:eastAsia="ru-RU"/>
        </w:rPr>
        <w:t>.</w:t>
      </w:r>
      <w:r w:rsidRPr="004114B7">
        <w:rPr>
          <w:lang w:eastAsia="ru-RU"/>
        </w:rPr>
        <w:t xml:space="preserve"> За последние </w:t>
      </w:r>
      <w:r>
        <w:rPr>
          <w:lang w:eastAsia="ru-RU"/>
        </w:rPr>
        <w:t>пять лет</w:t>
      </w:r>
      <w:r w:rsidRPr="004114B7">
        <w:rPr>
          <w:lang w:eastAsia="ru-RU"/>
        </w:rPr>
        <w:t xml:space="preserve"> средняя заработная плата по сельскому х</w:t>
      </w:r>
      <w:r w:rsidRPr="004114B7">
        <w:rPr>
          <w:lang w:eastAsia="ru-RU"/>
        </w:rPr>
        <w:t>о</w:t>
      </w:r>
      <w:r w:rsidRPr="004114B7">
        <w:rPr>
          <w:lang w:eastAsia="ru-RU"/>
        </w:rPr>
        <w:t xml:space="preserve">зяйству возросла более чем </w:t>
      </w:r>
      <w:r w:rsidRPr="00474460">
        <w:rPr>
          <w:lang w:eastAsia="ru-RU"/>
        </w:rPr>
        <w:t>в 2 раза</w:t>
      </w:r>
      <w:r w:rsidRPr="004114B7">
        <w:rPr>
          <w:lang w:eastAsia="ru-RU"/>
        </w:rPr>
        <w:t xml:space="preserve"> с уровня 4593 рубля. Рост заработной платы является ключевым фактором в повышении платежеспособности нас</w:t>
      </w:r>
      <w:r w:rsidRPr="004114B7">
        <w:rPr>
          <w:lang w:eastAsia="ru-RU"/>
        </w:rPr>
        <w:t>е</w:t>
      </w:r>
      <w:r w:rsidRPr="004114B7">
        <w:rPr>
          <w:lang w:eastAsia="ru-RU"/>
        </w:rPr>
        <w:t>ления и улучшении его покупательской способности.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 xml:space="preserve">Наряду с ростом заработной платы, наблюдается ежегодная тенденция сокращения численности занятых в сельском хозяйстве. </w:t>
      </w:r>
      <w:r w:rsidRPr="00474460">
        <w:rPr>
          <w:lang w:eastAsia="ru-RU"/>
        </w:rPr>
        <w:t>Так с 2008 года по 2012 год среднесписочная численность сократилась на 31,5% с 1938 человек до 1327 человек.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Ежегодно между представителями работодателей, Советом председ</w:t>
      </w:r>
      <w:r w:rsidRPr="004114B7">
        <w:rPr>
          <w:lang w:eastAsia="ru-RU"/>
        </w:rPr>
        <w:t>а</w:t>
      </w:r>
      <w:r w:rsidRPr="004114B7">
        <w:rPr>
          <w:lang w:eastAsia="ru-RU"/>
        </w:rPr>
        <w:t xml:space="preserve">телей профсоюзных организаций и Администрацией </w:t>
      </w:r>
      <w:proofErr w:type="spellStart"/>
      <w:r w:rsidRPr="004114B7">
        <w:rPr>
          <w:lang w:eastAsia="ru-RU"/>
        </w:rPr>
        <w:t>Поспелихинского</w:t>
      </w:r>
      <w:proofErr w:type="spellEnd"/>
      <w:r w:rsidRPr="004114B7">
        <w:rPr>
          <w:lang w:eastAsia="ru-RU"/>
        </w:rPr>
        <w:t xml:space="preserve"> рай</w:t>
      </w:r>
      <w:r w:rsidRPr="004114B7">
        <w:rPr>
          <w:lang w:eastAsia="ru-RU"/>
        </w:rPr>
        <w:t>о</w:t>
      </w:r>
      <w:r w:rsidRPr="004114B7">
        <w:rPr>
          <w:lang w:eastAsia="ru-RU"/>
        </w:rPr>
        <w:t>на заключается районное трехстороннее соглашение, которое регулирует с</w:t>
      </w:r>
      <w:r w:rsidRPr="004114B7">
        <w:rPr>
          <w:lang w:eastAsia="ru-RU"/>
        </w:rPr>
        <w:t>о</w:t>
      </w:r>
      <w:r w:rsidRPr="004114B7">
        <w:rPr>
          <w:lang w:eastAsia="ru-RU"/>
        </w:rPr>
        <w:t>циально-трудовые отношения в районе и устанавливает размер минимальной заработной платы, который необходимо обеспечить в финансовом году. Сельскохозяйственные товаропроизводители стремятся к выполнению да</w:t>
      </w:r>
      <w:r w:rsidRPr="004114B7">
        <w:rPr>
          <w:lang w:eastAsia="ru-RU"/>
        </w:rPr>
        <w:t>н</w:t>
      </w:r>
      <w:r w:rsidRPr="004114B7">
        <w:rPr>
          <w:lang w:eastAsia="ru-RU"/>
        </w:rPr>
        <w:t>ного Соглашения.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В районе много сделано для повышения эффективности аграрного производства.</w:t>
      </w:r>
      <w:r>
        <w:rPr>
          <w:lang w:eastAsia="ru-RU"/>
        </w:rPr>
        <w:t xml:space="preserve"> </w:t>
      </w:r>
      <w:r w:rsidRPr="004114B7">
        <w:rPr>
          <w:lang w:eastAsia="ru-RU"/>
        </w:rPr>
        <w:t xml:space="preserve">В целом руководителями сельскохозяйственных предприятий приобретен опыт эффективного управления. На протяжении последних лет руководители хозяйств принимают рациональные управленческие решения: от эффективной разработки плана посевных площадей и оборота </w:t>
      </w:r>
      <w:r>
        <w:rPr>
          <w:lang w:eastAsia="ru-RU"/>
        </w:rPr>
        <w:t>движения животных</w:t>
      </w:r>
      <w:r w:rsidRPr="004114B7">
        <w:rPr>
          <w:lang w:eastAsia="ru-RU"/>
        </w:rPr>
        <w:t xml:space="preserve"> до увеличения объемов инвестиций, направленных на формиров</w:t>
      </w:r>
      <w:r w:rsidRPr="004114B7">
        <w:rPr>
          <w:lang w:eastAsia="ru-RU"/>
        </w:rPr>
        <w:t>а</w:t>
      </w:r>
      <w:r w:rsidRPr="004114B7">
        <w:rPr>
          <w:lang w:eastAsia="ru-RU"/>
        </w:rPr>
        <w:t>ние современной высокопроизводительной производственной базы.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>
        <w:rPr>
          <w:lang w:eastAsia="ru-RU"/>
        </w:rPr>
        <w:t>Общая площадь земель сельскохозяйственного назначения в районе с</w:t>
      </w:r>
      <w:r>
        <w:rPr>
          <w:lang w:eastAsia="ru-RU"/>
        </w:rPr>
        <w:t>о</w:t>
      </w:r>
      <w:r>
        <w:rPr>
          <w:lang w:eastAsia="ru-RU"/>
        </w:rPr>
        <w:t xml:space="preserve">ставляет 242,2 </w:t>
      </w:r>
      <w:proofErr w:type="spellStart"/>
      <w:r>
        <w:rPr>
          <w:lang w:eastAsia="ru-RU"/>
        </w:rPr>
        <w:t>тыс.га</w:t>
      </w:r>
      <w:proofErr w:type="spellEnd"/>
      <w:r>
        <w:rPr>
          <w:lang w:eastAsia="ru-RU"/>
        </w:rPr>
        <w:t xml:space="preserve">, в том числе сельскохозяйственных угодий – 222,6 </w:t>
      </w:r>
      <w:proofErr w:type="spellStart"/>
      <w:r>
        <w:rPr>
          <w:lang w:eastAsia="ru-RU"/>
        </w:rPr>
        <w:t>тыс.га</w:t>
      </w:r>
      <w:proofErr w:type="spellEnd"/>
      <w:r>
        <w:rPr>
          <w:lang w:eastAsia="ru-RU"/>
        </w:rPr>
        <w:t xml:space="preserve"> (из них пашни – 158,7 </w:t>
      </w:r>
      <w:proofErr w:type="spellStart"/>
      <w:r>
        <w:rPr>
          <w:lang w:eastAsia="ru-RU"/>
        </w:rPr>
        <w:t>тыс.га</w:t>
      </w:r>
      <w:proofErr w:type="spellEnd"/>
      <w:r>
        <w:rPr>
          <w:lang w:eastAsia="ru-RU"/>
        </w:rPr>
        <w:t xml:space="preserve">, естественных сенокосов и пастбищ – 59,3 </w:t>
      </w:r>
      <w:proofErr w:type="spellStart"/>
      <w:r>
        <w:rPr>
          <w:lang w:eastAsia="ru-RU"/>
        </w:rPr>
        <w:t>тыс.га</w:t>
      </w:r>
      <w:proofErr w:type="spellEnd"/>
      <w:r>
        <w:rPr>
          <w:lang w:eastAsia="ru-RU"/>
        </w:rPr>
        <w:t xml:space="preserve">). Площадь посевов во всех категориях хозяйств в 2008-2012 годах составляла ежегодно более 130,0 </w:t>
      </w:r>
      <w:proofErr w:type="spellStart"/>
      <w:r>
        <w:rPr>
          <w:lang w:eastAsia="ru-RU"/>
        </w:rPr>
        <w:t>тыс.га</w:t>
      </w:r>
      <w:proofErr w:type="spellEnd"/>
      <w:r>
        <w:rPr>
          <w:lang w:eastAsia="ru-RU"/>
        </w:rPr>
        <w:t xml:space="preserve">, зерновые и зернобобовые культуры занимали 83,3 </w:t>
      </w:r>
      <w:proofErr w:type="spellStart"/>
      <w:r>
        <w:rPr>
          <w:lang w:eastAsia="ru-RU"/>
        </w:rPr>
        <w:t>тыс.га</w:t>
      </w:r>
      <w:proofErr w:type="spellEnd"/>
      <w:r>
        <w:rPr>
          <w:lang w:eastAsia="ru-RU"/>
        </w:rPr>
        <w:t xml:space="preserve"> в 2012 году. В динамике происходило ежегодное с</w:t>
      </w:r>
      <w:r>
        <w:rPr>
          <w:lang w:eastAsia="ru-RU"/>
        </w:rPr>
        <w:t>о</w:t>
      </w:r>
      <w:r>
        <w:rPr>
          <w:lang w:eastAsia="ru-RU"/>
        </w:rPr>
        <w:t xml:space="preserve">кращение посевных площадей под зерновыми культурами. </w:t>
      </w:r>
      <w:r w:rsidRPr="004114B7">
        <w:rPr>
          <w:lang w:eastAsia="ru-RU"/>
        </w:rPr>
        <w:t>В посевных пл</w:t>
      </w:r>
      <w:r w:rsidRPr="004114B7">
        <w:rPr>
          <w:lang w:eastAsia="ru-RU"/>
        </w:rPr>
        <w:t>о</w:t>
      </w:r>
      <w:r w:rsidRPr="004114B7">
        <w:rPr>
          <w:lang w:eastAsia="ru-RU"/>
        </w:rPr>
        <w:t>щадях среди районированных культур все большую долю занимают технич</w:t>
      </w:r>
      <w:r w:rsidRPr="004114B7">
        <w:rPr>
          <w:lang w:eastAsia="ru-RU"/>
        </w:rPr>
        <w:t>е</w:t>
      </w:r>
      <w:r w:rsidRPr="004114B7">
        <w:rPr>
          <w:lang w:eastAsia="ru-RU"/>
        </w:rPr>
        <w:t>ские культуры – подсолнечник, и в 2012 году два хозяйства района начали возделывание рапса.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 xml:space="preserve">В течение последних </w:t>
      </w:r>
      <w:r>
        <w:rPr>
          <w:lang w:eastAsia="ru-RU"/>
        </w:rPr>
        <w:t>пяти</w:t>
      </w:r>
      <w:r w:rsidRPr="004114B7">
        <w:rPr>
          <w:lang w:eastAsia="ru-RU"/>
        </w:rPr>
        <w:t xml:space="preserve"> лет рентабельность производства подсо</w:t>
      </w:r>
      <w:r w:rsidRPr="004114B7">
        <w:rPr>
          <w:lang w:eastAsia="ru-RU"/>
        </w:rPr>
        <w:t>л</w:t>
      </w:r>
      <w:r w:rsidRPr="004114B7">
        <w:rPr>
          <w:lang w:eastAsia="ru-RU"/>
        </w:rPr>
        <w:t>нечника остается очень высокой. Поэтому ежегодно доля посевных площ</w:t>
      </w:r>
      <w:r w:rsidRPr="004114B7">
        <w:rPr>
          <w:lang w:eastAsia="ru-RU"/>
        </w:rPr>
        <w:t>а</w:t>
      </w:r>
      <w:r w:rsidRPr="004114B7">
        <w:rPr>
          <w:lang w:eastAsia="ru-RU"/>
        </w:rPr>
        <w:lastRenderedPageBreak/>
        <w:t>дей, занятых подсолнечником возрастает – с 10,8% в 2008 году и до 16,2% в 20</w:t>
      </w:r>
      <w:r w:rsidR="000B3A10">
        <w:rPr>
          <w:lang w:eastAsia="ru-RU"/>
        </w:rPr>
        <w:t>20</w:t>
      </w:r>
      <w:r w:rsidRPr="004114B7">
        <w:rPr>
          <w:lang w:eastAsia="ru-RU"/>
        </w:rPr>
        <w:t xml:space="preserve"> году.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В результате внедрения современной технологии возделывания зерн</w:t>
      </w:r>
      <w:r w:rsidRPr="004114B7">
        <w:rPr>
          <w:lang w:eastAsia="ru-RU"/>
        </w:rPr>
        <w:t>о</w:t>
      </w:r>
      <w:r w:rsidRPr="004114B7">
        <w:rPr>
          <w:lang w:eastAsia="ru-RU"/>
        </w:rPr>
        <w:t>вых, поддержке необходимого уровня почвенного плодородия и благоприя</w:t>
      </w:r>
      <w:r w:rsidRPr="004114B7">
        <w:rPr>
          <w:lang w:eastAsia="ru-RU"/>
        </w:rPr>
        <w:t>т</w:t>
      </w:r>
      <w:r w:rsidRPr="004114B7">
        <w:rPr>
          <w:lang w:eastAsia="ru-RU"/>
        </w:rPr>
        <w:t xml:space="preserve">ных агроклиматических условий наблюдается рост производства продукции растениеводства. Внесение минеральных удобрений из года в год в районе увеличивается. На </w:t>
      </w:r>
      <w:smartTag w:uri="urn:schemas-microsoft-com:office:smarttags" w:element="metricconverter">
        <w:smartTagPr>
          <w:attr w:name="ProductID" w:val="1 га"/>
        </w:smartTagPr>
        <w:r w:rsidRPr="004114B7">
          <w:rPr>
            <w:lang w:eastAsia="ru-RU"/>
          </w:rPr>
          <w:t>1 га</w:t>
        </w:r>
      </w:smartTag>
      <w:r w:rsidRPr="004114B7">
        <w:rPr>
          <w:lang w:eastAsia="ru-RU"/>
        </w:rPr>
        <w:t xml:space="preserve"> посевов сельскохозяйственных культур вносится 3,84 килограмма действующего вещества минеральных удобрений в 2012 году, против </w:t>
      </w:r>
      <w:smartTag w:uri="urn:schemas-microsoft-com:office:smarttags" w:element="metricconverter">
        <w:smartTagPr>
          <w:attr w:name="ProductID" w:val="3,75 килограммов"/>
        </w:smartTagPr>
        <w:r w:rsidRPr="004114B7">
          <w:rPr>
            <w:lang w:eastAsia="ru-RU"/>
          </w:rPr>
          <w:t>3,75 килограммов</w:t>
        </w:r>
      </w:smartTag>
      <w:r w:rsidRPr="004114B7">
        <w:rPr>
          <w:lang w:eastAsia="ru-RU"/>
        </w:rPr>
        <w:t xml:space="preserve"> в 2011 году</w:t>
      </w:r>
      <w:r>
        <w:rPr>
          <w:lang w:eastAsia="ru-RU"/>
        </w:rPr>
        <w:t>, это стало возможным за счет получ</w:t>
      </w:r>
      <w:r>
        <w:rPr>
          <w:lang w:eastAsia="ru-RU"/>
        </w:rPr>
        <w:t>е</w:t>
      </w:r>
      <w:r>
        <w:rPr>
          <w:lang w:eastAsia="ru-RU"/>
        </w:rPr>
        <w:t>ния субсидии на компенсацию затрат по их приобретению</w:t>
      </w:r>
      <w:r w:rsidRPr="004114B7">
        <w:rPr>
          <w:lang w:eastAsia="ru-RU"/>
        </w:rPr>
        <w:t>.</w:t>
      </w:r>
    </w:p>
    <w:p w:rsidR="00072A4B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 xml:space="preserve">Созданы условия для стабильного развития животноводческой отрасли на перспективу. </w:t>
      </w:r>
      <w:r>
        <w:rPr>
          <w:lang w:eastAsia="ru-RU"/>
        </w:rPr>
        <w:t>ООО «КФХ Стиль», ООО «</w:t>
      </w:r>
      <w:proofErr w:type="spellStart"/>
      <w:r>
        <w:rPr>
          <w:lang w:eastAsia="ru-RU"/>
        </w:rPr>
        <w:t>Мелира</w:t>
      </w:r>
      <w:proofErr w:type="spellEnd"/>
      <w:r>
        <w:rPr>
          <w:lang w:eastAsia="ru-RU"/>
        </w:rPr>
        <w:t>», СПК «Знамя Родины», СПК «Заветы Ильича», ООО «</w:t>
      </w:r>
      <w:proofErr w:type="spellStart"/>
      <w:r>
        <w:rPr>
          <w:lang w:eastAsia="ru-RU"/>
        </w:rPr>
        <w:t>Котляровка</w:t>
      </w:r>
      <w:proofErr w:type="spellEnd"/>
      <w:r>
        <w:rPr>
          <w:lang w:eastAsia="ru-RU"/>
        </w:rPr>
        <w:t>» на протяжении пяти последних лет направляют средства на реконструкцию и модернизацию объектов ж</w:t>
      </w:r>
      <w:r>
        <w:rPr>
          <w:lang w:eastAsia="ru-RU"/>
        </w:rPr>
        <w:t>и</w:t>
      </w:r>
      <w:r>
        <w:rPr>
          <w:lang w:eastAsia="ru-RU"/>
        </w:rPr>
        <w:t>вотноводства.</w:t>
      </w:r>
    </w:p>
    <w:p w:rsidR="00072A4B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С каждым годом показатели эффективности животноводческой отра</w:t>
      </w:r>
      <w:r w:rsidRPr="004114B7">
        <w:rPr>
          <w:lang w:eastAsia="ru-RU"/>
        </w:rPr>
        <w:t>с</w:t>
      </w:r>
      <w:r w:rsidRPr="004114B7">
        <w:rPr>
          <w:lang w:eastAsia="ru-RU"/>
        </w:rPr>
        <w:t>ли улучшаются. По сельскохозяйственным организациям надой на одну к</w:t>
      </w:r>
      <w:r w:rsidRPr="004114B7">
        <w:rPr>
          <w:lang w:eastAsia="ru-RU"/>
        </w:rPr>
        <w:t>о</w:t>
      </w:r>
      <w:r w:rsidRPr="004114B7">
        <w:rPr>
          <w:lang w:eastAsia="ru-RU"/>
        </w:rPr>
        <w:t xml:space="preserve">рову в </w:t>
      </w:r>
      <w:smartTag w:uri="urn:schemas-microsoft-com:office:smarttags" w:element="metricconverter">
        <w:smartTagPr>
          <w:attr w:name="ProductID" w:val="2012 г"/>
        </w:smartTagPr>
        <w:r w:rsidRPr="004114B7">
          <w:rPr>
            <w:lang w:eastAsia="ru-RU"/>
          </w:rPr>
          <w:t>201</w:t>
        </w:r>
        <w:r>
          <w:rPr>
            <w:lang w:eastAsia="ru-RU"/>
          </w:rPr>
          <w:t>2</w:t>
        </w:r>
        <w:r w:rsidRPr="004114B7">
          <w:rPr>
            <w:lang w:eastAsia="ru-RU"/>
          </w:rPr>
          <w:t xml:space="preserve"> г</w:t>
        </w:r>
      </w:smartTag>
      <w:r w:rsidRPr="004114B7">
        <w:rPr>
          <w:lang w:eastAsia="ru-RU"/>
        </w:rPr>
        <w:t xml:space="preserve">. по сравнению с </w:t>
      </w:r>
      <w:smartTag w:uri="urn:schemas-microsoft-com:office:smarttags" w:element="metricconverter">
        <w:smartTagPr>
          <w:attr w:name="ProductID" w:val="2008 г"/>
        </w:smartTagPr>
        <w:r w:rsidRPr="004114B7">
          <w:rPr>
            <w:lang w:eastAsia="ru-RU"/>
          </w:rPr>
          <w:t>2008 г</w:t>
        </w:r>
      </w:smartTag>
      <w:r w:rsidRPr="004114B7">
        <w:rPr>
          <w:lang w:eastAsia="ru-RU"/>
        </w:rPr>
        <w:t xml:space="preserve">. увеличился с 3353 до </w:t>
      </w:r>
      <w:smartTag w:uri="urn:schemas-microsoft-com:office:smarttags" w:element="metricconverter">
        <w:smartTagPr>
          <w:attr w:name="ProductID" w:val="4354 кг"/>
        </w:smartTagPr>
        <w:r>
          <w:rPr>
            <w:lang w:eastAsia="ru-RU"/>
          </w:rPr>
          <w:t>4354</w:t>
        </w:r>
        <w:r w:rsidRPr="004114B7">
          <w:rPr>
            <w:lang w:eastAsia="ru-RU"/>
          </w:rPr>
          <w:t xml:space="preserve"> кг</w:t>
        </w:r>
      </w:smartTag>
      <w:r w:rsidRPr="004114B7">
        <w:rPr>
          <w:lang w:eastAsia="ru-RU"/>
        </w:rPr>
        <w:t xml:space="preserve"> (на </w:t>
      </w:r>
      <w:r>
        <w:rPr>
          <w:lang w:eastAsia="ru-RU"/>
        </w:rPr>
        <w:t>29,9</w:t>
      </w:r>
      <w:r w:rsidRPr="004114B7">
        <w:rPr>
          <w:lang w:eastAsia="ru-RU"/>
        </w:rPr>
        <w:t xml:space="preserve">%), среднесуточный привес крупного рогатого скота – с 447 до </w:t>
      </w:r>
      <w:smartTag w:uri="urn:schemas-microsoft-com:office:smarttags" w:element="metricconverter">
        <w:smartTagPr>
          <w:attr w:name="ProductID" w:val="472 граммов"/>
        </w:smartTagPr>
        <w:r w:rsidRPr="004114B7">
          <w:rPr>
            <w:lang w:eastAsia="ru-RU"/>
          </w:rPr>
          <w:t>47</w:t>
        </w:r>
        <w:r>
          <w:rPr>
            <w:lang w:eastAsia="ru-RU"/>
          </w:rPr>
          <w:t>2</w:t>
        </w:r>
        <w:r w:rsidRPr="004114B7">
          <w:rPr>
            <w:lang w:eastAsia="ru-RU"/>
          </w:rPr>
          <w:t xml:space="preserve"> гра</w:t>
        </w:r>
        <w:r w:rsidRPr="004114B7">
          <w:rPr>
            <w:lang w:eastAsia="ru-RU"/>
          </w:rPr>
          <w:t>м</w:t>
        </w:r>
        <w:r w:rsidRPr="004114B7">
          <w:rPr>
            <w:lang w:eastAsia="ru-RU"/>
          </w:rPr>
          <w:t>мов</w:t>
        </w:r>
      </w:smartTag>
      <w:r w:rsidRPr="004114B7">
        <w:rPr>
          <w:lang w:eastAsia="ru-RU"/>
        </w:rPr>
        <w:t xml:space="preserve"> (на 5,</w:t>
      </w:r>
      <w:r>
        <w:rPr>
          <w:lang w:eastAsia="ru-RU"/>
        </w:rPr>
        <w:t>6</w:t>
      </w:r>
      <w:r w:rsidRPr="004114B7">
        <w:rPr>
          <w:lang w:eastAsia="ru-RU"/>
        </w:rPr>
        <w:t>%).</w:t>
      </w:r>
    </w:p>
    <w:p w:rsidR="00072A4B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>
        <w:rPr>
          <w:lang w:eastAsia="ru-RU"/>
        </w:rPr>
        <w:t>Ведется активная работа по улучшению генетического потенциала ж</w:t>
      </w:r>
      <w:r>
        <w:rPr>
          <w:lang w:eastAsia="ru-RU"/>
        </w:rPr>
        <w:t>и</w:t>
      </w:r>
      <w:r>
        <w:rPr>
          <w:lang w:eastAsia="ru-RU"/>
        </w:rPr>
        <w:t xml:space="preserve">вотных. Охват искусственным осеменением маточного поголовья  составляет 100%. Одно хозяйство в районе имеет статус племенного репродуктора. В течение 2012-2013 годов ведется активная работа по получению статуса </w:t>
      </w:r>
      <w:proofErr w:type="spellStart"/>
      <w:r>
        <w:rPr>
          <w:lang w:eastAsia="ru-RU"/>
        </w:rPr>
        <w:t>пл</w:t>
      </w:r>
      <w:r>
        <w:rPr>
          <w:lang w:eastAsia="ru-RU"/>
        </w:rPr>
        <w:t>е</w:t>
      </w:r>
      <w:r>
        <w:rPr>
          <w:lang w:eastAsia="ru-RU"/>
        </w:rPr>
        <w:t>мрепродуктора</w:t>
      </w:r>
      <w:proofErr w:type="spellEnd"/>
      <w:r>
        <w:rPr>
          <w:lang w:eastAsia="ru-RU"/>
        </w:rPr>
        <w:t xml:space="preserve"> ещё одного хозяйства.</w:t>
      </w:r>
    </w:p>
    <w:p w:rsidR="00072A4B" w:rsidRPr="004114B7" w:rsidRDefault="00072A4B" w:rsidP="00072A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Увеличению объемов производства продукции животноводства в ли</w:t>
      </w:r>
      <w:r w:rsidRPr="004114B7">
        <w:rPr>
          <w:lang w:eastAsia="ru-RU"/>
        </w:rPr>
        <w:t>ч</w:t>
      </w:r>
      <w:r w:rsidRPr="004114B7">
        <w:rPr>
          <w:lang w:eastAsia="ru-RU"/>
        </w:rPr>
        <w:t>ных подсобных хозяйствах способствует организация системы закупа сел</w:t>
      </w:r>
      <w:r w:rsidRPr="004114B7">
        <w:rPr>
          <w:lang w:eastAsia="ru-RU"/>
        </w:rPr>
        <w:t>ь</w:t>
      </w:r>
      <w:r w:rsidRPr="004114B7">
        <w:rPr>
          <w:lang w:eastAsia="ru-RU"/>
        </w:rPr>
        <w:t>скохозяйственной продукции.</w:t>
      </w:r>
      <w:r>
        <w:rPr>
          <w:lang w:eastAsia="ru-RU"/>
        </w:rPr>
        <w:t xml:space="preserve"> Закуп молока у населения организован на те</w:t>
      </w:r>
      <w:r>
        <w:rPr>
          <w:lang w:eastAsia="ru-RU"/>
        </w:rPr>
        <w:t>р</w:t>
      </w:r>
      <w:r>
        <w:rPr>
          <w:lang w:eastAsia="ru-RU"/>
        </w:rPr>
        <w:t>ритории всех поселений. В районе действует пять убойных пунктов.</w:t>
      </w:r>
      <w:r w:rsidRPr="004114B7">
        <w:rPr>
          <w:lang w:eastAsia="ru-RU"/>
        </w:rPr>
        <w:t xml:space="preserve"> На пр</w:t>
      </w:r>
      <w:r w:rsidRPr="004114B7">
        <w:rPr>
          <w:lang w:eastAsia="ru-RU"/>
        </w:rPr>
        <w:t>о</w:t>
      </w:r>
      <w:r w:rsidRPr="004114B7">
        <w:rPr>
          <w:lang w:eastAsia="ru-RU"/>
        </w:rPr>
        <w:t xml:space="preserve">тяжении </w:t>
      </w:r>
      <w:r>
        <w:rPr>
          <w:lang w:eastAsia="ru-RU"/>
        </w:rPr>
        <w:t xml:space="preserve">пяти </w:t>
      </w:r>
      <w:r w:rsidRPr="004114B7">
        <w:rPr>
          <w:lang w:eastAsia="ru-RU"/>
        </w:rPr>
        <w:t>последних лет, включая 201</w:t>
      </w:r>
      <w:r>
        <w:rPr>
          <w:lang w:eastAsia="ru-RU"/>
        </w:rPr>
        <w:t>2</w:t>
      </w:r>
      <w:r w:rsidRPr="004114B7">
        <w:rPr>
          <w:lang w:eastAsia="ru-RU"/>
        </w:rPr>
        <w:t xml:space="preserve"> год, объемы закупа постоянно увеличиваются. Если в 2008 году на закуп продукции у населения было направлено 33500 тыс. руб., то за 201</w:t>
      </w:r>
      <w:r>
        <w:rPr>
          <w:lang w:eastAsia="ru-RU"/>
        </w:rPr>
        <w:t>2</w:t>
      </w:r>
      <w:r w:rsidRPr="004114B7">
        <w:rPr>
          <w:lang w:eastAsia="ru-RU"/>
        </w:rPr>
        <w:t xml:space="preserve"> год направлено </w:t>
      </w:r>
      <w:r w:rsidRPr="00A3345D">
        <w:rPr>
          <w:lang w:eastAsia="ru-RU"/>
        </w:rPr>
        <w:t>41005,</w:t>
      </w:r>
      <w:r w:rsidRPr="004114B7">
        <w:rPr>
          <w:lang w:eastAsia="ru-RU"/>
        </w:rPr>
        <w:t xml:space="preserve">0 тыс. руб. из всех источников. Объемы закупа основных видов продукции на протяжении </w:t>
      </w:r>
      <w:r>
        <w:rPr>
          <w:lang w:eastAsia="ru-RU"/>
        </w:rPr>
        <w:t>пяти</w:t>
      </w:r>
      <w:r w:rsidRPr="004114B7">
        <w:rPr>
          <w:lang w:eastAsia="ru-RU"/>
        </w:rPr>
        <w:t xml:space="preserve"> лет имеют тенденцию увеличения.</w:t>
      </w:r>
    </w:p>
    <w:p w:rsidR="00072A4B" w:rsidRPr="004045C8" w:rsidRDefault="00072A4B" w:rsidP="00072A4B">
      <w:pPr>
        <w:spacing w:after="0" w:line="240" w:lineRule="auto"/>
        <w:ind w:firstLine="720"/>
        <w:jc w:val="both"/>
      </w:pPr>
      <w:r w:rsidRPr="004045C8">
        <w:t>Администрацией района оказывалось содействие хозяйствам всех форм собственности в приобретении новой техники и оборудования для ж</w:t>
      </w:r>
      <w:r w:rsidRPr="004045C8">
        <w:t>и</w:t>
      </w:r>
      <w:r w:rsidRPr="004045C8">
        <w:t xml:space="preserve">вотноводства. За 2008 – 2012 годы </w:t>
      </w:r>
      <w:proofErr w:type="spellStart"/>
      <w:r w:rsidRPr="004045C8">
        <w:t>сельхозтоваропроизводителями</w:t>
      </w:r>
      <w:proofErr w:type="spellEnd"/>
      <w:r w:rsidRPr="004045C8">
        <w:t xml:space="preserve"> приобр</w:t>
      </w:r>
      <w:r w:rsidRPr="004045C8">
        <w:t>е</w:t>
      </w:r>
      <w:r w:rsidRPr="004045C8">
        <w:t>тено 586 единиц техники, в том числе 66 тракторов, 40 зерноуборочных ко</w:t>
      </w:r>
      <w:r w:rsidRPr="004045C8">
        <w:t>м</w:t>
      </w:r>
      <w:r w:rsidRPr="004045C8">
        <w:t>байнов, 22 кормоуборочных комбайна, 26 посевных комплексов, 34 грузовых автомобиля, 20 самоходных жаток. За пять лет аграриями муниципалитета на техническое обновление и реконструкцию производственных зданий изра</w:t>
      </w:r>
      <w:r w:rsidRPr="004045C8">
        <w:t>с</w:t>
      </w:r>
      <w:r w:rsidRPr="004045C8">
        <w:t xml:space="preserve">ходовано </w:t>
      </w:r>
      <w:r>
        <w:t>854,3</w:t>
      </w:r>
      <w:r w:rsidRPr="004045C8">
        <w:t xml:space="preserve"> млн. рублей, третья часть этих средств инвестирована в стр</w:t>
      </w:r>
      <w:r w:rsidRPr="004045C8">
        <w:t>о</w:t>
      </w:r>
      <w:r w:rsidRPr="004045C8">
        <w:t xml:space="preserve">ительство, приобретение техники и оборудования для животноводства. По итогам 2012 года </w:t>
      </w:r>
      <w:proofErr w:type="spellStart"/>
      <w:r w:rsidRPr="004045C8">
        <w:t>Поспелихинский</w:t>
      </w:r>
      <w:proofErr w:type="spellEnd"/>
      <w:r w:rsidRPr="004045C8">
        <w:t xml:space="preserve"> район признан абсолютным лидером по </w:t>
      </w:r>
      <w:r w:rsidRPr="004045C8">
        <w:lastRenderedPageBreak/>
        <w:t>объемам финансовых вложений в обновление сельскохозяйственной техники и строительство производственных объектов с результатом 291,0 млн. ру</w:t>
      </w:r>
      <w:r w:rsidRPr="004045C8">
        <w:t>б</w:t>
      </w:r>
      <w:r w:rsidRPr="004045C8">
        <w:t>лей. Значительные средства на приобретение новой техники направляют ООО «</w:t>
      </w:r>
      <w:proofErr w:type="spellStart"/>
      <w:r w:rsidRPr="004045C8">
        <w:t>Мелира</w:t>
      </w:r>
      <w:proofErr w:type="spellEnd"/>
      <w:r w:rsidRPr="004045C8">
        <w:t>», ООО «КФХ Стиль», СПК «Знамя Родины», СПК «Заветы Ильича», СПК «Путь Ленина», ООО «</w:t>
      </w:r>
      <w:proofErr w:type="spellStart"/>
      <w:r w:rsidRPr="004045C8">
        <w:t>Котляровка</w:t>
      </w:r>
      <w:proofErr w:type="spellEnd"/>
      <w:r w:rsidRPr="004045C8">
        <w:t>», ООО «Колос», ООО «Сноп» ФГБУ «Алтайской МИС», фермеры Роговой С.М., Ульянов Н.П., Г</w:t>
      </w:r>
      <w:r w:rsidRPr="004045C8">
        <w:t>у</w:t>
      </w:r>
      <w:r w:rsidRPr="004045C8">
        <w:t>ляев И.Ю., Голиков Г.И.</w:t>
      </w:r>
    </w:p>
    <w:p w:rsidR="0023727F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</w:pPr>
      <w:r>
        <w:t xml:space="preserve">Эти </w:t>
      </w:r>
      <w:proofErr w:type="spellStart"/>
      <w:r>
        <w:t>сельхозтоваропроизводители</w:t>
      </w:r>
      <w:proofErr w:type="spellEnd"/>
      <w:r>
        <w:t xml:space="preserve"> имеют 90-100 процентную гото</w:t>
      </w:r>
      <w:r>
        <w:t>в</w:t>
      </w:r>
      <w:r>
        <w:t>ность техники к началу сезонных полевых работ. Улучшается положение с техническим обеспечением в ООО «</w:t>
      </w:r>
      <w:proofErr w:type="spellStart"/>
      <w:r>
        <w:t>Гавриловское</w:t>
      </w:r>
      <w:proofErr w:type="spellEnd"/>
      <w:r>
        <w:t>» и ООО «Предгорье».</w:t>
      </w:r>
    </w:p>
    <w:p w:rsidR="0023727F" w:rsidRDefault="0023727F" w:rsidP="0023727F">
      <w:pPr>
        <w:spacing w:after="0" w:line="240" w:lineRule="auto"/>
        <w:ind w:firstLine="720"/>
        <w:jc w:val="both"/>
      </w:pPr>
      <w:r>
        <w:t>Для осуществления всего комплекса сезонных полевых работ выдел</w:t>
      </w:r>
      <w:r>
        <w:t>я</w:t>
      </w:r>
      <w:r>
        <w:t>лось льготное топливо с фиксированной скидкой 10-30 процентов от осно</w:t>
      </w:r>
      <w:r>
        <w:t>в</w:t>
      </w:r>
      <w:r>
        <w:t>ной цены в объеме 50 процентов от потребности.</w:t>
      </w:r>
    </w:p>
    <w:p w:rsidR="0023727F" w:rsidRDefault="0023727F" w:rsidP="0023727F">
      <w:pPr>
        <w:spacing w:after="0" w:line="240" w:lineRule="auto"/>
        <w:ind w:firstLine="720"/>
        <w:jc w:val="both"/>
      </w:pPr>
      <w:r>
        <w:t>Государственная поддержка осуществлялась путем субсидирования ч</w:t>
      </w:r>
      <w:r>
        <w:t>а</w:t>
      </w:r>
      <w:r>
        <w:t>сти затрат на уплату процентов по кредитам на приобретение техники для кормопроизводства и животноводства, приобретения элитных семян и др</w:t>
      </w:r>
      <w:r>
        <w:t>у</w:t>
      </w:r>
      <w:r>
        <w:t>гим направлениям.</w:t>
      </w:r>
    </w:p>
    <w:p w:rsidR="0023727F" w:rsidRPr="00D151E3" w:rsidRDefault="0023727F" w:rsidP="00EC28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6F0EEF">
        <w:rPr>
          <w:lang w:eastAsia="ru-RU"/>
        </w:rPr>
        <w:t xml:space="preserve">С 2008 года по 2012 год </w:t>
      </w:r>
      <w:proofErr w:type="spellStart"/>
      <w:r w:rsidRPr="006F0EEF">
        <w:rPr>
          <w:lang w:eastAsia="ru-RU"/>
        </w:rPr>
        <w:t>сельхозтоваропроизводители</w:t>
      </w:r>
      <w:proofErr w:type="spellEnd"/>
      <w:r w:rsidRPr="006F0EEF">
        <w:rPr>
          <w:lang w:eastAsia="ru-RU"/>
        </w:rPr>
        <w:t xml:space="preserve"> района получили </w:t>
      </w:r>
      <w:r>
        <w:rPr>
          <w:lang w:eastAsia="ru-RU"/>
        </w:rPr>
        <w:t>188,2</w:t>
      </w:r>
      <w:r w:rsidRPr="006F0EEF">
        <w:rPr>
          <w:lang w:eastAsia="ru-RU"/>
        </w:rPr>
        <w:t xml:space="preserve"> млн. рублей государственной поддержки, наряду с этим уплатив нал</w:t>
      </w:r>
      <w:r w:rsidRPr="006F0EEF">
        <w:rPr>
          <w:lang w:eastAsia="ru-RU"/>
        </w:rPr>
        <w:t>о</w:t>
      </w:r>
      <w:r w:rsidRPr="006F0EEF">
        <w:rPr>
          <w:lang w:eastAsia="ru-RU"/>
        </w:rPr>
        <w:t xml:space="preserve">ги, сборы и платежи в </w:t>
      </w:r>
      <w:r w:rsidRPr="00F2146B">
        <w:rPr>
          <w:lang w:eastAsia="ru-RU"/>
        </w:rPr>
        <w:t>размере 248,9 тыс. рублей.</w:t>
      </w:r>
    </w:p>
    <w:p w:rsidR="0023727F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>
        <w:rPr>
          <w:lang w:eastAsia="ru-RU"/>
        </w:rPr>
        <w:t>Крестьянское (фермерское) хозяйство «Ульянов Н.П.» стал участником программы по развитию семейных животноводческих ферм на базе крестья</w:t>
      </w:r>
      <w:r>
        <w:rPr>
          <w:lang w:eastAsia="ru-RU"/>
        </w:rPr>
        <w:t>н</w:t>
      </w:r>
      <w:r>
        <w:rPr>
          <w:lang w:eastAsia="ru-RU"/>
        </w:rPr>
        <w:t xml:space="preserve">ских (фермерских) хозяйств и получил грант </w:t>
      </w:r>
      <w:r w:rsidRPr="00D151E3">
        <w:rPr>
          <w:lang w:eastAsia="ru-RU"/>
        </w:rPr>
        <w:t>из краевого и фе</w:t>
      </w:r>
      <w:r>
        <w:rPr>
          <w:lang w:eastAsia="ru-RU"/>
        </w:rPr>
        <w:t>дерального бюджетов в размере 10,0 млн. рублей. Средства гранта и собственны</w:t>
      </w:r>
      <w:r w:rsidR="00464ECE">
        <w:rPr>
          <w:lang w:eastAsia="ru-RU"/>
        </w:rPr>
        <w:t>е сре</w:t>
      </w:r>
      <w:r w:rsidR="00464ECE">
        <w:rPr>
          <w:lang w:eastAsia="ru-RU"/>
        </w:rPr>
        <w:t>д</w:t>
      </w:r>
      <w:r w:rsidR="00464ECE">
        <w:rPr>
          <w:lang w:eastAsia="ru-RU"/>
        </w:rPr>
        <w:t>ства Н.П. Ульянов направил</w:t>
      </w:r>
      <w:r>
        <w:rPr>
          <w:lang w:eastAsia="ru-RU"/>
        </w:rPr>
        <w:t xml:space="preserve"> на приобретение племенного высокопродукти</w:t>
      </w:r>
      <w:r>
        <w:rPr>
          <w:lang w:eastAsia="ru-RU"/>
        </w:rPr>
        <w:t>в</w:t>
      </w:r>
      <w:r>
        <w:rPr>
          <w:lang w:eastAsia="ru-RU"/>
        </w:rPr>
        <w:t>ного скота, современного оборудования для животноводства.</w:t>
      </w:r>
    </w:p>
    <w:p w:rsidR="0023727F" w:rsidRPr="004114B7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D151E3">
        <w:rPr>
          <w:lang w:eastAsia="ru-RU"/>
        </w:rPr>
        <w:t>В результате активных</w:t>
      </w:r>
      <w:r w:rsidRPr="004114B7">
        <w:rPr>
          <w:lang w:eastAsia="ru-RU"/>
        </w:rPr>
        <w:t xml:space="preserve"> мер государственной поддержки и стимулир</w:t>
      </w:r>
      <w:r w:rsidRPr="004114B7">
        <w:rPr>
          <w:lang w:eastAsia="ru-RU"/>
        </w:rPr>
        <w:t>о</w:t>
      </w:r>
      <w:r w:rsidRPr="004114B7">
        <w:rPr>
          <w:lang w:eastAsia="ru-RU"/>
        </w:rPr>
        <w:t xml:space="preserve">вания инвестиционной деятельности в отрасли, реализации мероприятий по поддержке сохранения и восстановления почвенного плодородия, развития племенного животноводства за последние </w:t>
      </w:r>
      <w:r>
        <w:rPr>
          <w:lang w:eastAsia="ru-RU"/>
        </w:rPr>
        <w:t>5 лет</w:t>
      </w:r>
      <w:r w:rsidRPr="004114B7">
        <w:rPr>
          <w:lang w:eastAsia="ru-RU"/>
        </w:rPr>
        <w:t xml:space="preserve"> объемы  производства пр</w:t>
      </w:r>
      <w:r w:rsidRPr="004114B7">
        <w:rPr>
          <w:lang w:eastAsia="ru-RU"/>
        </w:rPr>
        <w:t>о</w:t>
      </w:r>
      <w:r w:rsidRPr="004114B7">
        <w:rPr>
          <w:lang w:eastAsia="ru-RU"/>
        </w:rPr>
        <w:t>дукции сельского хозяйства (в сопоставимой оценке) увеличились на 17,2 %.</w:t>
      </w:r>
    </w:p>
    <w:p w:rsidR="0023727F" w:rsidRPr="004114B7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proofErr w:type="spellStart"/>
      <w:r w:rsidRPr="004114B7">
        <w:rPr>
          <w:lang w:eastAsia="ru-RU"/>
        </w:rPr>
        <w:t>Поспелихинский</w:t>
      </w:r>
      <w:proofErr w:type="spellEnd"/>
      <w:r w:rsidRPr="004114B7">
        <w:rPr>
          <w:lang w:eastAsia="ru-RU"/>
        </w:rPr>
        <w:t xml:space="preserve"> район является одним из крупных производителей сельскохозяйственной продукции. Взвешенный и сбалансированный подход к развитию производства сельскохозяйственной продукции способствует обеспечению продовольственной безопасности и загрузки перерабатыва</w:t>
      </w:r>
      <w:r w:rsidRPr="004114B7">
        <w:rPr>
          <w:lang w:eastAsia="ru-RU"/>
        </w:rPr>
        <w:t>ю</w:t>
      </w:r>
      <w:r w:rsidRPr="004114B7">
        <w:rPr>
          <w:lang w:eastAsia="ru-RU"/>
        </w:rPr>
        <w:t>щей промышленности не только внутри района, но и в масштабах региона. В районе реализуются активные меры государственной поддержки сельского хозяйства и стимулирования инвестиционной деятельности в отрасли, в р</w:t>
      </w:r>
      <w:r w:rsidRPr="004114B7">
        <w:rPr>
          <w:lang w:eastAsia="ru-RU"/>
        </w:rPr>
        <w:t>е</w:t>
      </w:r>
      <w:r w:rsidRPr="004114B7">
        <w:rPr>
          <w:lang w:eastAsia="ru-RU"/>
        </w:rPr>
        <w:t>зультате чего увеличиваются показатели эффективности сельскохозяйстве</w:t>
      </w:r>
      <w:r w:rsidRPr="004114B7">
        <w:rPr>
          <w:lang w:eastAsia="ru-RU"/>
        </w:rPr>
        <w:t>н</w:t>
      </w:r>
      <w:r w:rsidRPr="004114B7">
        <w:rPr>
          <w:lang w:eastAsia="ru-RU"/>
        </w:rPr>
        <w:t>ного производства.</w:t>
      </w:r>
    </w:p>
    <w:p w:rsidR="0023727F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Вместе с тем в отрасли сохраняется ряд проблем:</w:t>
      </w:r>
    </w:p>
    <w:p w:rsidR="0023727F" w:rsidRPr="004114B7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сохраняющийся </w:t>
      </w:r>
      <w:proofErr w:type="spellStart"/>
      <w:r>
        <w:rPr>
          <w:lang w:eastAsia="ru-RU"/>
        </w:rPr>
        <w:t>диспаритет</w:t>
      </w:r>
      <w:proofErr w:type="spellEnd"/>
      <w:r>
        <w:rPr>
          <w:lang w:eastAsia="ru-RU"/>
        </w:rPr>
        <w:t xml:space="preserve"> цен на сельскохозяйственную и промы</w:t>
      </w:r>
      <w:r>
        <w:rPr>
          <w:lang w:eastAsia="ru-RU"/>
        </w:rPr>
        <w:t>ш</w:t>
      </w:r>
      <w:r>
        <w:rPr>
          <w:lang w:eastAsia="ru-RU"/>
        </w:rPr>
        <w:t>ленную продукцию;</w:t>
      </w:r>
    </w:p>
    <w:p w:rsidR="0023727F" w:rsidRPr="004114B7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>
        <w:rPr>
          <w:lang w:eastAsia="ru-RU"/>
        </w:rPr>
        <w:t>неэффективное использование земельных ресурсов</w:t>
      </w:r>
      <w:r w:rsidRPr="004114B7">
        <w:rPr>
          <w:lang w:eastAsia="ru-RU"/>
        </w:rPr>
        <w:t>;</w:t>
      </w:r>
    </w:p>
    <w:p w:rsidR="0023727F" w:rsidRPr="004114B7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lastRenderedPageBreak/>
        <w:t>недостаточные темпы технологической модернизации аграрного пр</w:t>
      </w:r>
      <w:r w:rsidRPr="004114B7">
        <w:rPr>
          <w:lang w:eastAsia="ru-RU"/>
        </w:rPr>
        <w:t>о</w:t>
      </w:r>
      <w:r w:rsidRPr="004114B7">
        <w:rPr>
          <w:lang w:eastAsia="ru-RU"/>
        </w:rPr>
        <w:t>изводства в КФХ;</w:t>
      </w:r>
    </w:p>
    <w:p w:rsidR="0023727F" w:rsidRPr="004114B7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4114B7">
        <w:rPr>
          <w:lang w:eastAsia="ru-RU"/>
        </w:rPr>
        <w:t>недостаточный уровень развития страхования рисков в сельском х</w:t>
      </w:r>
      <w:r w:rsidRPr="004114B7">
        <w:rPr>
          <w:lang w:eastAsia="ru-RU"/>
        </w:rPr>
        <w:t>о</w:t>
      </w:r>
      <w:r w:rsidRPr="004114B7">
        <w:rPr>
          <w:lang w:eastAsia="ru-RU"/>
        </w:rPr>
        <w:t>зяйстве;</w:t>
      </w:r>
    </w:p>
    <w:p w:rsidR="0023727F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>
        <w:rPr>
          <w:lang w:eastAsia="ru-RU"/>
        </w:rPr>
        <w:t>медленный темп социального развития сельских территорий, отток трудоспособного населения, дефицит квалифицированных кадров;</w:t>
      </w:r>
    </w:p>
    <w:p w:rsidR="0023727F" w:rsidRPr="004114B7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>
        <w:rPr>
          <w:lang w:eastAsia="ru-RU"/>
        </w:rPr>
        <w:t>недостаточный объем ресурсного обеспечения на всех уровнях фина</w:t>
      </w:r>
      <w:r>
        <w:rPr>
          <w:lang w:eastAsia="ru-RU"/>
        </w:rPr>
        <w:t>н</w:t>
      </w:r>
      <w:r>
        <w:rPr>
          <w:lang w:eastAsia="ru-RU"/>
        </w:rPr>
        <w:t>сирования</w:t>
      </w:r>
      <w:r w:rsidRPr="004114B7">
        <w:rPr>
          <w:lang w:eastAsia="ru-RU"/>
        </w:rPr>
        <w:t>.</w:t>
      </w:r>
    </w:p>
    <w:p w:rsidR="0023727F" w:rsidRPr="00B15635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B15635">
        <w:rPr>
          <w:lang w:eastAsia="ru-RU"/>
        </w:rPr>
        <w:t>При сохранении сложившегося уровня эффективности агропродовол</w:t>
      </w:r>
      <w:r w:rsidRPr="00B15635">
        <w:rPr>
          <w:lang w:eastAsia="ru-RU"/>
        </w:rPr>
        <w:t>ь</w:t>
      </w:r>
      <w:r w:rsidRPr="00B15635">
        <w:rPr>
          <w:lang w:eastAsia="ru-RU"/>
        </w:rPr>
        <w:t xml:space="preserve">ственного сектора экономики </w:t>
      </w:r>
      <w:r>
        <w:rPr>
          <w:lang w:eastAsia="ru-RU"/>
        </w:rPr>
        <w:t>района</w:t>
      </w:r>
      <w:r w:rsidRPr="00B15635">
        <w:rPr>
          <w:lang w:eastAsia="ru-RU"/>
        </w:rPr>
        <w:t xml:space="preserve"> и объема государственной поддержки возможности его развития будут недостаточными для повышения уровня жизни сельского населения, устойчивого воспроизводства материально-технического, кадрового и природно-экологического потенциалов сельского хозяйства и в конечном итоге для обеспечения конкурентоспособности сел</w:t>
      </w:r>
      <w:r w:rsidRPr="00B15635">
        <w:rPr>
          <w:lang w:eastAsia="ru-RU"/>
        </w:rPr>
        <w:t>ь</w:t>
      </w:r>
      <w:r w:rsidRPr="00B15635">
        <w:rPr>
          <w:lang w:eastAsia="ru-RU"/>
        </w:rPr>
        <w:t>скохозяйственной продукции в условиях членства России во Всемирной то</w:t>
      </w:r>
      <w:r w:rsidRPr="00B15635">
        <w:rPr>
          <w:lang w:eastAsia="ru-RU"/>
        </w:rPr>
        <w:t>р</w:t>
      </w:r>
      <w:r w:rsidRPr="00B15635">
        <w:rPr>
          <w:lang w:eastAsia="ru-RU"/>
        </w:rPr>
        <w:t>говой организации.</w:t>
      </w:r>
    </w:p>
    <w:p w:rsidR="0023727F" w:rsidRPr="00B15635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B15635">
        <w:rPr>
          <w:lang w:eastAsia="ru-RU"/>
        </w:rPr>
        <w:t>Принимая во внимание процессы глобализации торговли и повышения конкуренции на агропродовольственном рынке, необходимо усилить гос</w:t>
      </w:r>
      <w:r w:rsidRPr="00B15635">
        <w:rPr>
          <w:lang w:eastAsia="ru-RU"/>
        </w:rPr>
        <w:t>у</w:t>
      </w:r>
      <w:r w:rsidRPr="00B15635">
        <w:rPr>
          <w:lang w:eastAsia="ru-RU"/>
        </w:rPr>
        <w:t>дарственную поддержку, направленную на создание благоприятных условий функционирования субъектов отрасли, повышение эффективности использ</w:t>
      </w:r>
      <w:r w:rsidRPr="00B15635">
        <w:rPr>
          <w:lang w:eastAsia="ru-RU"/>
        </w:rPr>
        <w:t>о</w:t>
      </w:r>
      <w:r w:rsidRPr="00B15635">
        <w:rPr>
          <w:lang w:eastAsia="ru-RU"/>
        </w:rPr>
        <w:t xml:space="preserve">вания имеющихся ресурсов и инвестиционной привлекательности отрасли. При этом, учитывая положительные результаты реализации </w:t>
      </w:r>
      <w:r>
        <w:rPr>
          <w:lang w:eastAsia="ru-RU"/>
        </w:rPr>
        <w:t>ряда</w:t>
      </w:r>
      <w:r w:rsidRPr="00B15635">
        <w:rPr>
          <w:lang w:eastAsia="ru-RU"/>
        </w:rPr>
        <w:t xml:space="preserve"> целевых программ</w:t>
      </w:r>
      <w:r>
        <w:rPr>
          <w:lang w:eastAsia="ru-RU"/>
        </w:rPr>
        <w:t>, направленных на развитие сельского хозяйства</w:t>
      </w:r>
      <w:r w:rsidRPr="00B15635">
        <w:rPr>
          <w:lang w:eastAsia="ru-RU"/>
        </w:rPr>
        <w:t>, важно продо</w:t>
      </w:r>
      <w:r w:rsidRPr="00B15635">
        <w:rPr>
          <w:lang w:eastAsia="ru-RU"/>
        </w:rPr>
        <w:t>л</w:t>
      </w:r>
      <w:r w:rsidRPr="00B15635">
        <w:rPr>
          <w:lang w:eastAsia="ru-RU"/>
        </w:rPr>
        <w:t>жить применение методов программно-целевого планирования.</w:t>
      </w:r>
    </w:p>
    <w:p w:rsidR="0023727F" w:rsidRPr="00B15635" w:rsidRDefault="0023727F" w:rsidP="002372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B15635">
        <w:rPr>
          <w:lang w:eastAsia="ru-RU"/>
        </w:rPr>
        <w:t xml:space="preserve">Реализация комплексного системного подхода в рамках </w:t>
      </w:r>
      <w:r>
        <w:rPr>
          <w:lang w:eastAsia="ru-RU"/>
        </w:rPr>
        <w:t>муниципал</w:t>
      </w:r>
      <w:r>
        <w:rPr>
          <w:lang w:eastAsia="ru-RU"/>
        </w:rPr>
        <w:t>ь</w:t>
      </w:r>
      <w:r>
        <w:rPr>
          <w:lang w:eastAsia="ru-RU"/>
        </w:rPr>
        <w:t>ной</w:t>
      </w:r>
      <w:r w:rsidRPr="00B15635">
        <w:rPr>
          <w:lang w:eastAsia="ru-RU"/>
        </w:rPr>
        <w:t xml:space="preserve"> целевой программы обеспечит решение стратегических задач социально-экономической политики </w:t>
      </w:r>
      <w:proofErr w:type="spellStart"/>
      <w:r>
        <w:rPr>
          <w:lang w:eastAsia="ru-RU"/>
        </w:rPr>
        <w:t>Поспелихинского</w:t>
      </w:r>
      <w:proofErr w:type="spellEnd"/>
      <w:r>
        <w:rPr>
          <w:lang w:eastAsia="ru-RU"/>
        </w:rPr>
        <w:t xml:space="preserve"> района в области сельского х</w:t>
      </w:r>
      <w:r>
        <w:rPr>
          <w:lang w:eastAsia="ru-RU"/>
        </w:rPr>
        <w:t>о</w:t>
      </w:r>
      <w:r>
        <w:rPr>
          <w:lang w:eastAsia="ru-RU"/>
        </w:rPr>
        <w:t>зяйства</w:t>
      </w:r>
      <w:r w:rsidRPr="00B15635">
        <w:rPr>
          <w:lang w:eastAsia="ru-RU"/>
        </w:rPr>
        <w:t>.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 xml:space="preserve">3. Приоритеты </w:t>
      </w:r>
      <w:r w:rsidR="00FA0452">
        <w:t xml:space="preserve">аграрной </w:t>
      </w:r>
      <w:r>
        <w:t>политики в сфере реализации</w:t>
      </w:r>
    </w:p>
    <w:p w:rsidR="00DE66DD" w:rsidRDefault="00DE66DD">
      <w:pPr>
        <w:pStyle w:val="ConsPlusNormal"/>
        <w:jc w:val="center"/>
      </w:pPr>
      <w:r>
        <w:t>Программы, цели и задачи, описание основных ожидаемых</w:t>
      </w:r>
    </w:p>
    <w:p w:rsidR="00DE66DD" w:rsidRDefault="00DE66DD">
      <w:pPr>
        <w:pStyle w:val="ConsPlusNormal"/>
        <w:jc w:val="center"/>
      </w:pPr>
      <w:r>
        <w:t>конечных результатов Программы, сроков и этапов</w:t>
      </w:r>
    </w:p>
    <w:p w:rsidR="00DE66DD" w:rsidRDefault="00DE66DD">
      <w:pPr>
        <w:pStyle w:val="ConsPlusNormal"/>
        <w:jc w:val="center"/>
      </w:pPr>
      <w:r>
        <w:t>ее реализации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 xml:space="preserve">3.1. Приоритеты </w:t>
      </w:r>
      <w:r w:rsidR="00FA0452">
        <w:t xml:space="preserve">аграрной </w:t>
      </w:r>
      <w:r>
        <w:t>политики</w:t>
      </w:r>
    </w:p>
    <w:p w:rsidR="00DE66DD" w:rsidRDefault="00DE66DD">
      <w:pPr>
        <w:pStyle w:val="ConsPlusNormal"/>
        <w:jc w:val="center"/>
      </w:pPr>
      <w:r>
        <w:t>в сфере реализации Программы</w:t>
      </w:r>
    </w:p>
    <w:p w:rsidR="00DE66DD" w:rsidRDefault="00DE66DD">
      <w:pPr>
        <w:pStyle w:val="ConsPlusNormal"/>
        <w:jc w:val="both"/>
      </w:pPr>
    </w:p>
    <w:p w:rsidR="00DE66DD" w:rsidRPr="00E529A8" w:rsidRDefault="00DE66DD" w:rsidP="00D17AB3">
      <w:pPr>
        <w:pStyle w:val="ConsPlusNormal"/>
        <w:ind w:firstLine="709"/>
        <w:jc w:val="both"/>
      </w:pPr>
      <w:r>
        <w:t>Программа разработана в соответствии с приоритетами государстве</w:t>
      </w:r>
      <w:r>
        <w:t>н</w:t>
      </w:r>
      <w:r>
        <w:t xml:space="preserve">ной </w:t>
      </w:r>
      <w:r w:rsidRPr="00E529A8">
        <w:t xml:space="preserve">аграрной политики, установленными Федеральным </w:t>
      </w:r>
      <w:hyperlink r:id="rId31" w:history="1">
        <w:r w:rsidRPr="00E529A8">
          <w:t>законом</w:t>
        </w:r>
      </w:hyperlink>
      <w:r w:rsidRPr="00E529A8">
        <w:t xml:space="preserve"> от 29 дека</w:t>
      </w:r>
      <w:r w:rsidRPr="00E529A8">
        <w:t>б</w:t>
      </w:r>
      <w:r w:rsidRPr="00E529A8">
        <w:t xml:space="preserve">ря 2006 года N 264-ФЗ "О развитии сельского хозяйства", </w:t>
      </w:r>
      <w:hyperlink r:id="rId32" w:history="1">
        <w:r w:rsidRPr="00E529A8">
          <w:t>Указом</w:t>
        </w:r>
      </w:hyperlink>
      <w:r w:rsidRPr="00E529A8">
        <w:t xml:space="preserve"> Президента Российской Федерации от 30 января 2010 года N 120 "Об утверждении До</w:t>
      </w:r>
      <w:r w:rsidRPr="00E529A8">
        <w:t>к</w:t>
      </w:r>
      <w:r w:rsidRPr="00E529A8">
        <w:t xml:space="preserve">трины продовольственной безопасности Российской Федерации", </w:t>
      </w:r>
      <w:hyperlink r:id="rId33" w:history="1">
        <w:r w:rsidRPr="00E529A8">
          <w:t>Указом</w:t>
        </w:r>
      </w:hyperlink>
      <w:r w:rsidRPr="00E529A8">
        <w:t xml:space="preserve"> Президента Российской Федерации от 7 мая 2012 года N 596 "О долгосро</w:t>
      </w:r>
      <w:r w:rsidRPr="00E529A8">
        <w:t>ч</w:t>
      </w:r>
      <w:r w:rsidRPr="00E529A8">
        <w:t xml:space="preserve">ной государственной экономической политике", а также </w:t>
      </w:r>
      <w:hyperlink r:id="rId34" w:history="1">
        <w:r w:rsidRPr="00E529A8">
          <w:t>Концепцией</w:t>
        </w:r>
      </w:hyperlink>
      <w:r w:rsidRPr="00E529A8">
        <w:t xml:space="preserve"> долг</w:t>
      </w:r>
      <w:r w:rsidRPr="00E529A8">
        <w:t>о</w:t>
      </w:r>
      <w:r w:rsidRPr="00E529A8">
        <w:lastRenderedPageBreak/>
        <w:t xml:space="preserve">срочного социального развития Российской Федерации и </w:t>
      </w:r>
      <w:hyperlink r:id="rId35" w:history="1">
        <w:r w:rsidRPr="00E529A8">
          <w:t>стратегией</w:t>
        </w:r>
      </w:hyperlink>
      <w:r w:rsidRPr="00E529A8">
        <w:t xml:space="preserve"> соц</w:t>
      </w:r>
      <w:r w:rsidRPr="00E529A8">
        <w:t>и</w:t>
      </w:r>
      <w:r w:rsidRPr="00E529A8">
        <w:t>ально-экономического развития Алтайского края.</w:t>
      </w:r>
    </w:p>
    <w:p w:rsidR="00DE66DD" w:rsidRDefault="00DE66DD" w:rsidP="00D17AB3">
      <w:pPr>
        <w:pStyle w:val="ConsPlusNormal"/>
        <w:ind w:firstLine="709"/>
        <w:jc w:val="both"/>
      </w:pPr>
      <w:r w:rsidRPr="00E529A8">
        <w:t xml:space="preserve">Цели и задачи Программы увязаны с положениями Государственной </w:t>
      </w:r>
      <w:hyperlink r:id="rId36" w:history="1">
        <w:r w:rsidRPr="00E529A8">
          <w:t>программы</w:t>
        </w:r>
      </w:hyperlink>
      <w:r w:rsidRPr="00E529A8">
        <w:t xml:space="preserve"> развития сельского хозяйства и регулирования рынков</w:t>
      </w:r>
      <w:r>
        <w:t xml:space="preserve"> сельск</w:t>
      </w:r>
      <w:r>
        <w:t>о</w:t>
      </w:r>
      <w:r>
        <w:t>хозяйственной продукции, сырья и продовольствия на 2013 - 2020 годы, утвержденной постановлением Правительства Российской Федераци</w:t>
      </w:r>
      <w:r w:rsidR="00EC28B9">
        <w:t xml:space="preserve">и от 14 июля 2012 года N 717, </w:t>
      </w:r>
      <w:r>
        <w:t xml:space="preserve">федеральной целевой </w:t>
      </w:r>
      <w:hyperlink r:id="rId37" w:history="1">
        <w:r w:rsidRPr="00301EC6">
          <w:t>программы</w:t>
        </w:r>
      </w:hyperlink>
      <w:r>
        <w:t xml:space="preserve"> "Устойчивое разв</w:t>
      </w:r>
      <w:r>
        <w:t>и</w:t>
      </w:r>
      <w:r>
        <w:t>тие сельских территорий на 2014 - 2017 годы и на период до 2020 года", утвержденной постановлением Правительства Российской Федерации от 15 июля 2013 года N 598</w:t>
      </w:r>
      <w:r w:rsidR="00EC28B9">
        <w:t xml:space="preserve">, государственной программы Алтайского края  "Устойчивое развитие сельских территорий Алтайского края" на 2012 - 2020 годы" от 2 августа 2011 года N 420. </w:t>
      </w:r>
      <w:r w:rsidR="00EC28B9">
        <w:tab/>
      </w:r>
      <w:r w:rsidR="00EC28B9">
        <w:tab/>
      </w:r>
      <w:r w:rsidR="00EC28B9">
        <w:tab/>
      </w:r>
      <w:r w:rsidR="00EC28B9">
        <w:tab/>
      </w:r>
      <w:r w:rsidR="00EC28B9">
        <w:tab/>
      </w:r>
      <w:r w:rsidR="00EC28B9">
        <w:tab/>
      </w:r>
      <w:r>
        <w:t>Пр</w:t>
      </w:r>
      <w:r>
        <w:t>о</w:t>
      </w:r>
      <w:r>
        <w:t xml:space="preserve">грамма предусматривает комплексное развитие всех отраслей и </w:t>
      </w:r>
      <w:proofErr w:type="spellStart"/>
      <w:r>
        <w:t>подотраслей</w:t>
      </w:r>
      <w:proofErr w:type="spellEnd"/>
      <w:r>
        <w:t>, сфер деятельности агропромышленного комплекса</w:t>
      </w:r>
      <w:r w:rsidR="00EC28B9">
        <w:t xml:space="preserve"> района</w:t>
      </w:r>
      <w:r>
        <w:t>. В Программе в</w:t>
      </w:r>
      <w:r>
        <w:t>ы</w:t>
      </w:r>
      <w:r>
        <w:t xml:space="preserve">деляются </w:t>
      </w:r>
      <w:r w:rsidR="00FB67EE">
        <w:t>следующие приоритеты</w:t>
      </w:r>
      <w:r>
        <w:t>:</w:t>
      </w:r>
    </w:p>
    <w:p w:rsidR="00DE66DD" w:rsidRDefault="00DE66DD" w:rsidP="00D17AB3">
      <w:pPr>
        <w:pStyle w:val="ConsPlusNormal"/>
        <w:ind w:firstLine="709"/>
        <w:jc w:val="both"/>
      </w:pPr>
      <w:r>
        <w:t xml:space="preserve">в сфере производства - скотоводство (производство молока и мяса) как экономически значимая </w:t>
      </w:r>
      <w:proofErr w:type="spellStart"/>
      <w:r>
        <w:t>подотрасль</w:t>
      </w:r>
      <w:proofErr w:type="spellEnd"/>
      <w:r>
        <w:t>, использующая конкурентные преим</w:t>
      </w:r>
      <w:r>
        <w:t>у</w:t>
      </w:r>
      <w:r>
        <w:t xml:space="preserve">щества </w:t>
      </w:r>
      <w:r w:rsidR="008D1076">
        <w:t>района</w:t>
      </w:r>
      <w:r>
        <w:t>, заключающиеся, в первую очередь, в наличии значительных площадей сельскохозяйственных угодий;</w:t>
      </w:r>
    </w:p>
    <w:p w:rsidR="00DE66DD" w:rsidRDefault="00DE66DD" w:rsidP="00D17AB3">
      <w:pPr>
        <w:pStyle w:val="ConsPlusNormal"/>
        <w:ind w:firstLine="709"/>
        <w:jc w:val="both"/>
      </w:pPr>
      <w:r>
        <w:t>в экономической сфере - повышение доходов сельскохозяйственных товаропроизводителей;</w:t>
      </w:r>
    </w:p>
    <w:p w:rsidR="00DE66DD" w:rsidRDefault="00DE66DD" w:rsidP="00D17AB3">
      <w:pPr>
        <w:pStyle w:val="ConsPlusNormal"/>
        <w:ind w:firstLine="709"/>
        <w:jc w:val="both"/>
      </w:pPr>
      <w:r>
        <w:t>в социальной сфере - повышение занятости и качества жизни сельского населения, сохранение трудовых ресурсов;</w:t>
      </w:r>
    </w:p>
    <w:p w:rsidR="00DE66DD" w:rsidRDefault="00DE66DD" w:rsidP="00D17AB3">
      <w:pPr>
        <w:pStyle w:val="ConsPlusNormal"/>
        <w:ind w:firstLine="709"/>
        <w:jc w:val="both"/>
      </w:pPr>
      <w:r>
        <w:t>в сфере развития производственного потенциала - поддержка технич</w:t>
      </w:r>
      <w:r>
        <w:t>е</w:t>
      </w:r>
      <w:r>
        <w:t>ской модернизации и инновационного развития сельского хозяйства, введ</w:t>
      </w:r>
      <w:r>
        <w:t>е</w:t>
      </w:r>
      <w:r>
        <w:t>ние в оборот неиспользуемой пашни и других категорий сельскохозяйстве</w:t>
      </w:r>
      <w:r>
        <w:t>н</w:t>
      </w:r>
      <w:r>
        <w:t>ных угодий;</w:t>
      </w:r>
    </w:p>
    <w:p w:rsidR="00DE66DD" w:rsidRDefault="00DE66DD" w:rsidP="00D17AB3">
      <w:pPr>
        <w:pStyle w:val="ConsPlusNormal"/>
        <w:ind w:firstLine="709"/>
        <w:jc w:val="both"/>
      </w:pPr>
      <w:r>
        <w:t>оптимизация факторов, определяющих конкурентоспособность пр</w:t>
      </w:r>
      <w:r>
        <w:t>о</w:t>
      </w:r>
      <w:r>
        <w:t>дукции в рамках вступления России в ВТО, с учетом рационального разм</w:t>
      </w:r>
      <w:r>
        <w:t>е</w:t>
      </w:r>
      <w:r>
        <w:t>щения и специализации сельскохозяйственного производства.</w:t>
      </w:r>
    </w:p>
    <w:p w:rsidR="00B755D3" w:rsidRDefault="00B755D3" w:rsidP="00D17AB3">
      <w:pPr>
        <w:pStyle w:val="ConsPlusNormal"/>
        <w:ind w:firstLine="709"/>
        <w:jc w:val="both"/>
      </w:pPr>
      <w:r>
        <w:t>В качестве важнейшего условия формирования инновационного агр</w:t>
      </w:r>
      <w:r>
        <w:t>о</w:t>
      </w:r>
      <w:r>
        <w:t>промышленного комплекса рассматриваются кадровое обеспечение.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3.2. Цели и задачи Программы</w:t>
      </w:r>
    </w:p>
    <w:p w:rsidR="00DE66DD" w:rsidRDefault="00DE66DD">
      <w:pPr>
        <w:pStyle w:val="ConsPlusNormal"/>
        <w:jc w:val="both"/>
      </w:pPr>
    </w:p>
    <w:p w:rsidR="00DE66DD" w:rsidRDefault="00DE66DD" w:rsidP="00D17AB3">
      <w:pPr>
        <w:pStyle w:val="ConsPlusNormal"/>
        <w:ind w:firstLine="709"/>
        <w:jc w:val="both"/>
      </w:pPr>
      <w:r>
        <w:t>Целями Программы являются:</w:t>
      </w:r>
    </w:p>
    <w:p w:rsidR="00DE66DD" w:rsidRDefault="00DE66DD" w:rsidP="00D17AB3">
      <w:pPr>
        <w:pStyle w:val="ConsPlusNormal"/>
        <w:ind w:firstLine="709"/>
        <w:jc w:val="both"/>
      </w:pPr>
      <w:r>
        <w:t xml:space="preserve">повышение конкурентоспособности сельскохозяйственной продукции на основе инновационного развития приоритетных </w:t>
      </w:r>
      <w:proofErr w:type="spellStart"/>
      <w:r>
        <w:t>подотраслей</w:t>
      </w:r>
      <w:proofErr w:type="spellEnd"/>
      <w:r>
        <w:t>, обеспечения воспроизводства и повышения эффективности использования земельных и других ресурсов;</w:t>
      </w:r>
    </w:p>
    <w:p w:rsidR="00DE66DD" w:rsidRDefault="00DE66DD" w:rsidP="00D17AB3">
      <w:pPr>
        <w:pStyle w:val="ConsPlusNormal"/>
        <w:ind w:firstLine="709"/>
        <w:jc w:val="both"/>
      </w:pPr>
      <w:r>
        <w:t>обеспечение финансовой устойчивости сельскохозяйственных пре</w:t>
      </w:r>
      <w:r>
        <w:t>д</w:t>
      </w:r>
      <w:r>
        <w:t>приятий;</w:t>
      </w:r>
    </w:p>
    <w:p w:rsidR="00DE66DD" w:rsidRDefault="00DE66DD" w:rsidP="00D17AB3">
      <w:pPr>
        <w:pStyle w:val="ConsPlusNormal"/>
        <w:ind w:firstLine="709"/>
        <w:jc w:val="both"/>
      </w:pPr>
      <w:r>
        <w:t>рост уровня жизни и занятости сельского населения.</w:t>
      </w:r>
    </w:p>
    <w:p w:rsidR="00DE66DD" w:rsidRDefault="00DE66DD" w:rsidP="00D17AB3">
      <w:pPr>
        <w:pStyle w:val="ConsPlusNormal"/>
        <w:ind w:firstLine="709"/>
        <w:jc w:val="both"/>
      </w:pPr>
      <w:r>
        <w:t>Для достижения указанных целей в Программе предусматривается р</w:t>
      </w:r>
      <w:r>
        <w:t>е</w:t>
      </w:r>
      <w:r>
        <w:lastRenderedPageBreak/>
        <w:t>шение следующих задач:</w:t>
      </w:r>
    </w:p>
    <w:p w:rsidR="00DE66DD" w:rsidRDefault="00DE66DD" w:rsidP="00D17AB3">
      <w:pPr>
        <w:pStyle w:val="ConsPlusNormal"/>
        <w:ind w:firstLine="709"/>
        <w:jc w:val="both"/>
      </w:pPr>
      <w:r>
        <w:t>стимулирование роста производства основных видов сельскохозя</w:t>
      </w:r>
      <w:r>
        <w:t>й</w:t>
      </w:r>
      <w:r>
        <w:t>ственной продукции;</w:t>
      </w:r>
    </w:p>
    <w:p w:rsidR="00DE66DD" w:rsidRDefault="00DE66DD" w:rsidP="00D17AB3">
      <w:pPr>
        <w:pStyle w:val="ConsPlusNormal"/>
        <w:ind w:firstLine="709"/>
        <w:jc w:val="both"/>
      </w:pPr>
      <w:r>
        <w:t>создание условий для сохранения и восстановления плодородия почв, повышения эффективности использования земельных ресурсов;</w:t>
      </w:r>
    </w:p>
    <w:p w:rsidR="00DE66DD" w:rsidRDefault="00DE66DD" w:rsidP="00D17AB3">
      <w:pPr>
        <w:pStyle w:val="ConsPlusNormal"/>
        <w:ind w:firstLine="709"/>
        <w:jc w:val="both"/>
      </w:pPr>
      <w:r>
        <w:t>повышение уровня рентабельности сельскохозяйственного произво</w:t>
      </w:r>
      <w:r>
        <w:t>д</w:t>
      </w:r>
      <w:r>
        <w:t>ства для обеспечения устойчивого развития отрасли;</w:t>
      </w:r>
    </w:p>
    <w:p w:rsidR="00DE66DD" w:rsidRDefault="00DE66DD" w:rsidP="00D17AB3">
      <w:pPr>
        <w:pStyle w:val="ConsPlusNormal"/>
        <w:ind w:firstLine="709"/>
        <w:jc w:val="both"/>
      </w:pPr>
      <w:r>
        <w:t>поддержка создания и развития малых форм хозяйствования;</w:t>
      </w:r>
    </w:p>
    <w:p w:rsidR="00DE66DD" w:rsidRDefault="00DE66DD" w:rsidP="00D17AB3">
      <w:pPr>
        <w:pStyle w:val="ConsPlusNormal"/>
        <w:ind w:firstLine="709"/>
        <w:jc w:val="both"/>
      </w:pPr>
      <w:r>
        <w:t>создание условий для диверсификации сельской экономики, повыш</w:t>
      </w:r>
      <w:r>
        <w:t>е</w:t>
      </w:r>
      <w:r>
        <w:t>ния занятости, уровня и качества жизни сельского населения;</w:t>
      </w:r>
    </w:p>
    <w:p w:rsidR="00DE66DD" w:rsidRDefault="00DE66DD" w:rsidP="00D17AB3">
      <w:pPr>
        <w:pStyle w:val="ConsPlusNormal"/>
        <w:ind w:firstLine="709"/>
        <w:jc w:val="both"/>
      </w:pPr>
      <w:r>
        <w:t>стимулирование инвестиционной деятельности и инновационного ра</w:t>
      </w:r>
      <w:r>
        <w:t>з</w:t>
      </w:r>
      <w:r>
        <w:t>вития АПК;</w:t>
      </w:r>
    </w:p>
    <w:p w:rsidR="00DE66DD" w:rsidRDefault="00DE66DD" w:rsidP="00D17AB3">
      <w:pPr>
        <w:pStyle w:val="ConsPlusNormal"/>
        <w:ind w:firstLine="709"/>
        <w:jc w:val="both"/>
      </w:pPr>
      <w:r>
        <w:t>улучшение кадрового обеспечения АПК.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3.3. Конечные результаты реализации Программы</w:t>
      </w:r>
    </w:p>
    <w:p w:rsidR="00DE66DD" w:rsidRDefault="00DE66DD">
      <w:pPr>
        <w:pStyle w:val="ConsPlusNormal"/>
        <w:jc w:val="both"/>
      </w:pPr>
    </w:p>
    <w:p w:rsidR="00DE66DD" w:rsidRDefault="00DE66DD" w:rsidP="00D17AB3">
      <w:pPr>
        <w:pStyle w:val="ConsPlusNormal"/>
        <w:ind w:firstLine="709"/>
        <w:jc w:val="both"/>
      </w:pPr>
      <w:r>
        <w:t>В результате реализации Программы предусматривается создание бл</w:t>
      </w:r>
      <w:r>
        <w:t>а</w:t>
      </w:r>
      <w:r>
        <w:t>гоприятных условий для увеличения объемов производства продукции сел</w:t>
      </w:r>
      <w:r>
        <w:t>ь</w:t>
      </w:r>
      <w:r>
        <w:t>ского хозяйства, прироста инвестиций в основной капитал отрасли, обесп</w:t>
      </w:r>
      <w:r>
        <w:t>е</w:t>
      </w:r>
      <w:r>
        <w:t>чения финансовой устойчивости сельскохозяйственных предприятий и ув</w:t>
      </w:r>
      <w:r>
        <w:t>е</w:t>
      </w:r>
      <w:r>
        <w:t>личения доходов сельского населения.</w:t>
      </w:r>
    </w:p>
    <w:p w:rsidR="00DE66DD" w:rsidRDefault="00DE66DD" w:rsidP="00D17AB3">
      <w:pPr>
        <w:pStyle w:val="ConsPlusNormal"/>
        <w:ind w:firstLine="709"/>
        <w:jc w:val="both"/>
      </w:pPr>
      <w:r>
        <w:t>Объемы производства продукции сел</w:t>
      </w:r>
      <w:r w:rsidR="00DA4AED">
        <w:t>ьского хозяйства увеличатся на 15</w:t>
      </w:r>
      <w:r>
        <w:t xml:space="preserve">,2% к уровню 2012 года, в </w:t>
      </w:r>
      <w:proofErr w:type="spellStart"/>
      <w:r>
        <w:t>т.ч</w:t>
      </w:r>
      <w:proofErr w:type="spellEnd"/>
      <w:r>
        <w:t xml:space="preserve">. </w:t>
      </w:r>
      <w:r w:rsidR="00A81D5C">
        <w:t>продукции растениеводства - на 20,6</w:t>
      </w:r>
      <w:r>
        <w:t>%, пр</w:t>
      </w:r>
      <w:r>
        <w:t>о</w:t>
      </w:r>
      <w:r>
        <w:t xml:space="preserve">дукции животноводства - на 5,4%. Валовой сбор зерна повысится к 2020 году до </w:t>
      </w:r>
      <w:r w:rsidR="001E3806">
        <w:t>81,6 тыс. тонн</w:t>
      </w:r>
      <w:r>
        <w:t xml:space="preserve">, подсолнечника - до </w:t>
      </w:r>
      <w:r w:rsidR="00A81D5C">
        <w:t>17,5 тыс. тонн</w:t>
      </w:r>
      <w:r>
        <w:t>. Этому будут спосо</w:t>
      </w:r>
      <w:r>
        <w:t>б</w:t>
      </w:r>
      <w:r>
        <w:t>ствовать меры по улучшению использования и повышению плодородия з</w:t>
      </w:r>
      <w:r>
        <w:t>е</w:t>
      </w:r>
      <w:r>
        <w:t>мель сельскохозяйственного назначения, обеспечению развития элитного с</w:t>
      </w:r>
      <w:r>
        <w:t>е</w:t>
      </w:r>
      <w:r>
        <w:t>меноводства, поддержке технического перевооружения.</w:t>
      </w:r>
    </w:p>
    <w:p w:rsidR="00DE66DD" w:rsidRDefault="00DE66DD" w:rsidP="00D17AB3">
      <w:pPr>
        <w:pStyle w:val="ConsPlusNormal"/>
        <w:ind w:firstLine="709"/>
        <w:jc w:val="both"/>
      </w:pPr>
      <w:r>
        <w:t xml:space="preserve">Производство скота и птицы (в живом весе) к 2020 году возрастет до </w:t>
      </w:r>
      <w:r w:rsidR="00A81D5C">
        <w:t>6,3 тыс. тонн или на 6,8</w:t>
      </w:r>
      <w:r>
        <w:t xml:space="preserve">,0% по сравнению с 2012 годом, молока - </w:t>
      </w:r>
      <w:r w:rsidRPr="008B1EA0">
        <w:t xml:space="preserve">до </w:t>
      </w:r>
      <w:r w:rsidR="00A81D5C" w:rsidRPr="008B1EA0">
        <w:t>40</w:t>
      </w:r>
      <w:r w:rsidRPr="008B1EA0">
        <w:t>,</w:t>
      </w:r>
      <w:r w:rsidR="008B1EA0" w:rsidRPr="008B1EA0">
        <w:t>35</w:t>
      </w:r>
      <w:r w:rsidR="00A81D5C" w:rsidRPr="008B1EA0">
        <w:t xml:space="preserve"> тыс</w:t>
      </w:r>
      <w:r w:rsidR="00A81D5C">
        <w:t>. тонн, или на 5,4</w:t>
      </w:r>
      <w:r>
        <w:t>%. Основной прирост производства молока и мяса будет получен за счет роста продуктивности скота и птицы на основе улучшения породного состава.</w:t>
      </w:r>
    </w:p>
    <w:p w:rsidR="00DE66DD" w:rsidRDefault="00DE66DD" w:rsidP="00D17AB3">
      <w:pPr>
        <w:pStyle w:val="ConsPlusNormal"/>
        <w:ind w:firstLine="709"/>
        <w:jc w:val="both"/>
      </w:pPr>
      <w:r>
        <w:t>Среднемесячная заработная плата в сельском хозяйстве увеличится до 1</w:t>
      </w:r>
      <w:r w:rsidR="00A81D5C">
        <w:t>8</w:t>
      </w:r>
      <w:r>
        <w:t>,2 тыс. рублей, или в 1,7 раза к уровню 2012 года.</w:t>
      </w:r>
    </w:p>
    <w:p w:rsidR="00DE66DD" w:rsidRDefault="001E3806" w:rsidP="00D17AB3">
      <w:pPr>
        <w:pStyle w:val="ConsPlusNormal"/>
        <w:ind w:firstLine="709"/>
        <w:jc w:val="both"/>
      </w:pPr>
      <w:r>
        <w:t xml:space="preserve">Уровень </w:t>
      </w:r>
      <w:proofErr w:type="spellStart"/>
      <w:r>
        <w:t>энергообеспеченности</w:t>
      </w:r>
      <w:proofErr w:type="spellEnd"/>
      <w:r>
        <w:t xml:space="preserve"> сельскохозяйственных организаций на </w:t>
      </w:r>
      <w:smartTag w:uri="urn:schemas-microsoft-com:office:smarttags" w:element="metricconverter">
        <w:smartTagPr>
          <w:attr w:name="ProductID" w:val="100 га"/>
        </w:smartTagPr>
        <w:r>
          <w:t>100 га</w:t>
        </w:r>
      </w:smartTag>
      <w:r>
        <w:t xml:space="preserve"> посевной площади увеличится до </w:t>
      </w:r>
      <w:smartTag w:uri="urn:schemas-microsoft-com:office:smarttags" w:element="metricconverter">
        <w:smartTagPr>
          <w:attr w:name="ProductID" w:val="140 л"/>
        </w:smartTagPr>
        <w:r>
          <w:t xml:space="preserve">140 </w:t>
        </w:r>
        <w:proofErr w:type="spellStart"/>
        <w:r>
          <w:t>л</w:t>
        </w:r>
      </w:smartTag>
      <w:r>
        <w:t>.с</w:t>
      </w:r>
      <w:proofErr w:type="spellEnd"/>
      <w:r>
        <w:t>.</w:t>
      </w:r>
    </w:p>
    <w:p w:rsidR="001E3806" w:rsidRDefault="001E3806" w:rsidP="00D17AB3">
      <w:pPr>
        <w:pStyle w:val="ConsPlusNormal"/>
        <w:ind w:firstLine="709"/>
        <w:jc w:val="both"/>
      </w:pPr>
      <w:r>
        <w:t>Обеспечение среднего уровня рентабельности сельскохозяйственных организаций не ниже 38% (с учетом субсидий);</w:t>
      </w:r>
    </w:p>
    <w:p w:rsidR="00DE66DD" w:rsidRDefault="00DE66DD" w:rsidP="00D17AB3">
      <w:pPr>
        <w:pStyle w:val="ConsPlusNormal"/>
        <w:ind w:firstLine="709"/>
        <w:jc w:val="both"/>
      </w:pPr>
      <w:r>
        <w:t>Достижению целевых индикаторов и ожидаемых результатов Пр</w:t>
      </w:r>
      <w:r>
        <w:t>о</w:t>
      </w:r>
      <w:r>
        <w:t>граммы будет способствовать реализация региональных экономически зн</w:t>
      </w:r>
      <w:r>
        <w:t>а</w:t>
      </w:r>
      <w:r>
        <w:t xml:space="preserve">чимых программ по развитию молочного </w:t>
      </w:r>
      <w:r w:rsidR="00686543">
        <w:t>и мясного скотоводства</w:t>
      </w:r>
      <w:r>
        <w:t>.</w:t>
      </w:r>
    </w:p>
    <w:p w:rsidR="00DE66DD" w:rsidRDefault="00DE66DD" w:rsidP="00D17AB3">
      <w:pPr>
        <w:pStyle w:val="ConsPlusNormal"/>
        <w:ind w:firstLine="709"/>
        <w:jc w:val="both"/>
      </w:pPr>
      <w:r>
        <w:t>Показатели (индикаторы) реализации Программы оцениваются как:</w:t>
      </w:r>
    </w:p>
    <w:p w:rsidR="00DE66DD" w:rsidRDefault="00DE66DD" w:rsidP="00D17AB3">
      <w:pPr>
        <w:pStyle w:val="ConsPlusNormal"/>
        <w:ind w:firstLine="709"/>
        <w:jc w:val="both"/>
      </w:pPr>
      <w:r>
        <w:t>общие - в целом для Программы;</w:t>
      </w:r>
    </w:p>
    <w:p w:rsidR="00DE66DD" w:rsidRDefault="00DE66DD" w:rsidP="00D17AB3">
      <w:pPr>
        <w:pStyle w:val="ConsPlusNormal"/>
        <w:ind w:firstLine="709"/>
        <w:jc w:val="both"/>
      </w:pPr>
      <w:r>
        <w:lastRenderedPageBreak/>
        <w:t>частные - по каждой из подпрограмм Программы.</w:t>
      </w:r>
    </w:p>
    <w:p w:rsidR="00DE66DD" w:rsidRDefault="00DE66DD" w:rsidP="00D17AB3">
      <w:pPr>
        <w:pStyle w:val="ConsPlusNormal"/>
        <w:ind w:firstLine="709"/>
        <w:jc w:val="both"/>
      </w:pPr>
      <w:r>
        <w:t>Эти показатели (индикаторы) предназначены для оценки наиболее с</w:t>
      </w:r>
      <w:r>
        <w:t>у</w:t>
      </w:r>
      <w:r>
        <w:t>щественных результатов реализации Программы и включенных в нее по</w:t>
      </w:r>
      <w:r>
        <w:t>д</w:t>
      </w:r>
      <w:r>
        <w:t>программ.</w:t>
      </w:r>
    </w:p>
    <w:p w:rsidR="00DE66DD" w:rsidRDefault="00DE66DD" w:rsidP="00D17AB3">
      <w:pPr>
        <w:pStyle w:val="ConsPlusNormal"/>
        <w:ind w:firstLine="709"/>
        <w:jc w:val="both"/>
      </w:pPr>
      <w:r>
        <w:t>К общим показателям (индикаторам) Программы отнесены:</w:t>
      </w:r>
    </w:p>
    <w:p w:rsidR="00DE66DD" w:rsidRDefault="00DE66DD" w:rsidP="00D17AB3">
      <w:pPr>
        <w:pStyle w:val="ConsPlusNormal"/>
        <w:ind w:firstLine="709"/>
        <w:jc w:val="both"/>
      </w:pPr>
      <w:r>
        <w:t>индекс производства продукции сельского хозяйства в хозяйствах всех категорий (в сопоставимых ценах);</w:t>
      </w:r>
    </w:p>
    <w:p w:rsidR="00DE66DD" w:rsidRDefault="00DE66DD" w:rsidP="00D17AB3">
      <w:pPr>
        <w:pStyle w:val="ConsPlusNormal"/>
        <w:ind w:firstLine="709"/>
        <w:jc w:val="both"/>
      </w:pPr>
      <w:r>
        <w:t>индекс производства продукции растениеводства (в сопоставимых ц</w:t>
      </w:r>
      <w:r>
        <w:t>е</w:t>
      </w:r>
      <w:r>
        <w:t>нах);</w:t>
      </w:r>
    </w:p>
    <w:p w:rsidR="00DE66DD" w:rsidRDefault="00DE66DD" w:rsidP="00D17AB3">
      <w:pPr>
        <w:pStyle w:val="ConsPlusNormal"/>
        <w:ind w:firstLine="709"/>
        <w:jc w:val="both"/>
      </w:pPr>
      <w:r>
        <w:t>индекс производства продукции животноводства (в сопоставимых ц</w:t>
      </w:r>
      <w:r>
        <w:t>е</w:t>
      </w:r>
      <w:r>
        <w:t>нах);</w:t>
      </w:r>
    </w:p>
    <w:p w:rsidR="00DE66DD" w:rsidRDefault="00DE66DD" w:rsidP="00D17AB3">
      <w:pPr>
        <w:pStyle w:val="ConsPlusNormal"/>
        <w:ind w:firstLine="709"/>
        <w:jc w:val="both"/>
      </w:pPr>
      <w:r>
        <w:t>рентабельность сельскохозяйственных организаций (с учетом субс</w:t>
      </w:r>
      <w:r>
        <w:t>и</w:t>
      </w:r>
      <w:r>
        <w:t>дий);</w:t>
      </w:r>
    </w:p>
    <w:p w:rsidR="00DE66DD" w:rsidRDefault="00DE66DD" w:rsidP="00D17AB3">
      <w:pPr>
        <w:pStyle w:val="ConsPlusNormal"/>
        <w:ind w:firstLine="709"/>
        <w:jc w:val="both"/>
      </w:pPr>
      <w:r>
        <w:t>среднемесячная номинальная заработная плата в сельском хозяйстве (по сельскохозяйственным организациям, не относящимся к субъектам мал</w:t>
      </w:r>
      <w:r>
        <w:t>о</w:t>
      </w:r>
      <w:r>
        <w:t>го предпринимательства).</w:t>
      </w:r>
    </w:p>
    <w:p w:rsidR="00DE66DD" w:rsidRDefault="00DE66DD" w:rsidP="00D17AB3">
      <w:pPr>
        <w:pStyle w:val="ConsPlusNormal"/>
        <w:ind w:firstLine="709"/>
        <w:jc w:val="both"/>
      </w:pPr>
      <w:r>
        <w:t>Прогнозные значения показателей (индикаторов) достижения целей и решения задач Программы приведены в приложении 1.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3.4. Сроки реализации Программы</w:t>
      </w:r>
    </w:p>
    <w:p w:rsidR="00DE66DD" w:rsidRDefault="00DE66DD">
      <w:pPr>
        <w:pStyle w:val="ConsPlusNormal"/>
        <w:jc w:val="both"/>
      </w:pPr>
    </w:p>
    <w:p w:rsidR="00DE66DD" w:rsidRPr="00564D14" w:rsidRDefault="000E5EE1" w:rsidP="00D17AB3">
      <w:pPr>
        <w:pStyle w:val="ConsPlusNormal"/>
        <w:ind w:firstLine="709"/>
        <w:jc w:val="both"/>
        <w:rPr>
          <w:color w:val="FF0000"/>
        </w:rPr>
      </w:pPr>
      <w:r>
        <w:t xml:space="preserve">Муниципальная программа </w:t>
      </w:r>
      <w:r w:rsidR="00DE66DD">
        <w:t xml:space="preserve">"Развитие сельского хозяйства </w:t>
      </w:r>
      <w:proofErr w:type="spellStart"/>
      <w:r>
        <w:t>Поспел</w:t>
      </w:r>
      <w:r>
        <w:t>и</w:t>
      </w:r>
      <w:r>
        <w:t>хинского</w:t>
      </w:r>
      <w:proofErr w:type="spellEnd"/>
      <w:r w:rsidR="00DE66DD">
        <w:t xml:space="preserve"> </w:t>
      </w:r>
      <w:r>
        <w:t>района</w:t>
      </w:r>
      <w:r w:rsidR="00D329D0">
        <w:t>" на 2013 - 2022</w:t>
      </w:r>
      <w:r w:rsidR="00DE66DD">
        <w:t xml:space="preserve"> годы реализуется в п</w:t>
      </w:r>
      <w:r w:rsidR="00D329D0">
        <w:t>ериод с 2013 по 2022</w:t>
      </w:r>
      <w:r w:rsidR="00DE66DD">
        <w:t xml:space="preserve"> годы.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4. Обобщенная характеристика мероприятий Программы</w:t>
      </w:r>
    </w:p>
    <w:p w:rsidR="00DE66DD" w:rsidRDefault="00DE66DD">
      <w:pPr>
        <w:pStyle w:val="ConsPlusNormal"/>
        <w:jc w:val="both"/>
      </w:pPr>
    </w:p>
    <w:p w:rsidR="00DE66DD" w:rsidRDefault="00DE66DD" w:rsidP="00D17AB3">
      <w:pPr>
        <w:pStyle w:val="ConsPlusNormal"/>
        <w:ind w:firstLine="709"/>
        <w:jc w:val="both"/>
      </w:pPr>
      <w:r>
        <w:t>Основные мероприятия Программы учитывают специфику природно-экономических условий функционирования регионального агропромышле</w:t>
      </w:r>
      <w:r>
        <w:t>н</w:t>
      </w:r>
      <w:r>
        <w:t>ного комплекса и реализуются на основе:</w:t>
      </w:r>
    </w:p>
    <w:p w:rsidR="00DE66DD" w:rsidRDefault="00DE66DD" w:rsidP="00D17AB3">
      <w:pPr>
        <w:pStyle w:val="ConsPlusNormal"/>
        <w:ind w:firstLine="709"/>
        <w:jc w:val="both"/>
      </w:pPr>
      <w:proofErr w:type="spellStart"/>
      <w:r>
        <w:t>софинансирования</w:t>
      </w:r>
      <w:proofErr w:type="spellEnd"/>
      <w:r>
        <w:t xml:space="preserve"> основной части мероприятий с федеральным бю</w:t>
      </w:r>
      <w:r>
        <w:t>д</w:t>
      </w:r>
      <w:r>
        <w:t>жетом в размерах, определяемых в соответствии с решениями Правительства Российской Федерации;</w:t>
      </w:r>
    </w:p>
    <w:p w:rsidR="00DE66DD" w:rsidRDefault="00DE66DD" w:rsidP="00D17AB3">
      <w:pPr>
        <w:pStyle w:val="ConsPlusNormal"/>
        <w:ind w:firstLine="709"/>
        <w:jc w:val="both"/>
      </w:pPr>
      <w:r>
        <w:t>разработки, принятия и реализации финансируемых из краевого</w:t>
      </w:r>
      <w:r w:rsidR="004B4E05">
        <w:t xml:space="preserve"> и местного </w:t>
      </w:r>
      <w:r>
        <w:t>бюджет</w:t>
      </w:r>
      <w:r w:rsidR="004B4E05">
        <w:t>ов</w:t>
      </w:r>
      <w:r>
        <w:t xml:space="preserve"> отдельных мероприятий, способствующих развитию сельского хозяйства.</w:t>
      </w:r>
    </w:p>
    <w:p w:rsidR="00DE66DD" w:rsidRDefault="00DE66DD" w:rsidP="00D17AB3">
      <w:pPr>
        <w:pStyle w:val="ConsPlusNormal"/>
        <w:ind w:firstLine="709"/>
        <w:jc w:val="both"/>
      </w:pPr>
      <w:r>
        <w:t>Подпрограммы и включенные в них основные мероприятия предста</w:t>
      </w:r>
      <w:r>
        <w:t>в</w:t>
      </w:r>
      <w:r>
        <w:t>ляют в совокупности комплекс взаимосвязанных мер, направленных на р</w:t>
      </w:r>
      <w:r>
        <w:t>е</w:t>
      </w:r>
      <w:r>
        <w:t>шение задач и достижение поставленных целей, обеспечивающих повышение конкурентоспособности сельскохозяйственной продукции, поступательное социально-экономическое развитие отрасли на основе ее модернизации и п</w:t>
      </w:r>
      <w:r>
        <w:t>е</w:t>
      </w:r>
      <w:r>
        <w:t>рехода к инновационной модели функционирования, диверсификации прои</w:t>
      </w:r>
      <w:r>
        <w:t>з</w:t>
      </w:r>
      <w:r>
        <w:t>водства и активизации развития малого предпринимательства в сельской местности.</w:t>
      </w:r>
    </w:p>
    <w:p w:rsidR="00DE66DD" w:rsidRPr="00301EC6" w:rsidRDefault="00DE66DD" w:rsidP="00D17AB3">
      <w:pPr>
        <w:pStyle w:val="ConsPlusNormal"/>
        <w:ind w:firstLine="709"/>
        <w:jc w:val="both"/>
      </w:pPr>
      <w:r w:rsidRPr="00301EC6">
        <w:lastRenderedPageBreak/>
        <w:t xml:space="preserve">Подпрограммы развития растениеводства и животноводства построены в увязке со </w:t>
      </w:r>
      <w:hyperlink r:id="rId38" w:history="1">
        <w:r w:rsidRPr="00301EC6">
          <w:t>Стратегией</w:t>
        </w:r>
      </w:hyperlink>
      <w:r w:rsidRPr="00301EC6">
        <w:t xml:space="preserve"> развития пищевой и перерабатывающей промышле</w:t>
      </w:r>
      <w:r w:rsidRPr="00301EC6">
        <w:t>н</w:t>
      </w:r>
      <w:r w:rsidRPr="00301EC6">
        <w:t>ности Алтайского края по схеме, включающей три блока основных меропр</w:t>
      </w:r>
      <w:r w:rsidRPr="00301EC6">
        <w:t>и</w:t>
      </w:r>
      <w:r w:rsidRPr="00301EC6">
        <w:t>ятий: производство сельскохозяйственной продукции соответствующих в</w:t>
      </w:r>
      <w:r w:rsidRPr="00301EC6">
        <w:t>и</w:t>
      </w:r>
      <w:r w:rsidRPr="00301EC6">
        <w:t>дов, кредитование и страхование.</w:t>
      </w:r>
    </w:p>
    <w:p w:rsidR="00DE66DD" w:rsidRDefault="00DE66DD" w:rsidP="00D17AB3">
      <w:pPr>
        <w:pStyle w:val="ConsPlusNormal"/>
        <w:ind w:firstLine="709"/>
        <w:jc w:val="both"/>
      </w:pPr>
      <w:r>
        <w:t xml:space="preserve">Подпрограмма 1 "Развитие </w:t>
      </w:r>
      <w:proofErr w:type="spellStart"/>
      <w:r>
        <w:t>подотрасли</w:t>
      </w:r>
      <w:proofErr w:type="spellEnd"/>
      <w:r>
        <w:t xml:space="preserve"> растениеводства" на 2013 -</w:t>
      </w:r>
      <w:r w:rsidR="00D329D0">
        <w:t xml:space="preserve"> 2022</w:t>
      </w:r>
      <w:r>
        <w:t xml:space="preserve"> годы включает следующие основные мероприятия:</w:t>
      </w:r>
    </w:p>
    <w:p w:rsidR="00DE66DD" w:rsidRDefault="00DE66DD" w:rsidP="00D17AB3">
      <w:pPr>
        <w:pStyle w:val="ConsPlusNormal"/>
        <w:ind w:firstLine="709"/>
        <w:jc w:val="both"/>
      </w:pPr>
      <w:r>
        <w:t>оказание сельскохозяйственным товаропроизводителям несвязанной поддержки в области растениеводства;</w:t>
      </w:r>
    </w:p>
    <w:p w:rsidR="00DE66DD" w:rsidRDefault="00DE66DD" w:rsidP="00D17AB3">
      <w:pPr>
        <w:pStyle w:val="ConsPlusNormal"/>
        <w:ind w:firstLine="709"/>
        <w:jc w:val="both"/>
      </w:pPr>
      <w:r>
        <w:t xml:space="preserve">поддержка кредитования </w:t>
      </w:r>
      <w:proofErr w:type="spellStart"/>
      <w:r>
        <w:t>подотрасли</w:t>
      </w:r>
      <w:proofErr w:type="spellEnd"/>
      <w:r>
        <w:t xml:space="preserve"> растениеводства;</w:t>
      </w:r>
    </w:p>
    <w:p w:rsidR="00DE66DD" w:rsidRDefault="00DE66DD" w:rsidP="00D17AB3">
      <w:pPr>
        <w:pStyle w:val="ConsPlusNormal"/>
        <w:ind w:firstLine="709"/>
        <w:jc w:val="both"/>
      </w:pPr>
      <w:r>
        <w:t xml:space="preserve">поддержка страхования в </w:t>
      </w:r>
      <w:proofErr w:type="spellStart"/>
      <w:r>
        <w:t>подотрасли</w:t>
      </w:r>
      <w:proofErr w:type="spellEnd"/>
      <w:r>
        <w:t xml:space="preserve"> растениеводства;</w:t>
      </w:r>
    </w:p>
    <w:p w:rsidR="00DE66DD" w:rsidRDefault="00DE66DD" w:rsidP="00D17AB3">
      <w:pPr>
        <w:pStyle w:val="ConsPlusNormal"/>
        <w:ind w:firstLine="709"/>
        <w:jc w:val="both"/>
      </w:pPr>
      <w:r>
        <w:t>поддержка развития элитного семеноводства;</w:t>
      </w:r>
    </w:p>
    <w:p w:rsidR="00DE66DD" w:rsidRDefault="00DE66DD" w:rsidP="00D17AB3">
      <w:pPr>
        <w:pStyle w:val="ConsPlusNormal"/>
        <w:ind w:firstLine="709"/>
        <w:jc w:val="both"/>
      </w:pPr>
      <w:r>
        <w:t>мероприятия резервного характера в растениеводстве.</w:t>
      </w:r>
    </w:p>
    <w:p w:rsidR="00DE66DD" w:rsidRDefault="00DE66DD" w:rsidP="00D17AB3">
      <w:pPr>
        <w:pStyle w:val="ConsPlusNormal"/>
        <w:ind w:firstLine="709"/>
        <w:jc w:val="both"/>
      </w:pPr>
      <w:r>
        <w:t xml:space="preserve">В подпрограмме 2 "Развитие </w:t>
      </w:r>
      <w:proofErr w:type="spellStart"/>
      <w:r>
        <w:t>подотрасл</w:t>
      </w:r>
      <w:r w:rsidR="00D329D0">
        <w:t>и</w:t>
      </w:r>
      <w:proofErr w:type="spellEnd"/>
      <w:r w:rsidR="00D329D0">
        <w:t xml:space="preserve"> животноводства" на 2013 - 2022</w:t>
      </w:r>
      <w:r>
        <w:t xml:space="preserve"> годы выделяются следующие основные мероприятия:</w:t>
      </w:r>
    </w:p>
    <w:p w:rsidR="00DE66DD" w:rsidRDefault="00DE66DD" w:rsidP="00D17AB3">
      <w:pPr>
        <w:pStyle w:val="ConsPlusNormal"/>
        <w:ind w:firstLine="709"/>
        <w:jc w:val="both"/>
      </w:pPr>
      <w:r>
        <w:t>субсидирование сельскохозяйственных товаропроизводителей из ра</w:t>
      </w:r>
      <w:r>
        <w:t>с</w:t>
      </w:r>
      <w:r>
        <w:t xml:space="preserve">чета на </w:t>
      </w:r>
      <w:smartTag w:uri="urn:schemas-microsoft-com:office:smarttags" w:element="metricconverter">
        <w:smartTagPr>
          <w:attr w:name="ProductID" w:val="1 килограмм"/>
        </w:smartTagPr>
        <w:r>
          <w:t>1 килограмм</w:t>
        </w:r>
      </w:smartTag>
      <w:r>
        <w:t xml:space="preserve"> реализованного и (или) отгруженного на собственную переработку молока;</w:t>
      </w:r>
    </w:p>
    <w:p w:rsidR="00DE66DD" w:rsidRDefault="00DE66DD" w:rsidP="00D17AB3">
      <w:pPr>
        <w:pStyle w:val="ConsPlusNormal"/>
        <w:ind w:firstLine="709"/>
        <w:jc w:val="both"/>
      </w:pPr>
      <w:r>
        <w:t xml:space="preserve">поддержка кредитования </w:t>
      </w:r>
      <w:proofErr w:type="spellStart"/>
      <w:r>
        <w:t>подотрасли</w:t>
      </w:r>
      <w:proofErr w:type="spellEnd"/>
      <w:r>
        <w:t xml:space="preserve"> животноводства;</w:t>
      </w:r>
    </w:p>
    <w:p w:rsidR="00DE66DD" w:rsidRDefault="00DE66DD" w:rsidP="00D17AB3">
      <w:pPr>
        <w:pStyle w:val="ConsPlusNormal"/>
        <w:ind w:firstLine="709"/>
        <w:jc w:val="both"/>
      </w:pPr>
      <w:r>
        <w:t>субсидирование части затрат на содержание и приобретение племе</w:t>
      </w:r>
      <w:r>
        <w:t>н</w:t>
      </w:r>
      <w:r>
        <w:t>ных сельскохозяйственных животных;</w:t>
      </w:r>
    </w:p>
    <w:p w:rsidR="00DE66DD" w:rsidRDefault="00DE66DD" w:rsidP="00D17AB3">
      <w:pPr>
        <w:pStyle w:val="ConsPlusNormal"/>
        <w:ind w:firstLine="709"/>
        <w:jc w:val="both"/>
      </w:pPr>
      <w:r>
        <w:t>поддержка развития племен</w:t>
      </w:r>
      <w:r w:rsidR="004B4E05">
        <w:t>ной базы мясного животноводства</w:t>
      </w:r>
      <w:r>
        <w:t>.</w:t>
      </w:r>
    </w:p>
    <w:p w:rsidR="004B4E05" w:rsidRDefault="00DE66DD" w:rsidP="00D17AB3">
      <w:pPr>
        <w:pStyle w:val="ConsPlusNormal"/>
        <w:ind w:firstLine="709"/>
        <w:jc w:val="both"/>
      </w:pPr>
      <w:r>
        <w:t>Подпрограмма 3 "Поддержка малых фор</w:t>
      </w:r>
      <w:r w:rsidR="00D329D0">
        <w:t>м хозяйствования" на 2013 - 2022</w:t>
      </w:r>
      <w:r>
        <w:t xml:space="preserve"> годы включает следующие основные мероприятия: </w:t>
      </w:r>
    </w:p>
    <w:p w:rsidR="00DE66DD" w:rsidRDefault="00DE66DD" w:rsidP="00D17AB3">
      <w:pPr>
        <w:pStyle w:val="ConsPlusNormal"/>
        <w:ind w:firstLine="709"/>
        <w:jc w:val="both"/>
      </w:pPr>
      <w:r>
        <w:t>поддержка начинающих фермеров;</w:t>
      </w:r>
    </w:p>
    <w:p w:rsidR="00DE66DD" w:rsidRDefault="00DE66DD" w:rsidP="00D17AB3">
      <w:pPr>
        <w:pStyle w:val="ConsPlusNormal"/>
        <w:ind w:firstLine="709"/>
        <w:jc w:val="both"/>
      </w:pPr>
      <w:r>
        <w:t>поддержка развития семейных животноводческих ферм на базе кр</w:t>
      </w:r>
      <w:r>
        <w:t>е</w:t>
      </w:r>
      <w:r>
        <w:t>стьянских (фермерских) хозяйств;</w:t>
      </w:r>
    </w:p>
    <w:p w:rsidR="00DE66DD" w:rsidRDefault="00DE66DD" w:rsidP="00D17AB3">
      <w:pPr>
        <w:pStyle w:val="ConsPlusNormal"/>
        <w:ind w:firstLine="709"/>
        <w:jc w:val="both"/>
      </w:pPr>
      <w:r>
        <w:t>поддержка кредитования малых форм хозяйствования;</w:t>
      </w:r>
    </w:p>
    <w:p w:rsidR="00DE66DD" w:rsidRDefault="00DE66DD" w:rsidP="00D17AB3">
      <w:pPr>
        <w:pStyle w:val="ConsPlusNormal"/>
        <w:ind w:firstLine="709"/>
        <w:jc w:val="both"/>
      </w:pPr>
      <w:r>
        <w:t>предоставление субсидий крестьянским (фермерским) хозяйствам на возмещение расходов, связанных с оформлением земельных участков в со</w:t>
      </w:r>
      <w:r>
        <w:t>б</w:t>
      </w:r>
      <w:r>
        <w:t>ственность.</w:t>
      </w:r>
    </w:p>
    <w:p w:rsidR="00DE66DD" w:rsidRDefault="00DE66DD" w:rsidP="00D17AB3">
      <w:pPr>
        <w:pStyle w:val="ConsPlusNormal"/>
        <w:ind w:firstLine="709"/>
        <w:jc w:val="both"/>
      </w:pPr>
      <w:r>
        <w:t>Подпрограмма 4 "Техническая и технологическая модернизация, инн</w:t>
      </w:r>
      <w:r>
        <w:t>о</w:t>
      </w:r>
      <w:r>
        <w:t>вационное развитие агропромышл</w:t>
      </w:r>
      <w:r w:rsidR="00D329D0">
        <w:t>енного комплекса" на 2013 - 2022</w:t>
      </w:r>
      <w:r>
        <w:t xml:space="preserve"> годы включает следующие основные мероприятия:</w:t>
      </w:r>
    </w:p>
    <w:p w:rsidR="00DE66DD" w:rsidRDefault="00DE66DD" w:rsidP="00D17AB3">
      <w:pPr>
        <w:pStyle w:val="ConsPlusNormal"/>
        <w:ind w:firstLine="709"/>
        <w:jc w:val="both"/>
      </w:pPr>
      <w:r>
        <w:t>поддержка технической и технологической модернизации сельскох</w:t>
      </w:r>
      <w:r>
        <w:t>о</w:t>
      </w:r>
      <w:r>
        <w:t>зяйственного производства;</w:t>
      </w:r>
    </w:p>
    <w:p w:rsidR="00DE66DD" w:rsidRDefault="00DE66DD" w:rsidP="00D17AB3">
      <w:pPr>
        <w:pStyle w:val="ConsPlusNormal"/>
        <w:ind w:firstLine="709"/>
        <w:jc w:val="both"/>
      </w:pPr>
      <w:r>
        <w:t>развитие информационно-консультационной службы АПК;</w:t>
      </w:r>
    </w:p>
    <w:p w:rsidR="00DE66DD" w:rsidRDefault="00DE66DD" w:rsidP="00D17AB3">
      <w:pPr>
        <w:pStyle w:val="ConsPlusNormal"/>
        <w:ind w:firstLine="709"/>
        <w:jc w:val="both"/>
      </w:pPr>
      <w:r>
        <w:t>проведение мероприятий, направленных на создание правовых, орган</w:t>
      </w:r>
      <w:r>
        <w:t>и</w:t>
      </w:r>
      <w:r>
        <w:t>зационных и экономических условий, обеспечивающих комплексное разв</w:t>
      </w:r>
      <w:r>
        <w:t>и</w:t>
      </w:r>
      <w:r>
        <w:t xml:space="preserve">тие кадрового потенциала сельского хозяйства края, с учетом перспектив развития </w:t>
      </w:r>
      <w:proofErr w:type="spellStart"/>
      <w:r>
        <w:t>инновационно</w:t>
      </w:r>
      <w:proofErr w:type="spellEnd"/>
      <w:r>
        <w:t>-ориентированной аграрной экономики.</w:t>
      </w:r>
    </w:p>
    <w:p w:rsidR="00DE66DD" w:rsidRDefault="00DE66DD" w:rsidP="00D17AB3">
      <w:pPr>
        <w:pStyle w:val="ConsPlusNormal"/>
        <w:ind w:firstLine="709"/>
        <w:jc w:val="both"/>
      </w:pPr>
      <w:r>
        <w:t>Предоставление сельскохозяйственным товаропроизводителям гос</w:t>
      </w:r>
      <w:r>
        <w:t>у</w:t>
      </w:r>
      <w:r>
        <w:t>дарственной поддержки в рамках реализации программных мероприятий б</w:t>
      </w:r>
      <w:r>
        <w:t>у</w:t>
      </w:r>
      <w:r>
        <w:t>дет осуществляться в соответствии с нормативными правовыми актами Пр</w:t>
      </w:r>
      <w:r>
        <w:t>а</w:t>
      </w:r>
      <w:r>
        <w:lastRenderedPageBreak/>
        <w:t>вительства Российской Федерации и Администрации Алтайского края.</w:t>
      </w:r>
    </w:p>
    <w:p w:rsidR="00DE66DD" w:rsidRDefault="00DE66DD" w:rsidP="00D17AB3">
      <w:pPr>
        <w:pStyle w:val="ConsPlusNormal"/>
        <w:ind w:firstLine="709"/>
        <w:jc w:val="both"/>
      </w:pPr>
      <w:r>
        <w:t xml:space="preserve">Перечень основных мероприятий Программы приведен в </w:t>
      </w:r>
      <w:r w:rsidR="00D17AB3">
        <w:t xml:space="preserve">                   </w:t>
      </w:r>
      <w:r>
        <w:t>приложении 2.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5. Общий объем финансовых ресурсов,</w:t>
      </w:r>
    </w:p>
    <w:p w:rsidR="00DE66DD" w:rsidRDefault="00DE66DD">
      <w:pPr>
        <w:pStyle w:val="ConsPlusNormal"/>
        <w:jc w:val="center"/>
      </w:pPr>
      <w:r>
        <w:t>необходимых для реализации Программы</w:t>
      </w:r>
    </w:p>
    <w:p w:rsidR="00DE66DD" w:rsidRDefault="00DE66DD">
      <w:pPr>
        <w:pStyle w:val="ConsPlusNormal"/>
        <w:jc w:val="both"/>
      </w:pPr>
    </w:p>
    <w:p w:rsidR="00DE66DD" w:rsidRDefault="00DE66DD" w:rsidP="00D17AB3">
      <w:pPr>
        <w:pStyle w:val="ConsPlusNormal"/>
        <w:ind w:firstLine="709"/>
        <w:jc w:val="both"/>
      </w:pPr>
      <w:r>
        <w:t>Финансирование Программы осуществляется за счет средств:</w:t>
      </w:r>
    </w:p>
    <w:p w:rsidR="00482FBF" w:rsidRDefault="008D1076" w:rsidP="00D17AB3">
      <w:pPr>
        <w:pStyle w:val="ConsPlusNormal"/>
        <w:ind w:firstLine="709"/>
        <w:jc w:val="both"/>
      </w:pPr>
      <w:r>
        <w:t xml:space="preserve">местного бюджета – в соответствии с решением </w:t>
      </w:r>
      <w:proofErr w:type="spellStart"/>
      <w:r>
        <w:t>Поспелихинского</w:t>
      </w:r>
      <w:proofErr w:type="spellEnd"/>
      <w:r>
        <w:t xml:space="preserve"> ра</w:t>
      </w:r>
      <w:r>
        <w:t>й</w:t>
      </w:r>
      <w:r>
        <w:t>онного Совета народных депутатов о бюджете на соответствующий фина</w:t>
      </w:r>
      <w:r>
        <w:t>н</w:t>
      </w:r>
      <w:r>
        <w:t>совый год и на плановый период;</w:t>
      </w:r>
    </w:p>
    <w:p w:rsidR="00DE66DD" w:rsidRDefault="00DE66DD" w:rsidP="00D17AB3">
      <w:pPr>
        <w:pStyle w:val="ConsPlusNormal"/>
        <w:ind w:firstLine="709"/>
        <w:jc w:val="both"/>
      </w:pPr>
      <w:r>
        <w:t>краевого бюджета - в соответствии с законом Алтайского края о кра</w:t>
      </w:r>
      <w:r>
        <w:t>е</w:t>
      </w:r>
      <w:r>
        <w:t>вом бюджете на соответствующий финансовый год и на плановый период;</w:t>
      </w:r>
    </w:p>
    <w:p w:rsidR="00482FBF" w:rsidRDefault="00DE66DD" w:rsidP="00D17AB3">
      <w:pPr>
        <w:pStyle w:val="ConsPlusNormal"/>
        <w:ind w:firstLine="709"/>
        <w:jc w:val="both"/>
      </w:pPr>
      <w:r>
        <w:t>федерального бюджета - в соответствии с федеральным законом о ф</w:t>
      </w:r>
      <w:r>
        <w:t>е</w:t>
      </w:r>
      <w:r>
        <w:t xml:space="preserve">деральном бюджете на очередной финансовый год и на </w:t>
      </w:r>
      <w:r w:rsidR="00482FBF">
        <w:t>плановый период.</w:t>
      </w:r>
    </w:p>
    <w:p w:rsidR="00DE66DD" w:rsidRDefault="00DE66DD" w:rsidP="00D17AB3">
      <w:pPr>
        <w:pStyle w:val="ConsPlusNormal"/>
        <w:ind w:firstLine="709"/>
        <w:jc w:val="both"/>
      </w:pPr>
      <w:r>
        <w:t>Объем финансирования Программы подлежит ежегодному уточнению при формировании федерального</w:t>
      </w:r>
      <w:r w:rsidR="0057019D">
        <w:t xml:space="preserve">, </w:t>
      </w:r>
      <w:r>
        <w:t xml:space="preserve">краевого </w:t>
      </w:r>
      <w:r w:rsidR="0057019D">
        <w:t xml:space="preserve">и местного </w:t>
      </w:r>
      <w:r>
        <w:t>бюджетов на очере</w:t>
      </w:r>
      <w:r>
        <w:t>д</w:t>
      </w:r>
      <w:r>
        <w:t>ной год и на плановый период.</w:t>
      </w:r>
    </w:p>
    <w:p w:rsidR="00DE66DD" w:rsidRDefault="00DE66DD" w:rsidP="00D17AB3">
      <w:pPr>
        <w:pStyle w:val="ConsPlusNormal"/>
        <w:ind w:firstLine="709"/>
        <w:jc w:val="both"/>
      </w:pPr>
      <w:r>
        <w:t>Сводные финансовые затраты по направлениям Программы приведены в приложении 3.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6. Анализ рисков реализации государственной программы</w:t>
      </w:r>
    </w:p>
    <w:p w:rsidR="00DE66DD" w:rsidRDefault="00DE66DD">
      <w:pPr>
        <w:pStyle w:val="ConsPlusNormal"/>
        <w:jc w:val="center"/>
      </w:pPr>
      <w:r>
        <w:t>и описание мер управления рисками реализации Программы</w:t>
      </w:r>
    </w:p>
    <w:p w:rsidR="00DE66DD" w:rsidRDefault="00DE66DD">
      <w:pPr>
        <w:pStyle w:val="ConsPlusNormal"/>
        <w:jc w:val="both"/>
      </w:pPr>
    </w:p>
    <w:p w:rsidR="00DE66DD" w:rsidRDefault="00DE66DD" w:rsidP="00D17AB3">
      <w:pPr>
        <w:pStyle w:val="ConsPlusNormal"/>
        <w:ind w:firstLine="709"/>
        <w:jc w:val="both"/>
      </w:pPr>
      <w:r>
        <w:t xml:space="preserve">При реализации </w:t>
      </w:r>
      <w:r w:rsidR="00997151">
        <w:t>муниципальной</w:t>
      </w:r>
      <w:r>
        <w:t xml:space="preserve"> программы осуществляются меры, направленные на снижение последствий рисков и повышение уровня гара</w:t>
      </w:r>
      <w:r>
        <w:t>н</w:t>
      </w:r>
      <w:r>
        <w:t>тированности достижения предусмотренных в ней конечных результатов.</w:t>
      </w:r>
    </w:p>
    <w:p w:rsidR="00DE66DD" w:rsidRDefault="00DE66DD" w:rsidP="00D17AB3">
      <w:pPr>
        <w:pStyle w:val="ConsPlusNormal"/>
        <w:ind w:firstLine="709"/>
        <w:jc w:val="both"/>
      </w:pPr>
      <w:r>
        <w:t>К основным рискам реализации Программы относятся:</w:t>
      </w:r>
    </w:p>
    <w:p w:rsidR="00DE66DD" w:rsidRDefault="00DE66DD" w:rsidP="00D17AB3">
      <w:pPr>
        <w:pStyle w:val="ConsPlusNormal"/>
        <w:ind w:firstLine="709"/>
        <w:jc w:val="both"/>
      </w:pPr>
      <w:r>
        <w:t>природные, связанные с размещением большей части сельскохозя</w:t>
      </w:r>
      <w:r>
        <w:t>й</w:t>
      </w:r>
      <w:r>
        <w:t>ственного производства в зоне рискованного земледелия и ведущие к сущ</w:t>
      </w:r>
      <w:r>
        <w:t>е</w:t>
      </w:r>
      <w:r>
        <w:t>ственным потерям объемов производства, ухудшению ценовой ситуации и снижению доходов сельскохозяйственных товаропроизводителей;</w:t>
      </w:r>
    </w:p>
    <w:p w:rsidR="00DE66DD" w:rsidRDefault="00DE66DD" w:rsidP="00D17AB3">
      <w:pPr>
        <w:pStyle w:val="ConsPlusNormal"/>
        <w:ind w:firstLine="709"/>
        <w:jc w:val="both"/>
      </w:pPr>
      <w:r>
        <w:t>макроэкономические, в том числе:</w:t>
      </w:r>
    </w:p>
    <w:p w:rsidR="00DE66DD" w:rsidRDefault="00DE66DD" w:rsidP="00D17AB3">
      <w:pPr>
        <w:pStyle w:val="ConsPlusNormal"/>
        <w:ind w:firstLine="709"/>
        <w:jc w:val="both"/>
      </w:pPr>
      <w:r>
        <w:t>рост цен на потребляемые в отрасли энергоресурсы и другие матер</w:t>
      </w:r>
      <w:r>
        <w:t>и</w:t>
      </w:r>
      <w:r>
        <w:t>ально-технические средства, ограничивающий возможности значительной части сельскохозяйственных товаропроизводителей осуществлять инновац</w:t>
      </w:r>
      <w:r>
        <w:t>и</w:t>
      </w:r>
      <w:r>
        <w:t>онные проекты, переход к новым ресурсосберегающим технологиям и на этой основе обеспечение реализации модели ускоренного экономического развития;</w:t>
      </w:r>
    </w:p>
    <w:p w:rsidR="00DE66DD" w:rsidRDefault="00DE66DD" w:rsidP="00D17AB3">
      <w:pPr>
        <w:pStyle w:val="ConsPlusNormal"/>
        <w:ind w:firstLine="709"/>
        <w:jc w:val="both"/>
      </w:pPr>
      <w:r>
        <w:t>неблагоприятная конъюнктура внутреннего и мирового рынков прод</w:t>
      </w:r>
      <w:r>
        <w:t>о</w:t>
      </w:r>
      <w:r>
        <w:t>вольствия и возникающие в связи с этим ценовые колебания;</w:t>
      </w:r>
    </w:p>
    <w:p w:rsidR="00DE66DD" w:rsidRDefault="00DE66DD" w:rsidP="00D17AB3">
      <w:pPr>
        <w:pStyle w:val="ConsPlusNormal"/>
        <w:ind w:firstLine="709"/>
        <w:jc w:val="both"/>
      </w:pPr>
      <w:r>
        <w:t>усиление конкуренции на агропродовольственном рынке в связи с вступлением России в ВТО;</w:t>
      </w:r>
    </w:p>
    <w:p w:rsidR="00DE66DD" w:rsidRDefault="00DE66DD" w:rsidP="00D17AB3">
      <w:pPr>
        <w:pStyle w:val="ConsPlusNormal"/>
        <w:ind w:firstLine="709"/>
        <w:jc w:val="both"/>
      </w:pPr>
      <w:r>
        <w:t>финансовые, связанные с недостаточным уровнем финансирования о</w:t>
      </w:r>
      <w:r>
        <w:t>т</w:t>
      </w:r>
      <w:r>
        <w:lastRenderedPageBreak/>
        <w:t>расли за счет бюджетных и внебюджетных источников, ухудшением доступа сельскохозяйственных товаропроизводителей к кредитным ресурсам;</w:t>
      </w:r>
    </w:p>
    <w:p w:rsidR="00DE66DD" w:rsidRDefault="00DE66DD" w:rsidP="00D17AB3">
      <w:pPr>
        <w:pStyle w:val="ConsPlusNormal"/>
        <w:ind w:firstLine="709"/>
        <w:jc w:val="both"/>
      </w:pPr>
      <w:r>
        <w:t>организационные - в частности, запаздывание с подготовкой кадров;</w:t>
      </w:r>
    </w:p>
    <w:p w:rsidR="00DE66DD" w:rsidRDefault="00DE66DD" w:rsidP="00D17AB3">
      <w:pPr>
        <w:pStyle w:val="ConsPlusNormal"/>
        <w:ind w:firstLine="709"/>
        <w:jc w:val="both"/>
      </w:pPr>
      <w:r>
        <w:t>производственные и технологические, связанные с обеспечением скота и птицы кормами, ветеринарной защитой;</w:t>
      </w:r>
    </w:p>
    <w:p w:rsidR="00DE66DD" w:rsidRDefault="00DE66DD" w:rsidP="00D17AB3">
      <w:pPr>
        <w:pStyle w:val="ConsPlusNormal"/>
        <w:ind w:firstLine="709"/>
        <w:jc w:val="both"/>
      </w:pPr>
      <w:r>
        <w:t>и другие.</w:t>
      </w:r>
    </w:p>
    <w:p w:rsidR="00DE66DD" w:rsidRDefault="00DE66DD" w:rsidP="00D17AB3">
      <w:pPr>
        <w:pStyle w:val="ConsPlusNormal"/>
        <w:ind w:firstLine="709"/>
        <w:jc w:val="both"/>
      </w:pPr>
      <w:r>
        <w:t>Управление рисками будет осуществляться на основе:</w:t>
      </w:r>
    </w:p>
    <w:p w:rsidR="00DE66DD" w:rsidRDefault="00DE66DD" w:rsidP="00D17AB3">
      <w:pPr>
        <w:pStyle w:val="ConsPlusNormal"/>
        <w:ind w:firstLine="709"/>
        <w:jc w:val="both"/>
      </w:pPr>
      <w:r w:rsidRPr="008D1076">
        <w:t xml:space="preserve">использования мер, предусмотренных Федеральным </w:t>
      </w:r>
      <w:hyperlink r:id="rId39" w:history="1">
        <w:r w:rsidRPr="008D1076">
          <w:t>законом</w:t>
        </w:r>
      </w:hyperlink>
      <w:r w:rsidRPr="008D1076">
        <w:t xml:space="preserve"> от 25 июля</w:t>
      </w:r>
      <w:r>
        <w:t xml:space="preserve"> 2011 года N 260-ФЗ "О государственной поддержке в сфере сельскох</w:t>
      </w:r>
      <w:r>
        <w:t>о</w:t>
      </w:r>
      <w:r>
        <w:t>зяйственного страхования и о внесении изменений в Федеральный закон "О развитии сельского хозяйства";</w:t>
      </w:r>
    </w:p>
    <w:p w:rsidR="00DE66DD" w:rsidRDefault="00DE66DD" w:rsidP="00D17AB3">
      <w:pPr>
        <w:pStyle w:val="ConsPlusNormal"/>
        <w:ind w:firstLine="709"/>
        <w:jc w:val="both"/>
      </w:pPr>
      <w:r>
        <w:t>проведения мониторинга угроз и рисков развития агропромышленного комплекса, разработки прогнозов, решений и рекомендаций в сфере управл</w:t>
      </w:r>
      <w:r>
        <w:t>е</w:t>
      </w:r>
      <w:r>
        <w:t>ния агропромышленным комплексом;</w:t>
      </w:r>
    </w:p>
    <w:p w:rsidR="00DE66DD" w:rsidRDefault="00DE66DD" w:rsidP="00D17AB3">
      <w:pPr>
        <w:pStyle w:val="ConsPlusNormal"/>
        <w:ind w:firstLine="709"/>
        <w:jc w:val="both"/>
      </w:pPr>
      <w:r>
        <w:t>обеспечения полного и своевременного финансирования программных мероприятий.</w:t>
      </w:r>
    </w:p>
    <w:p w:rsidR="00DE66DD" w:rsidRDefault="00DE66DD" w:rsidP="00D17AB3">
      <w:pPr>
        <w:pStyle w:val="ConsPlusNormal"/>
        <w:ind w:firstLine="709"/>
        <w:jc w:val="both"/>
      </w:pPr>
      <w:r>
        <w:t>Однако риски, связанные с неоправданно высокими ценами на энерг</w:t>
      </w:r>
      <w:r>
        <w:t>о</w:t>
      </w:r>
      <w:r>
        <w:t>носители, удобрения, фуражное зерно, другие товары и услуги для села, по</w:t>
      </w:r>
      <w:r>
        <w:t>д</w:t>
      </w:r>
      <w:r>
        <w:t>лежат государственному управлению на федеральном уровне.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7. Механизм реализации Программы</w:t>
      </w:r>
    </w:p>
    <w:p w:rsidR="00DE66DD" w:rsidRDefault="00DE66DD">
      <w:pPr>
        <w:pStyle w:val="ConsPlusNormal"/>
        <w:jc w:val="both"/>
      </w:pPr>
    </w:p>
    <w:p w:rsidR="00DE66DD" w:rsidRDefault="00DE66DD" w:rsidP="00D17AB3">
      <w:pPr>
        <w:pStyle w:val="ConsPlusNormal"/>
        <w:ind w:firstLine="709"/>
        <w:jc w:val="both"/>
      </w:pPr>
      <w:r>
        <w:t xml:space="preserve">Ответственный исполнитель Программы - </w:t>
      </w:r>
      <w:r w:rsidR="008D1076">
        <w:t>У</w:t>
      </w:r>
      <w:r>
        <w:t>правление сельского х</w:t>
      </w:r>
      <w:r>
        <w:t>о</w:t>
      </w:r>
      <w:r>
        <w:t xml:space="preserve">зяйства </w:t>
      </w:r>
      <w:r w:rsidR="008D1076">
        <w:t xml:space="preserve">Администрации </w:t>
      </w:r>
      <w:proofErr w:type="spellStart"/>
      <w:r w:rsidR="008D1076">
        <w:t>Поспелихинского</w:t>
      </w:r>
      <w:proofErr w:type="spellEnd"/>
      <w:r w:rsidR="008D1076">
        <w:t xml:space="preserve"> района </w:t>
      </w:r>
      <w:r>
        <w:t>Алтайского края (далее - "</w:t>
      </w:r>
      <w:r w:rsidR="008D1076">
        <w:t>У</w:t>
      </w:r>
      <w:r>
        <w:t>правление</w:t>
      </w:r>
      <w:r w:rsidR="008D1076">
        <w:t xml:space="preserve"> сельского хозяйства</w:t>
      </w:r>
      <w:r>
        <w:t>") - определяет соисполнителей и участн</w:t>
      </w:r>
      <w:r>
        <w:t>и</w:t>
      </w:r>
      <w:r>
        <w:t>ков мероприятий Программы.</w:t>
      </w:r>
    </w:p>
    <w:p w:rsidR="00DE66DD" w:rsidRDefault="008D1076" w:rsidP="00D17AB3">
      <w:pPr>
        <w:pStyle w:val="ConsPlusNormal"/>
        <w:ind w:firstLine="709"/>
        <w:jc w:val="both"/>
      </w:pPr>
      <w:r>
        <w:t>У</w:t>
      </w:r>
      <w:r w:rsidR="00DE66DD">
        <w:t>правление</w:t>
      </w:r>
      <w:r>
        <w:t xml:space="preserve"> сельского хозяйства</w:t>
      </w:r>
      <w:r w:rsidR="00DE66DD">
        <w:t>:</w:t>
      </w:r>
    </w:p>
    <w:p w:rsidR="00DE66DD" w:rsidRDefault="00DE66DD" w:rsidP="00D17AB3">
      <w:pPr>
        <w:pStyle w:val="ConsPlusNormal"/>
        <w:ind w:firstLine="709"/>
        <w:jc w:val="both"/>
      </w:pPr>
      <w:r>
        <w:t>организует реализацию Программы, принимает решение о внесении в нее изменений в соответствии с установленными порядком и требованиями;</w:t>
      </w:r>
    </w:p>
    <w:p w:rsidR="00DE66DD" w:rsidRDefault="00DE66DD" w:rsidP="00D17AB3">
      <w:pPr>
        <w:pStyle w:val="ConsPlusNormal"/>
        <w:ind w:firstLine="709"/>
        <w:jc w:val="both"/>
      </w:pPr>
      <w:r>
        <w:t>разрабатывает в пределах своих полномочий нормативные правовые акты, необходимые для выполнения Программы;</w:t>
      </w:r>
    </w:p>
    <w:p w:rsidR="00DE66DD" w:rsidRDefault="00DE66DD" w:rsidP="00D17AB3">
      <w:pPr>
        <w:pStyle w:val="ConsPlusNormal"/>
        <w:ind w:firstLine="709"/>
        <w:jc w:val="both"/>
      </w:pPr>
      <w:r>
        <w:t xml:space="preserve">обеспечивает координацию работы с </w:t>
      </w:r>
      <w:r w:rsidR="008D1076">
        <w:t xml:space="preserve">региональными </w:t>
      </w:r>
      <w:r>
        <w:t>органами испо</w:t>
      </w:r>
      <w:r>
        <w:t>л</w:t>
      </w:r>
      <w:r>
        <w:t>нительной власти, осуществляемой на условиях заключенного соглашения о предоставлении субсидий на реализацию Программы;</w:t>
      </w:r>
    </w:p>
    <w:p w:rsidR="00DE66DD" w:rsidRDefault="00DE66DD" w:rsidP="00D17AB3">
      <w:pPr>
        <w:pStyle w:val="ConsPlusNormal"/>
        <w:ind w:firstLine="709"/>
        <w:jc w:val="both"/>
      </w:pPr>
      <w:r>
        <w:t>контролирует выполнение программных мероприятий, выявляет нес</w:t>
      </w:r>
      <w:r>
        <w:t>о</w:t>
      </w:r>
      <w:r>
        <w:t xml:space="preserve">ответствие результатов их реализации плановым показателям, устанавливает причины </w:t>
      </w:r>
      <w:proofErr w:type="spellStart"/>
      <w:r>
        <w:t>недостижения</w:t>
      </w:r>
      <w:proofErr w:type="spellEnd"/>
      <w:r>
        <w:t xml:space="preserve"> ожидаемых результатов и определяет меры по их устранению;</w:t>
      </w:r>
    </w:p>
    <w:p w:rsidR="00DE66DD" w:rsidRDefault="00DE66DD" w:rsidP="00D17AB3">
      <w:pPr>
        <w:pStyle w:val="ConsPlusNormal"/>
        <w:ind w:firstLine="709"/>
        <w:jc w:val="both"/>
      </w:pPr>
      <w:r>
        <w:t>запрашивает у исполнителей и участников Программы информацию, необходимую для проведения мониторинга и подготовки отчета о ходе ре</w:t>
      </w:r>
      <w:r>
        <w:t>а</w:t>
      </w:r>
      <w:r>
        <w:t>лизации и для оценки эффективности Программы;</w:t>
      </w:r>
    </w:p>
    <w:p w:rsidR="00DE66DD" w:rsidRDefault="00DE66DD" w:rsidP="00D17AB3">
      <w:pPr>
        <w:pStyle w:val="ConsPlusNormal"/>
        <w:ind w:firstLine="709"/>
        <w:jc w:val="both"/>
      </w:pPr>
      <w:r>
        <w:t>подготавливает ежеквартальные и годовой отчеты о ходе реализации Программы, представляет их в установленном порядке и сроки в Главное управление экономики и инвестиций Алтайского края;</w:t>
      </w:r>
    </w:p>
    <w:p w:rsidR="00DE66DD" w:rsidRDefault="00DE66DD" w:rsidP="00D17AB3">
      <w:pPr>
        <w:pStyle w:val="ConsPlusNormal"/>
        <w:ind w:firstLine="709"/>
        <w:jc w:val="both"/>
      </w:pPr>
      <w:r>
        <w:lastRenderedPageBreak/>
        <w:t xml:space="preserve">организует размещение в средствах массовой информации (в том числе электронных) сведений о ходе и результатах реализации </w:t>
      </w:r>
      <w:r w:rsidR="00BF3922">
        <w:t>муниципальной</w:t>
      </w:r>
      <w:r>
        <w:t xml:space="preserve"> программы, финансировании ее мероприятий.</w:t>
      </w:r>
    </w:p>
    <w:p w:rsidR="00DE66DD" w:rsidRDefault="00DE66DD" w:rsidP="00D17AB3">
      <w:pPr>
        <w:pStyle w:val="ConsPlusNormal"/>
        <w:ind w:firstLine="709"/>
        <w:jc w:val="both"/>
      </w:pPr>
      <w:r>
        <w:t>Участники Программы обеспечивают:</w:t>
      </w:r>
    </w:p>
    <w:p w:rsidR="00DE66DD" w:rsidRDefault="00DE66DD" w:rsidP="00D17AB3">
      <w:pPr>
        <w:pStyle w:val="ConsPlusNormal"/>
        <w:ind w:firstLine="709"/>
        <w:jc w:val="both"/>
      </w:pPr>
      <w:r>
        <w:t>выполнение мероприятий Программы;</w:t>
      </w:r>
    </w:p>
    <w:p w:rsidR="00DE66DD" w:rsidRDefault="00DE66DD" w:rsidP="00D17AB3">
      <w:pPr>
        <w:pStyle w:val="ConsPlusNormal"/>
        <w:ind w:firstLine="709"/>
        <w:jc w:val="both"/>
      </w:pPr>
      <w:r>
        <w:t>совершенствование нормативной правовой базы в агропромышленной сфере;</w:t>
      </w:r>
    </w:p>
    <w:p w:rsidR="00DE66DD" w:rsidRDefault="00DE66DD" w:rsidP="00D17AB3">
      <w:pPr>
        <w:pStyle w:val="ConsPlusNormal"/>
        <w:ind w:firstLine="709"/>
        <w:jc w:val="both"/>
      </w:pPr>
      <w:r>
        <w:t>формирование бюджетных заявок на финансирование мероприятий Программы;</w:t>
      </w:r>
    </w:p>
    <w:p w:rsidR="00DE66DD" w:rsidRDefault="00DE66DD" w:rsidP="00D17AB3">
      <w:pPr>
        <w:pStyle w:val="ConsPlusNormal"/>
        <w:ind w:firstLine="709"/>
        <w:jc w:val="both"/>
      </w:pPr>
      <w:r>
        <w:t>подготовку предложений по корректировке Программы на соотве</w:t>
      </w:r>
      <w:r>
        <w:t>т</w:t>
      </w:r>
      <w:r>
        <w:t>ствующий год.</w:t>
      </w:r>
    </w:p>
    <w:p w:rsidR="00257375" w:rsidRDefault="00DE66DD" w:rsidP="00D17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целях реализации меропр</w:t>
      </w:r>
      <w:r w:rsidR="00BF3922">
        <w:t xml:space="preserve">иятий Программы Администрацией </w:t>
      </w:r>
      <w:proofErr w:type="spellStart"/>
      <w:r w:rsidR="00BF3922">
        <w:t>Посп</w:t>
      </w:r>
      <w:r w:rsidR="00BF3922">
        <w:t>е</w:t>
      </w:r>
      <w:r w:rsidR="00BF3922">
        <w:t>лихинского</w:t>
      </w:r>
      <w:proofErr w:type="spellEnd"/>
      <w:r w:rsidR="00BF3922">
        <w:t xml:space="preserve"> района</w:t>
      </w:r>
      <w:r>
        <w:t xml:space="preserve"> разрабатывается и утверждается порядок предоставления из </w:t>
      </w:r>
      <w:r w:rsidR="00BF3922">
        <w:t>местного</w:t>
      </w:r>
      <w:r>
        <w:t xml:space="preserve"> бюджета целевых средств на поддержку сельск</w:t>
      </w:r>
      <w:r w:rsidR="00BF3922">
        <w:t>ого хозяйства</w:t>
      </w:r>
      <w:r>
        <w:t xml:space="preserve">. </w:t>
      </w:r>
    </w:p>
    <w:p w:rsidR="00257375" w:rsidRPr="00FF5F83" w:rsidRDefault="00FF5F83" w:rsidP="00D17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Управление сельского хозяйства Администрации </w:t>
      </w:r>
      <w:proofErr w:type="spellStart"/>
      <w:r>
        <w:t>Поспелихинского</w:t>
      </w:r>
      <w:proofErr w:type="spellEnd"/>
      <w:r>
        <w:t xml:space="preserve"> района</w:t>
      </w:r>
      <w:r w:rsidR="00257375" w:rsidRPr="00FF5F83">
        <w:t xml:space="preserve"> ежеквартально, до 5 числа месяца, следующего за отчетным пери</w:t>
      </w:r>
      <w:r w:rsidR="00257375" w:rsidRPr="00FF5F83">
        <w:t>о</w:t>
      </w:r>
      <w:r w:rsidR="00257375" w:rsidRPr="00FF5F83">
        <w:t>дом, направляет сводный отчет о ходе выполнения государственной пр</w:t>
      </w:r>
      <w:r w:rsidR="00257375" w:rsidRPr="00FF5F83">
        <w:t>о</w:t>
      </w:r>
      <w:r w:rsidR="00257375" w:rsidRPr="00FF5F83">
        <w:t xml:space="preserve">граммы в Отдел по социально-экономическому развитию Администрации </w:t>
      </w:r>
      <w:proofErr w:type="spellStart"/>
      <w:r w:rsidR="00257375" w:rsidRPr="00FF5F83">
        <w:t>Поспелихинского</w:t>
      </w:r>
      <w:proofErr w:type="spellEnd"/>
      <w:r w:rsidR="00257375" w:rsidRPr="00FF5F83">
        <w:t xml:space="preserve"> района в установленном порядке.</w:t>
      </w:r>
    </w:p>
    <w:p w:rsidR="00257375" w:rsidRPr="002D4758" w:rsidRDefault="00257375" w:rsidP="00D17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265072">
        <w:t>Контроль за исполнением муниципальной программы осуществляется в соответствии с порядком принятия решений о разработке муниципальных программ, их формирования и реализации.</w:t>
      </w:r>
      <w:r>
        <w:t xml:space="preserve"> </w:t>
      </w:r>
    </w:p>
    <w:p w:rsidR="00DE66DD" w:rsidRDefault="00DE66DD">
      <w:pPr>
        <w:pStyle w:val="ConsPlusNormal"/>
        <w:ind w:firstLine="540"/>
        <w:jc w:val="both"/>
      </w:pP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8. Методика оценки эффективности Программы</w:t>
      </w:r>
    </w:p>
    <w:p w:rsidR="00DE66DD" w:rsidRDefault="00DE66DD">
      <w:pPr>
        <w:pStyle w:val="ConsPlusNormal"/>
        <w:jc w:val="both"/>
      </w:pPr>
    </w:p>
    <w:p w:rsidR="00DE66DD" w:rsidRDefault="00DE66DD" w:rsidP="00D17AB3">
      <w:pPr>
        <w:pStyle w:val="ConsPlusNormal"/>
        <w:ind w:firstLine="709"/>
        <w:jc w:val="both"/>
      </w:pPr>
      <w:r>
        <w:t xml:space="preserve">Оценка эффективности Программы осуществляется согласно </w:t>
      </w:r>
      <w:hyperlink r:id="rId40" w:history="1">
        <w:r w:rsidRPr="00AA263C">
          <w:t>прилож</w:t>
        </w:r>
        <w:r w:rsidRPr="00AA263C">
          <w:t>е</w:t>
        </w:r>
        <w:r w:rsidRPr="00AA263C">
          <w:t>нию 2</w:t>
        </w:r>
      </w:hyperlink>
      <w:r>
        <w:t xml:space="preserve"> к постановлению Администрации </w:t>
      </w:r>
      <w:proofErr w:type="spellStart"/>
      <w:r w:rsidR="00482FBF">
        <w:t>Поспелихинского</w:t>
      </w:r>
      <w:proofErr w:type="spellEnd"/>
      <w:r w:rsidR="00482FBF">
        <w:t xml:space="preserve"> района от 06</w:t>
      </w:r>
      <w:r>
        <w:t>.0</w:t>
      </w:r>
      <w:r w:rsidR="00482FBF">
        <w:t>2</w:t>
      </w:r>
      <w:r>
        <w:t>.201</w:t>
      </w:r>
      <w:r w:rsidR="00482FBF">
        <w:t>4</w:t>
      </w:r>
      <w:r>
        <w:t xml:space="preserve"> N </w:t>
      </w:r>
      <w:r w:rsidR="00482FBF">
        <w:t>81</w:t>
      </w:r>
      <w:r>
        <w:t xml:space="preserve"> "Об утверждении порядка разработки, реализации и оценки эффективности </w:t>
      </w:r>
      <w:r w:rsidR="0094341F">
        <w:t>муниципальных программ</w:t>
      </w:r>
      <w:r>
        <w:t>".</w:t>
      </w:r>
    </w:p>
    <w:p w:rsidR="00DE66DD" w:rsidRDefault="00DE66DD">
      <w:pPr>
        <w:pStyle w:val="ConsPlusNormal"/>
        <w:jc w:val="both"/>
      </w:pPr>
    </w:p>
    <w:p w:rsidR="00EA0A96" w:rsidRDefault="00ED7D3F" w:rsidP="00D839B5">
      <w:pPr>
        <w:pStyle w:val="ConsPlusNormal"/>
        <w:tabs>
          <w:tab w:val="left" w:pos="6930"/>
        </w:tabs>
        <w:jc w:val="both"/>
      </w:pPr>
      <w:r>
        <w:tab/>
      </w:r>
      <w:r w:rsidR="002053B0">
        <w:br w:type="page"/>
      </w:r>
      <w:r w:rsidR="002053B0">
        <w:lastRenderedPageBreak/>
        <w:t xml:space="preserve">                              </w:t>
      </w:r>
      <w:r w:rsidR="00EA0A96">
        <w:t xml:space="preserve">                     </w:t>
      </w:r>
      <w:r w:rsidR="00123494">
        <w:t xml:space="preserve">                              </w:t>
      </w:r>
      <w:r w:rsidR="00EA0A96">
        <w:t>Приложение 1</w:t>
      </w:r>
    </w:p>
    <w:p w:rsidR="00EA0A96" w:rsidRDefault="00EA0A96" w:rsidP="00EA0A96">
      <w:pPr>
        <w:pStyle w:val="ConsPlusNormal"/>
        <w:jc w:val="center"/>
      </w:pPr>
      <w:r>
        <w:t xml:space="preserve">                                                                              к муниципальной программе</w:t>
      </w:r>
    </w:p>
    <w:p w:rsidR="00EA0A96" w:rsidRDefault="00EA0A96" w:rsidP="00EA0A96">
      <w:pPr>
        <w:pStyle w:val="ConsPlusNormal"/>
        <w:jc w:val="center"/>
      </w:pPr>
      <w:r>
        <w:t xml:space="preserve">                                                                                «Развитие сельского хозяйства </w:t>
      </w:r>
    </w:p>
    <w:p w:rsidR="00EA0A96" w:rsidRDefault="00EA0A96" w:rsidP="00EA0A96">
      <w:pPr>
        <w:pStyle w:val="ConsPlusNormal"/>
        <w:jc w:val="center"/>
      </w:pPr>
      <w:r>
        <w:t xml:space="preserve">                                                                         </w:t>
      </w:r>
      <w:proofErr w:type="spellStart"/>
      <w:r>
        <w:t>Поспелихинского</w:t>
      </w:r>
      <w:proofErr w:type="spellEnd"/>
      <w:r>
        <w:t xml:space="preserve"> района» </w:t>
      </w:r>
    </w:p>
    <w:p w:rsidR="00EA0A96" w:rsidRDefault="00EA0A96" w:rsidP="00EA0A96">
      <w:pPr>
        <w:pStyle w:val="ConsPlusNormal"/>
        <w:jc w:val="center"/>
      </w:pPr>
      <w:r>
        <w:t xml:space="preserve">                                            </w:t>
      </w:r>
      <w:r w:rsidR="00104381">
        <w:t xml:space="preserve">                  на 2013 - 2022</w:t>
      </w:r>
      <w:r>
        <w:t xml:space="preserve"> годы</w:t>
      </w:r>
    </w:p>
    <w:p w:rsidR="00EA0A96" w:rsidRDefault="00EA0A96" w:rsidP="00EA0A96">
      <w:pPr>
        <w:pStyle w:val="ConsPlusNormal"/>
        <w:jc w:val="center"/>
      </w:pPr>
    </w:p>
    <w:p w:rsidR="00EA0A96" w:rsidRDefault="00EA0A96" w:rsidP="00D17AB3">
      <w:pPr>
        <w:pStyle w:val="ConsPlusNormal"/>
      </w:pPr>
    </w:p>
    <w:p w:rsidR="00DE66DD" w:rsidRDefault="00DE66DD">
      <w:pPr>
        <w:pStyle w:val="ConsPlusNormal"/>
        <w:jc w:val="center"/>
      </w:pPr>
      <w:r>
        <w:t>СВЕДЕНИЯ</w:t>
      </w:r>
    </w:p>
    <w:p w:rsidR="00DE66DD" w:rsidRDefault="00DE66DD">
      <w:pPr>
        <w:pStyle w:val="ConsPlusNormal"/>
        <w:jc w:val="center"/>
      </w:pPr>
      <w:r>
        <w:t xml:space="preserve">ОБ ИНДИКАТОРАХ РЕАЛИЗАЦИИ </w:t>
      </w:r>
      <w:r w:rsidR="00D00F69">
        <w:t>МУНИЦИПАЛЬНОЙ</w:t>
      </w:r>
    </w:p>
    <w:p w:rsidR="00DE66DD" w:rsidRDefault="00DE66DD">
      <w:pPr>
        <w:pStyle w:val="ConsPlusNormal"/>
        <w:jc w:val="center"/>
      </w:pPr>
      <w:r>
        <w:t>ПРОГРАММЫ И ИХ ЗНАЧЕНИЯХ</w:t>
      </w:r>
    </w:p>
    <w:p w:rsidR="00DE66DD" w:rsidRDefault="00DE66DD">
      <w:pPr>
        <w:sectPr w:rsidR="00DE66DD" w:rsidSect="00007105">
          <w:headerReference w:type="even" r:id="rId41"/>
          <w:headerReference w:type="default" r:id="rId42"/>
          <w:pgSz w:w="11905" w:h="16838"/>
          <w:pgMar w:top="1134" w:right="851" w:bottom="1134" w:left="1701" w:header="851" w:footer="0" w:gutter="0"/>
          <w:cols w:space="720"/>
          <w:titlePg/>
          <w:docGrid w:linePitch="381"/>
        </w:sectPr>
      </w:pP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both"/>
      </w:pPr>
    </w:p>
    <w:tbl>
      <w:tblPr>
        <w:tblW w:w="13840" w:type="dxa"/>
        <w:tblInd w:w="103" w:type="dxa"/>
        <w:tblLook w:val="0000" w:firstRow="0" w:lastRow="0" w:firstColumn="0" w:lastColumn="0" w:noHBand="0" w:noVBand="0"/>
      </w:tblPr>
      <w:tblGrid>
        <w:gridCol w:w="497"/>
        <w:gridCol w:w="4697"/>
        <w:gridCol w:w="1209"/>
        <w:gridCol w:w="866"/>
        <w:gridCol w:w="866"/>
        <w:gridCol w:w="866"/>
        <w:gridCol w:w="716"/>
        <w:gridCol w:w="795"/>
        <w:gridCol w:w="815"/>
        <w:gridCol w:w="736"/>
        <w:gridCol w:w="717"/>
        <w:gridCol w:w="820"/>
        <w:gridCol w:w="716"/>
      </w:tblGrid>
      <w:tr w:rsidR="005C7FC9" w:rsidRPr="005C7FC9" w:rsidTr="005C7FC9">
        <w:trPr>
          <w:trHeight w:val="64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№                         п/п</w:t>
            </w:r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измере-ния</w:t>
            </w:r>
            <w:proofErr w:type="spellEnd"/>
          </w:p>
        </w:tc>
        <w:tc>
          <w:tcPr>
            <w:tcW w:w="6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Значение индикатора по годам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C7FC9" w:rsidRPr="005C7FC9" w:rsidTr="005C7FC9">
        <w:trPr>
          <w:trHeight w:val="63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FC9" w:rsidRPr="005C7FC9" w:rsidRDefault="005C7FC9" w:rsidP="005C7FC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FC9" w:rsidRPr="005C7FC9" w:rsidRDefault="005C7FC9" w:rsidP="005C7FC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C9" w:rsidRPr="005C7FC9" w:rsidRDefault="005C7FC9" w:rsidP="005C7FC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5C7FC9" w:rsidRPr="005C7FC9" w:rsidTr="005C7FC9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5C7FC9" w:rsidRPr="005C7FC9" w:rsidTr="005C7FC9">
        <w:trPr>
          <w:trHeight w:val="11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C9" w:rsidRPr="005C7FC9" w:rsidRDefault="005C7FC9" w:rsidP="005C7FC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Индекс физического объема производства проду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ции сельского хозяйства в хозяйствах всех катег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рий (в сопоставимых ценах)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AF09F7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D839B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5C7FC9" w:rsidRPr="00D839B5">
              <w:rPr>
                <w:rFonts w:eastAsia="Times New Roman"/>
                <w:sz w:val="20"/>
                <w:szCs w:val="20"/>
                <w:lang w:eastAsia="ru-RU"/>
              </w:rPr>
              <w:t>01,2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5C7FC9" w:rsidRPr="005C7FC9" w:rsidTr="005C7FC9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C9" w:rsidRPr="005C7FC9" w:rsidRDefault="005C7FC9" w:rsidP="005C7FC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Индекс физического объема производства проду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ции растениеводства (в сопоставимых ценах)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5C7FC9" w:rsidRPr="005C7FC9" w:rsidTr="005C7FC9">
        <w:trPr>
          <w:trHeight w:val="5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C9" w:rsidRPr="005C7FC9" w:rsidRDefault="005C7FC9" w:rsidP="005C7FC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Индекс физического объема производства проду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ции животноводства (в сопоставимых ценах)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102,21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5C7FC9" w:rsidRPr="005C7FC9" w:rsidTr="005C7FC9">
        <w:trPr>
          <w:trHeight w:val="6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Рентабельность сельскохозяйственных организаций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5C7FC9" w:rsidRPr="005C7FC9" w:rsidTr="005C7FC9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Среднемесячная заработная плата в сельском х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 xml:space="preserve">зяйстве 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12822,0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16359,0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14995,0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17258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19494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21439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22022</w:t>
            </w:r>
          </w:p>
        </w:tc>
      </w:tr>
      <w:tr w:rsidR="005C7FC9" w:rsidRPr="005C7FC9" w:rsidTr="005C7FC9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Объемы производства продукции растениеводства в хозяйствах всех категорий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7FC9" w:rsidRPr="005C7FC9" w:rsidTr="005C7FC9">
        <w:trPr>
          <w:trHeight w:val="27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зерновые и зернобобовые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тыс.тонн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5C7FC9" w:rsidRPr="005C7FC9" w:rsidTr="005C7FC9">
        <w:trPr>
          <w:trHeight w:val="27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подсолнечник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тыс.тонн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CB503B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CB503B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18,3</w:t>
            </w:r>
          </w:p>
        </w:tc>
      </w:tr>
      <w:tr w:rsidR="005C7FC9" w:rsidRPr="005C7FC9" w:rsidTr="005C7FC9">
        <w:trPr>
          <w:trHeight w:val="5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Поголовье крупного рогатого скота в хозяйствах всех категорий на конец года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22520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22520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22560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22560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22828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20441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22520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22520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22520</w:t>
            </w:r>
          </w:p>
        </w:tc>
      </w:tr>
      <w:tr w:rsidR="005C7FC9" w:rsidRPr="005C7FC9" w:rsidTr="005C7FC9">
        <w:trPr>
          <w:trHeight w:val="27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в том числе поголовье коров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9025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9025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9025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9025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9065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9025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9025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9025</w:t>
            </w:r>
          </w:p>
        </w:tc>
      </w:tr>
      <w:tr w:rsidR="005C7FC9" w:rsidRPr="005C7FC9" w:rsidTr="005C7FC9">
        <w:trPr>
          <w:trHeight w:val="7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Объем производства молока в хозяйствах всех кат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горий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тыс.тонн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39,22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41,11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43,15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40,25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D839B5" w:rsidRPr="00D839B5">
              <w:rPr>
                <w:rFonts w:eastAsia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D839B5" w:rsidRPr="00D839B5">
              <w:rPr>
                <w:rFonts w:eastAsia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5C7FC9" w:rsidRPr="005C7FC9" w:rsidTr="005C7FC9">
        <w:trPr>
          <w:trHeight w:val="5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Объем производства скота и птицы на убой в х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зяйствах всех категорий (в живом весе)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тыс.тонн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6,11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D839B5" w:rsidRPr="00D839B5">
              <w:rPr>
                <w:rFonts w:eastAsia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D839B5" w:rsidRPr="00D839B5">
              <w:rPr>
                <w:rFonts w:eastAsia="Times New Roman"/>
                <w:sz w:val="20"/>
                <w:szCs w:val="20"/>
                <w:lang w:eastAsia="ru-RU"/>
              </w:rPr>
              <w:t>6,4</w:t>
            </w:r>
          </w:p>
        </w:tc>
      </w:tr>
      <w:tr w:rsidR="005C7FC9" w:rsidRPr="005C7FC9" w:rsidTr="005C7FC9">
        <w:trPr>
          <w:trHeight w:val="27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Удельный вес племенного скота в общем поголовье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</w:tr>
      <w:tr w:rsidR="005C7FC9" w:rsidRPr="005C7FC9" w:rsidTr="005C7FC9">
        <w:trPr>
          <w:trHeight w:val="27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Объем реализации племенного молодняка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</w:tr>
      <w:tr w:rsidR="005C7FC9" w:rsidRPr="005C7FC9" w:rsidTr="005C7FC9">
        <w:trPr>
          <w:trHeight w:val="129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Количество бизнес-проектов по организации, ра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ширению, модернизации производственной базы и бытового обустройства начинающих крестьянских (фермерских) хозяйств, получивших государстве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ную поддержку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7FC9" w:rsidRPr="005C7FC9" w:rsidTr="005C7FC9">
        <w:trPr>
          <w:trHeight w:val="10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Количество бизнес-проектов по строительству, р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конструкции, комплектации оборудованием, техн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кой семейных животноводческих ферм, получи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ших государственную поддержку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7FC9" w:rsidRPr="005C7FC9" w:rsidTr="005C7FC9">
        <w:trPr>
          <w:trHeight w:val="5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Площадь земельных участков, оформленных в со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ственность крестьянских (фермерских) хозяйств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7FC9" w:rsidRPr="005C7FC9" w:rsidTr="005C7FC9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Количество консультаций, предоставленных Це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тром сельскохозяйственного консультирования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</w:tr>
      <w:tr w:rsidR="005C7FC9" w:rsidRPr="005C7FC9" w:rsidTr="005C7FC9">
        <w:trPr>
          <w:trHeight w:val="7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Доля руководителей и специалистов сельскохозя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ственных организаций, имеющих высшее или сре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нее профессиональное образование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D839B5" w:rsidRDefault="00B00A55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5C7FC9" w:rsidRPr="005C7FC9" w:rsidTr="005C7FC9">
        <w:trPr>
          <w:trHeight w:val="7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5C7FC9" w:rsidRDefault="005C7FC9" w:rsidP="005C7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5C7FC9">
              <w:rPr>
                <w:rFonts w:eastAsia="Times New Roman"/>
                <w:sz w:val="20"/>
                <w:szCs w:val="20"/>
                <w:lang w:eastAsia="ru-RU"/>
              </w:rPr>
              <w:t>энергообеспеченности</w:t>
            </w:r>
            <w:proofErr w:type="spellEnd"/>
            <w:r w:rsidRPr="005C7FC9">
              <w:rPr>
                <w:rFonts w:eastAsia="Times New Roman"/>
                <w:sz w:val="20"/>
                <w:szCs w:val="20"/>
                <w:lang w:eastAsia="ru-RU"/>
              </w:rPr>
              <w:t xml:space="preserve"> сельскохозяйстве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5C7FC9">
              <w:rPr>
                <w:rFonts w:eastAsia="Times New Roman"/>
                <w:sz w:val="20"/>
                <w:szCs w:val="20"/>
                <w:lang w:eastAsia="ru-RU"/>
              </w:rPr>
              <w:t xml:space="preserve">ных организаций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5C7FC9">
                <w:rPr>
                  <w:rFonts w:eastAsia="Times New Roman"/>
                  <w:sz w:val="20"/>
                  <w:szCs w:val="20"/>
                  <w:lang w:eastAsia="ru-RU"/>
                </w:rPr>
                <w:t>100 га</w:t>
              </w:r>
            </w:smartTag>
            <w:r w:rsidRPr="005C7FC9">
              <w:rPr>
                <w:rFonts w:eastAsia="Times New Roman"/>
                <w:sz w:val="20"/>
                <w:szCs w:val="20"/>
                <w:lang w:eastAsia="ru-RU"/>
              </w:rPr>
              <w:t xml:space="preserve"> посевной площади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FC9" w:rsidRPr="005C7FC9" w:rsidRDefault="005C7FC9" w:rsidP="005C7FC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C7FC9">
              <w:rPr>
                <w:rFonts w:eastAsia="Times New Roman"/>
                <w:sz w:val="20"/>
                <w:szCs w:val="20"/>
                <w:lang w:eastAsia="ru-RU"/>
              </w:rPr>
              <w:t>лошадиных сил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5C7FC9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F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5C7FC9" w:rsidRDefault="00104381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284BF7" w:rsidRDefault="00550F28" w:rsidP="00D83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4B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FC9" w:rsidRPr="00284BF7" w:rsidRDefault="00284BF7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84BF7">
              <w:rPr>
                <w:rFonts w:eastAsia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FC9" w:rsidRPr="00D839B5" w:rsidRDefault="005C7FC9" w:rsidP="00D839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839B5">
              <w:rPr>
                <w:rFonts w:eastAsia="Times New Roman"/>
                <w:sz w:val="20"/>
                <w:szCs w:val="20"/>
                <w:lang w:eastAsia="ru-RU"/>
              </w:rPr>
              <w:t>109,3</w:t>
            </w:r>
          </w:p>
        </w:tc>
      </w:tr>
    </w:tbl>
    <w:p w:rsidR="00701A05" w:rsidRDefault="00701A05">
      <w:pPr>
        <w:pStyle w:val="ConsPlusNormal"/>
        <w:jc w:val="both"/>
      </w:pPr>
    </w:p>
    <w:p w:rsidR="003865AF" w:rsidRDefault="003865AF" w:rsidP="00D9453A">
      <w:pPr>
        <w:pStyle w:val="ConsPlusNormal"/>
      </w:pPr>
    </w:p>
    <w:p w:rsidR="000B3A10" w:rsidRDefault="000B3A10" w:rsidP="00D9453A">
      <w:pPr>
        <w:pStyle w:val="ConsPlusNormal"/>
      </w:pPr>
    </w:p>
    <w:p w:rsidR="003865AF" w:rsidRDefault="003865AF" w:rsidP="00D9453A">
      <w:pPr>
        <w:pStyle w:val="ConsPlusNormal"/>
      </w:pPr>
    </w:p>
    <w:p w:rsidR="00DE66DD" w:rsidRDefault="002053B0" w:rsidP="002053B0">
      <w:pPr>
        <w:pStyle w:val="ConsPlusNormal"/>
      </w:pPr>
      <w:r>
        <w:br w:type="page"/>
      </w:r>
      <w:r>
        <w:lastRenderedPageBreak/>
        <w:t xml:space="preserve">                                                                                                                        </w:t>
      </w:r>
      <w:r w:rsidR="00123494">
        <w:t xml:space="preserve">                               </w:t>
      </w:r>
      <w:r w:rsidR="00DE66DD">
        <w:t>Приложение 2</w:t>
      </w:r>
    </w:p>
    <w:p w:rsidR="004A221E" w:rsidRDefault="004A221E" w:rsidP="002D4758">
      <w:pPr>
        <w:pStyle w:val="ConsPlusNormal"/>
        <w:ind w:left="10632"/>
      </w:pPr>
      <w:r>
        <w:t>к муниципальной программе</w:t>
      </w:r>
    </w:p>
    <w:p w:rsidR="004A221E" w:rsidRDefault="004A221E" w:rsidP="002D4758">
      <w:pPr>
        <w:pStyle w:val="ConsPlusNormal"/>
        <w:ind w:left="10632"/>
      </w:pPr>
      <w:r>
        <w:t>"Развитие сельского</w:t>
      </w:r>
      <w:r w:rsidR="002D4758">
        <w:t xml:space="preserve"> </w:t>
      </w:r>
      <w:r>
        <w:t xml:space="preserve">хозяйства </w:t>
      </w:r>
      <w:proofErr w:type="spellStart"/>
      <w:r>
        <w:t>Поспелихинского</w:t>
      </w:r>
      <w:proofErr w:type="spellEnd"/>
      <w:r>
        <w:t xml:space="preserve"> района"</w:t>
      </w:r>
    </w:p>
    <w:p w:rsidR="004A221E" w:rsidRDefault="00865AD7" w:rsidP="002D4758">
      <w:pPr>
        <w:pStyle w:val="ConsPlusNormal"/>
        <w:ind w:left="10632"/>
      </w:pPr>
      <w:r>
        <w:t>на 2013 - 2022</w:t>
      </w:r>
      <w:r w:rsidR="004A221E">
        <w:t xml:space="preserve"> годы</w:t>
      </w:r>
    </w:p>
    <w:p w:rsidR="00DE66DD" w:rsidRDefault="00DE66DD">
      <w:pPr>
        <w:pStyle w:val="ConsPlusNormal"/>
        <w:jc w:val="right"/>
      </w:pP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ПЕРЕЧЕНЬ</w:t>
      </w:r>
    </w:p>
    <w:p w:rsidR="00DE66DD" w:rsidRPr="00E87FCD" w:rsidRDefault="00DE66DD">
      <w:pPr>
        <w:pStyle w:val="ConsPlusNormal"/>
        <w:jc w:val="center"/>
      </w:pPr>
      <w:r w:rsidRPr="00E87FCD">
        <w:t xml:space="preserve">МЕРОПРИЯТИЙ </w:t>
      </w:r>
      <w:r w:rsidR="00E87FCD" w:rsidRPr="00E87FCD">
        <w:t>МУНИЦИПАЛЬНОЙ</w:t>
      </w:r>
      <w:r w:rsidRPr="00E87FCD">
        <w:t xml:space="preserve"> ПРОГРАММЫ </w:t>
      </w:r>
    </w:p>
    <w:p w:rsidR="00DE66DD" w:rsidRPr="00E87FCD" w:rsidRDefault="00DE66DD">
      <w:pPr>
        <w:pStyle w:val="ConsPlusNormal"/>
        <w:jc w:val="center"/>
      </w:pPr>
      <w:r w:rsidRPr="00E87FCD">
        <w:t xml:space="preserve">"РАЗВИТИЕ СЕЛЬСКОГО ХОЗЯЙСТВА </w:t>
      </w:r>
      <w:r w:rsidR="00E87FCD" w:rsidRPr="00E87FCD">
        <w:t>ПОСПЕЛИХИНСКОГО РАЙОНА</w:t>
      </w:r>
      <w:r w:rsidRPr="00E87FCD">
        <w:t>"</w:t>
      </w:r>
    </w:p>
    <w:p w:rsidR="002D4758" w:rsidRDefault="00865AD7" w:rsidP="00ED195B">
      <w:pPr>
        <w:pStyle w:val="ConsPlusNormal"/>
        <w:jc w:val="center"/>
      </w:pPr>
      <w:r>
        <w:t>НА 2013 - 2022</w:t>
      </w:r>
      <w:r w:rsidR="00DE66DD" w:rsidRPr="00E87FCD">
        <w:t xml:space="preserve"> ГОДЫ</w:t>
      </w:r>
    </w:p>
    <w:p w:rsidR="00F734C2" w:rsidRDefault="00F734C2" w:rsidP="00ED195B">
      <w:pPr>
        <w:pStyle w:val="ConsPlusNormal"/>
        <w:jc w:val="center"/>
      </w:pPr>
    </w:p>
    <w:p w:rsidR="001077F8" w:rsidRDefault="001077F8" w:rsidP="00ED195B">
      <w:pPr>
        <w:pStyle w:val="ConsPlusNormal"/>
        <w:jc w:val="center"/>
      </w:pPr>
    </w:p>
    <w:tbl>
      <w:tblPr>
        <w:tblW w:w="147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13"/>
        <w:gridCol w:w="1732"/>
        <w:gridCol w:w="980"/>
        <w:gridCol w:w="840"/>
        <w:gridCol w:w="766"/>
        <w:gridCol w:w="931"/>
        <w:gridCol w:w="1041"/>
        <w:gridCol w:w="931"/>
        <w:gridCol w:w="931"/>
        <w:gridCol w:w="1041"/>
        <w:gridCol w:w="766"/>
        <w:gridCol w:w="766"/>
        <w:gridCol w:w="766"/>
        <w:gridCol w:w="766"/>
        <w:gridCol w:w="1127"/>
        <w:gridCol w:w="24"/>
        <w:gridCol w:w="118"/>
        <w:gridCol w:w="666"/>
      </w:tblGrid>
      <w:tr w:rsidR="001077F8" w:rsidRPr="001077F8" w:rsidTr="001077F8">
        <w:trPr>
          <w:trHeight w:val="79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Цель, задача, мероприятие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Срок реал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зации, гг.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Участник пр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гра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мы</w:t>
            </w:r>
          </w:p>
        </w:tc>
        <w:tc>
          <w:tcPr>
            <w:tcW w:w="98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Сумма затрат, тыс. руб.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ники ф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сир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вания</w:t>
            </w:r>
          </w:p>
        </w:tc>
      </w:tr>
      <w:tr w:rsidR="001077F8" w:rsidRPr="001077F8" w:rsidTr="001077F8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077F8">
                <w:rPr>
                  <w:rFonts w:eastAsia="Times New Roman"/>
                  <w:sz w:val="22"/>
                  <w:szCs w:val="22"/>
                  <w:lang w:eastAsia="ru-RU"/>
                </w:rPr>
                <w:t>2013 г</w:t>
              </w:r>
            </w:smartTag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077F8">
                <w:rPr>
                  <w:rFonts w:eastAsia="Times New Roman"/>
                  <w:sz w:val="22"/>
                  <w:szCs w:val="22"/>
                  <w:lang w:eastAsia="ru-RU"/>
                </w:rPr>
                <w:t>2014 г</w:t>
              </w:r>
            </w:smartTag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077F8">
                <w:rPr>
                  <w:rFonts w:eastAsia="Times New Roman"/>
                  <w:sz w:val="22"/>
                  <w:szCs w:val="22"/>
                  <w:lang w:eastAsia="ru-RU"/>
                </w:rPr>
                <w:t>2015 г</w:t>
              </w:r>
            </w:smartTag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077F8">
                <w:rPr>
                  <w:rFonts w:eastAsia="Times New Roman"/>
                  <w:sz w:val="22"/>
                  <w:szCs w:val="22"/>
                  <w:lang w:eastAsia="ru-RU"/>
                </w:rPr>
                <w:t>2016 г</w:t>
              </w:r>
            </w:smartTag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077F8">
                <w:rPr>
                  <w:rFonts w:eastAsia="Times New Roman"/>
                  <w:sz w:val="22"/>
                  <w:szCs w:val="22"/>
                  <w:lang w:eastAsia="ru-RU"/>
                </w:rPr>
                <w:t>2017 г</w:t>
              </w:r>
            </w:smartTag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077F8">
                <w:rPr>
                  <w:rFonts w:eastAsia="Times New Roman"/>
                  <w:sz w:val="22"/>
                  <w:szCs w:val="22"/>
                  <w:lang w:eastAsia="ru-RU"/>
                </w:rPr>
                <w:t>2018 г</w:t>
              </w:r>
            </w:smartTag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077F8">
                <w:rPr>
                  <w:rFonts w:eastAsia="Times New Roman"/>
                  <w:sz w:val="22"/>
                  <w:szCs w:val="22"/>
                  <w:lang w:eastAsia="ru-RU"/>
                </w:rPr>
                <w:t>2019 г</w:t>
              </w:r>
            </w:smartTag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077F8">
                <w:rPr>
                  <w:rFonts w:eastAsia="Times New Roman"/>
                  <w:sz w:val="22"/>
                  <w:szCs w:val="22"/>
                  <w:lang w:eastAsia="ru-RU"/>
                </w:rPr>
                <w:t>2020 г</w:t>
              </w:r>
            </w:smartTag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077F8">
                <w:rPr>
                  <w:rFonts w:eastAsia="Times New Roman"/>
                  <w:sz w:val="22"/>
                  <w:szCs w:val="22"/>
                  <w:lang w:eastAsia="ru-RU"/>
                </w:rPr>
                <w:t>2021 г</w:t>
              </w:r>
            </w:smartTag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077F8">
                <w:rPr>
                  <w:rFonts w:eastAsia="Times New Roman"/>
                  <w:sz w:val="22"/>
                  <w:szCs w:val="22"/>
                  <w:lang w:eastAsia="ru-RU"/>
                </w:rPr>
                <w:t>2022 г</w:t>
              </w:r>
            </w:smartTag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077F8" w:rsidRPr="001077F8" w:rsidTr="001077F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</w:tr>
      <w:tr w:rsidR="001077F8" w:rsidRPr="001077F8" w:rsidTr="001077F8">
        <w:trPr>
          <w:trHeight w:val="300"/>
        </w:trPr>
        <w:tc>
          <w:tcPr>
            <w:tcW w:w="147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1 "Развитие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подотрасли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 растениеводства" на 2013 - 2020 год </w:t>
            </w:r>
          </w:p>
        </w:tc>
      </w:tr>
      <w:tr w:rsidR="001077F8" w:rsidRPr="001077F8" w:rsidTr="001077F8">
        <w:trPr>
          <w:trHeight w:val="49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Цель 1. Пов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ы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шение конк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рентоспособн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сти продукции растениево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ства на основе интенсивного развития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под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траслей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, обе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печения 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производства и повышения эффективности использования земельных и других ресу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Управление сел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ского хозя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ства (далее - УСХ)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58941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69292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70155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59719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48169,2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49185,23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78242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37168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17937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62647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65147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538360,23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7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50502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53688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65803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56400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45215,3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45619,54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346EC" w:rsidP="000346E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34499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49416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51391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452533,84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11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8439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15604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3319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2953,9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3565,69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346EC" w:rsidP="000346E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2668,8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13231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13756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0346E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67889,39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40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Задача 1.1 Ув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личение объ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мов произво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ства основных видов растен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еводческой продукции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58322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64420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59038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55962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43631,4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45480,85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346EC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33708,8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61651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64112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501625,05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50162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49529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54862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52643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40904,4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42174,46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346EC" w:rsidP="000346E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31282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48636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50580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420772,86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28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14891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3319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2727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3306,39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0346EC" w:rsidP="000346E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2426,8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13532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5D6593" w:rsidP="000346E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65553,19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66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1.1.1. Оказание несвязанной поддержки сельскохозя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ственным тов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ропроизводит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лям в области растениево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44486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53394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46649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48666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36386,3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41389,2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78242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31559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11913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55120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57325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5D6593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426887,5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4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39615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41089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44690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46682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34567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38492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78242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29350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42744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44454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361683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43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4871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12305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1959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1984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1819,3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2897,2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78242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12376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12871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53291,5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40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1.1.2. Поддер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ка кредитов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ния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подотрасли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 растениево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13836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11156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6358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6100,6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3421,7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78242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026EE2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4888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5082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63405,1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10547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8440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5070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5250,1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3059,4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0346EC" w:rsidP="000346E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4436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51287,5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3289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2586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850,5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362,3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0346EC" w:rsidP="000346E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11670,6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48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1.1.2.1. Субс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дирование ч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сти процентной ставки по кра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косрочным 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кредитам (за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мам)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2329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1889,3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3C5690" w:rsidP="003C569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2808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2920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3C569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18317,3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4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3806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1794,8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78242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2668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2774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3C569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16590,8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6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78242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904B4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1726,5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1.1.2.2. Субс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дирование ч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сти процентной ставки по инв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стиционным кредитам (за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мам)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11507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8891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6978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4211,3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3421,7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3C569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1089,8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3C569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45087,8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4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8602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6727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5195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3455,3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3059,4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78242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34696,7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8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2905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362,3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3C569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3C569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9944,1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39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1.1.3. Поддер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ка страхования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подотрасли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 растениево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1144,5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669,95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78242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2939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1643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11332,45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1087,3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623,06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78242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7802,36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78242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591,09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79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Задача 1.2. П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вышение э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фективности использования природных 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сурсов и созд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ние условий для интенси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ного развития растениево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ства на основе внедрения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энергоресурс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сберегающих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 технологий 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ы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ращивания сельхоз кул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тур, использ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вания высок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урожайных 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сортов и гибр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4872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11117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4537,8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3704,38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78242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3459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36735,18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69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10941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3445,08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C616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3217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31760,98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18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2336,2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34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1.2.1. Поддер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ка развития элитного сем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новодства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201</w:t>
            </w:r>
            <w:r w:rsidR="00B00A55">
              <w:rPr>
                <w:rFonts w:eastAsia="Times New Roman"/>
                <w:sz w:val="22"/>
                <w:szCs w:val="22"/>
                <w:lang w:eastAsia="ru-RU"/>
              </w:rPr>
              <w:t>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4537,8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3704,38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3459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25954,18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3230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3445,08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3217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20979,98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36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6346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2336,2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39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1.2.2. Меропр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ятия резервного характера в растениево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7711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10781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7711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10781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315"/>
        </w:trPr>
        <w:tc>
          <w:tcPr>
            <w:tcW w:w="147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2 "Развитие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подотрасл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животноводства" на 2013 - 2022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1077F8" w:rsidRPr="001077F8" w:rsidTr="001077F8">
        <w:trPr>
          <w:trHeight w:val="6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Цель 2. Созд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ние экономич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ских и технол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гических усл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вий для усто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чивого разв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тия и повыш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ния конкуре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тоспособности животново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34258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20547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18933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29061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32739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44739,3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39902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62875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29461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30638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343153,3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6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25450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17255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16461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27774,8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30696,6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41158,4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36199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25130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26134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246258,8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7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8808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3292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2472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1286,2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2042,4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3580,9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3703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4504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34019,5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75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Задача 2.1. Наращивание объемов прои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водства пр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дукции живо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новодства на основе внедр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ния инновац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онных технол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гий, обновл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ния и модерн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зации основных фондов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23956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13224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9751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24302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14038,5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13686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11234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31846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22233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23121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187391,5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22656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12532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9174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23027,8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13333,9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12728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9538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20970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21808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904B4F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145767,7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8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1274,2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704,6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9777,8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130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13.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2.1.1. Субсид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рование сел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скохозяйстве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ных товаропр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изводителей из расчета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077F8">
                <w:rPr>
                  <w:rFonts w:eastAsia="Times New Roman"/>
                  <w:sz w:val="22"/>
                  <w:szCs w:val="22"/>
                  <w:lang w:eastAsia="ru-RU"/>
                </w:rPr>
                <w:t>1 кг</w:t>
              </w:r>
            </w:smartTag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 реализованного и (или) отгр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женного на собственную переработку молока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23282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13075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9090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22420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13626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13686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11234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22152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23038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BE348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183449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22117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12416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8628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21248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12944,7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12728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9538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20904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21740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142263,7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681,3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1298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9339,3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40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2.1.2. Поддер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ка кредитов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ния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подотрасли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 животново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3942,5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1779,8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BE348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3504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438,5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109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2.1.2.1. Субс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дирование ч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сти процентной ставки по кра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косрочным кредитам (за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мам) на разв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тие животн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водства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1120,5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293,8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BE348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1002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118,5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9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16.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2.1.2.2. Субс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дирование ч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сти процентной ставки по инв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стиционным кредитам (за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мам) на разв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тие животн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водства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2822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2502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7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94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Задача 2.2. Стимулиров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ние развития племенной б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зы, повышения генетического потенциала сельскохозя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ственных ж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вотных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8919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4551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13750,5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19753,7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23073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26245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99379,2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7038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4551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12660,2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17921,8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21458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6346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63629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1090,3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1831,9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9505,2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9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2.2.1. Субсид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рование части затрат на 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держание и приобретение племенных сельскохозя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ственных ж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вотных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8919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4551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13750,5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19753,7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23073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26245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99379,2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7038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4551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12660,2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17921,8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C6160E">
              <w:rPr>
                <w:rFonts w:eastAsia="Times New Roman"/>
                <w:sz w:val="22"/>
                <w:szCs w:val="22"/>
                <w:lang w:eastAsia="ru-RU"/>
              </w:rPr>
              <w:t>21458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284BF7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63465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63629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28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1090,3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1831,9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C6160E">
              <w:rPr>
                <w:rFonts w:eastAsia="Times New Roman"/>
                <w:sz w:val="22"/>
                <w:szCs w:val="22"/>
                <w:lang w:eastAsia="ru-RU"/>
              </w:rPr>
              <w:t>1615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A43A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9505,2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66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Задача 2.3. Поддержка ра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вития мясного 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скотоводства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7215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7323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4950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11299,6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5595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4784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7228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7517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56382,6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2794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4723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4702,5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10508,6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5203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4326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36862,1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4421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247,5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3191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BE348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14736,5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48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2.3.1. Поддер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ка развития племенной б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зы мясного скотоводства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7215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6938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4950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11299,6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5595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7228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7517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50742,6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2794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4702,5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10508,6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5203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4326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36054,1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76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4421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2578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247,5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C6160E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3191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14688,5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2.3.2. Субсид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рование части процентной ставки по инв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стиционным кредитам (за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мам) на стро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тельство и 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конструкцию объектов для мясного скот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водства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BE348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856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1077F8">
        <w:trPr>
          <w:trHeight w:val="43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284BF7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BE348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808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1077F8">
        <w:trPr>
          <w:trHeight w:val="13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284BF7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300"/>
        </w:trPr>
        <w:tc>
          <w:tcPr>
            <w:tcW w:w="147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Подпрограмма 3 "Поддержка малых фор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м хозяйствования" на 2013 - 2022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1077F8" w:rsidRPr="001077F8" w:rsidTr="007A43A2">
        <w:trPr>
          <w:trHeight w:val="3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Цель 3. Разв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тие малых форм хозя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ствования на селе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1481,5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669,93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3C569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57,34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865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11257,97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3C569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38,45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822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B74E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8104,15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328,5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202,33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3C569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1440,82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7A43A2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Задача 3.1. Поддержка ра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вития ферме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ских хозяйств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7A43A2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3.1.1. Поддер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ка начинающих фермеров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7A43A2">
        <w:trPr>
          <w:trHeight w:val="88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3.1.2. Поддер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ка развития 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мейных живо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новодческих ферм на базе крестьянских (фермерских) хозяйств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7A43A2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Задача 3.2. 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действие нар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щиванию 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сурсного п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тенциала малых форм хозя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ствования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1481,5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669,93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3C569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57,34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865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11257,97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38,45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822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B74ED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8104,15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7A43A2">
        <w:trPr>
          <w:trHeight w:val="6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328,5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202,33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3C569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1440,82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7A43A2">
        <w:trPr>
          <w:trHeight w:val="39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3.2.1. Поддер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ка кредитов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ния малых форм хозя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ствования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1481,5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669,93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57,34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865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9544,97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1751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3C569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38,45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822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8104,15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7A43A2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328,5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202,33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3C569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1440,82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7A43A2">
        <w:trPr>
          <w:trHeight w:val="157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3.2.2. Пред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ставление су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сидий кр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стьянским (фермерским) хозяйствам на возмещение расходов, св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занных с оформлением в собственность земельных участков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7A43A2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1077F8">
        <w:trPr>
          <w:trHeight w:val="345"/>
        </w:trPr>
        <w:tc>
          <w:tcPr>
            <w:tcW w:w="147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Подпрограмма 4 "Техническая и технологическая модернизация, инновационное развитие агропромышленного комплекса"</w:t>
            </w:r>
          </w:p>
        </w:tc>
      </w:tr>
      <w:tr w:rsidR="001077F8" w:rsidRPr="001077F8" w:rsidTr="00C67BA3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Цель 4. Пов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ы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шение эффе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тивности сел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скохозяйстве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ного произво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ства путем 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здания благ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приятной эк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номической среды, спосо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ствующей его технической и технологич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ской модерн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зации, иннов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ционному ра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витию отрасли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1404,78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6164,408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1923,8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1190,8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3C5690" w:rsidP="003C569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1105,2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026EE2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16568,48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C67BA3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4635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C67BA3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1883,8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1150,8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3C5690" w:rsidP="003C569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1065,2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026EE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BE348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11480,8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C67BA3">
        <w:trPr>
          <w:trHeight w:val="16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29,78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35,408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026EE2" w:rsidP="00026EE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452,68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МБ</w:t>
            </w:r>
          </w:p>
        </w:tc>
      </w:tr>
      <w:tr w:rsidR="001077F8" w:rsidRPr="001077F8" w:rsidTr="00C67BA3">
        <w:trPr>
          <w:trHeight w:val="18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Задача 4.1. Стимулиров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ние технич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ской и технол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гической м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дернизации сельскохозя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ственного пр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изводства, п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вышение инн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вационной 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тивности сел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ь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скохозяйстве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ных товаропр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изводителей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5798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953,4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B5D6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11446,4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C67BA3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4635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C67BA3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953,4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63465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6811,4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C67BA3">
        <w:trPr>
          <w:trHeight w:val="8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31.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4.1.1. Поддер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ж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ка технической и технологич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ской модерн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зации сельск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хозяйственного производства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5798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953,4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634656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11446,4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C67BA3">
        <w:trPr>
          <w:trHeight w:val="36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4635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A43A2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4635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C67BA3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953,4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B5D6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6811,4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C67BA3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32.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Задача 4.2. 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здание прав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вых, организ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ционных и эк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номических условий, обе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печивающих комплексное развитие ка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рового поте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циала сельского хозяйства ра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она, с учетом перспектив развития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инн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вационно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-ориентирова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ной аграрной экономики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ГУСХ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257,78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366,408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970,4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1190,8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9B5D6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1105,2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3738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5122,08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C67BA3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37382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C67BA3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930,4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1150,8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9B5D6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183</w:t>
            </w:r>
            <w:r w:rsidR="003C5690">
              <w:rPr>
                <w:rFonts w:eastAsia="Times New Roman"/>
                <w:sz w:val="22"/>
                <w:szCs w:val="22"/>
                <w:lang w:eastAsia="ru-RU"/>
              </w:rPr>
              <w:t>1065,2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4669,4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C67BA3">
        <w:trPr>
          <w:trHeight w:val="15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29,78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35,408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7382D" w:rsidP="003738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452,68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МБ</w:t>
            </w:r>
          </w:p>
        </w:tc>
      </w:tr>
      <w:tr w:rsidR="001077F8" w:rsidRPr="001077F8" w:rsidTr="00C67BA3">
        <w:trPr>
          <w:trHeight w:val="36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33.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4.2.1. Целевая подготовка кадров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C67BA3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C67BA3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C67BA3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34.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4.2.2. Перепо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готовка, пов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ы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шение квал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фикации, ст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жировка рабо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ников АПК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C67BA3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C67BA3">
        <w:trPr>
          <w:trHeight w:val="6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C67BA3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35.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4.2.3. Госуда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ственная по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держка мол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дых специал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стов АПК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3C569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7876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C67BA3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C67BA3">
        <w:trPr>
          <w:trHeight w:val="28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FC0D24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C67BA3">
        <w:trPr>
          <w:trHeight w:val="165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36.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Мероприятие 4.2.4. Орган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зация трудов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го соревнов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ния, матер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альное стим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лирование в его рамках районов и отдельных работников 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ропромышле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ного компле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са, организация конкурсов пр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фессиональн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го мастерства, материальное стимулиров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ние их учас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ников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B00A55" w:rsidP="001077F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2013 - 2022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УСХ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57,78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66,408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820,4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890,8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855,2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37382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C67BA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3122,08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1077F8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1077F8" w:rsidRPr="001077F8" w:rsidTr="00C67BA3">
        <w:trPr>
          <w:trHeight w:val="39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ФБ</w:t>
            </w:r>
          </w:p>
        </w:tc>
      </w:tr>
      <w:tr w:rsidR="001077F8" w:rsidRPr="001077F8" w:rsidTr="00C67BA3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780,4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850,8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C5690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284BF7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2669,4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КБ</w:t>
            </w:r>
          </w:p>
        </w:tc>
      </w:tr>
      <w:tr w:rsidR="001077F8" w:rsidRPr="001077F8" w:rsidTr="00C67BA3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29,78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35,408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37382D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077F8" w:rsidRPr="001077F8" w:rsidRDefault="001077F8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787659" w:rsidP="001077F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452,68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77F8" w:rsidRPr="001077F8" w:rsidRDefault="001077F8" w:rsidP="001077F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077F8">
              <w:rPr>
                <w:rFonts w:eastAsia="Times New Roman"/>
                <w:sz w:val="22"/>
                <w:szCs w:val="22"/>
                <w:lang w:eastAsia="ru-RU"/>
              </w:rPr>
              <w:t>МБ</w:t>
            </w:r>
          </w:p>
        </w:tc>
      </w:tr>
    </w:tbl>
    <w:p w:rsidR="001077F8" w:rsidRDefault="001077F8" w:rsidP="008A3106">
      <w:pPr>
        <w:pStyle w:val="ConsPlusNormal"/>
      </w:pPr>
    </w:p>
    <w:p w:rsidR="001077F8" w:rsidRDefault="001077F8" w:rsidP="00ED195B">
      <w:pPr>
        <w:pStyle w:val="ConsPlusNormal"/>
        <w:jc w:val="center"/>
      </w:pPr>
    </w:p>
    <w:p w:rsidR="001077F8" w:rsidRDefault="001077F8" w:rsidP="00ED195B">
      <w:pPr>
        <w:pStyle w:val="ConsPlusNormal"/>
        <w:jc w:val="center"/>
      </w:pPr>
    </w:p>
    <w:p w:rsidR="001077F8" w:rsidRDefault="001077F8" w:rsidP="00ED195B">
      <w:pPr>
        <w:pStyle w:val="ConsPlusNormal"/>
        <w:jc w:val="center"/>
      </w:pPr>
    </w:p>
    <w:p w:rsidR="001077F8" w:rsidRDefault="001077F8" w:rsidP="00ED195B">
      <w:pPr>
        <w:pStyle w:val="ConsPlusNormal"/>
        <w:jc w:val="center"/>
      </w:pPr>
    </w:p>
    <w:p w:rsidR="00ED195B" w:rsidRDefault="00123494" w:rsidP="00123494">
      <w:pPr>
        <w:pStyle w:val="ConsPlusNormal"/>
      </w:pPr>
      <w:r>
        <w:t xml:space="preserve">                                                                                                                                                        </w:t>
      </w:r>
      <w:r w:rsidR="00ED195B">
        <w:t>Приложение 3</w:t>
      </w:r>
    </w:p>
    <w:p w:rsidR="00ED195B" w:rsidRDefault="00ED195B" w:rsidP="00ED195B">
      <w:pPr>
        <w:pStyle w:val="ConsPlusNormal"/>
        <w:ind w:left="10632"/>
      </w:pPr>
      <w:r>
        <w:t>к муниципальной программе</w:t>
      </w:r>
    </w:p>
    <w:p w:rsidR="00ED195B" w:rsidRDefault="00ED195B" w:rsidP="00ED195B">
      <w:pPr>
        <w:pStyle w:val="ConsPlusNormal"/>
        <w:ind w:left="10632"/>
      </w:pPr>
      <w:r>
        <w:t xml:space="preserve">"Развитие сельского хозяйства </w:t>
      </w:r>
      <w:proofErr w:type="spellStart"/>
      <w:r>
        <w:t>Поспелихинского</w:t>
      </w:r>
      <w:proofErr w:type="spellEnd"/>
      <w:r>
        <w:t xml:space="preserve"> района"</w:t>
      </w:r>
    </w:p>
    <w:p w:rsidR="00DE66DD" w:rsidRDefault="00ED195B" w:rsidP="00ED195B">
      <w:pPr>
        <w:pStyle w:val="ConsPlusNormal"/>
        <w:jc w:val="center"/>
      </w:pPr>
      <w:r>
        <w:t xml:space="preserve">                                                                                                                </w:t>
      </w:r>
      <w:r w:rsidR="00D839B5">
        <w:t xml:space="preserve">                  на 2013 - 2022</w:t>
      </w:r>
      <w:r>
        <w:t xml:space="preserve"> годы 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ОБЪЕМ</w:t>
      </w:r>
    </w:p>
    <w:p w:rsidR="00DE66DD" w:rsidRDefault="00DE66DD">
      <w:pPr>
        <w:pStyle w:val="ConsPlusNormal"/>
        <w:jc w:val="center"/>
      </w:pPr>
      <w:r>
        <w:t>ФИНАНСОВЫХ РЕСУРСОВ, НЕОБХОДИМЫХ ДЛЯ РЕАЛИЗАЦИИ</w:t>
      </w:r>
    </w:p>
    <w:p w:rsidR="00DE66DD" w:rsidRDefault="008E708D" w:rsidP="00965777">
      <w:pPr>
        <w:pStyle w:val="ConsPlusNormal"/>
        <w:ind w:right="152"/>
        <w:jc w:val="center"/>
      </w:pPr>
      <w:r>
        <w:t>МУНИЦИПАЛЬНОЙ</w:t>
      </w:r>
      <w:r w:rsidR="00DE66DD">
        <w:t xml:space="preserve"> ПРОГРАММЫ "РАЗВИТИЕ СЕЛЬСКОГО ХОЗЯЙСТВА</w:t>
      </w:r>
    </w:p>
    <w:p w:rsidR="00DE66DD" w:rsidRDefault="008E708D" w:rsidP="00D329D0">
      <w:pPr>
        <w:pStyle w:val="ConsPlusNormal"/>
        <w:tabs>
          <w:tab w:val="left" w:pos="13102"/>
        </w:tabs>
        <w:jc w:val="center"/>
      </w:pPr>
      <w:r>
        <w:t xml:space="preserve">ПОСПЕЛИХИНСКОГО РАЙОНА» </w:t>
      </w:r>
      <w:r w:rsidR="00D329D0">
        <w:t>НА 2013 - 2022</w:t>
      </w:r>
      <w:r w:rsidR="00DE66DD">
        <w:t xml:space="preserve"> ГОДЫ</w:t>
      </w:r>
    </w:p>
    <w:p w:rsidR="00DE66DD" w:rsidRPr="00965777" w:rsidRDefault="00DE66DD">
      <w:pPr>
        <w:pStyle w:val="ConsPlusNormal"/>
        <w:jc w:val="both"/>
        <w:rPr>
          <w:sz w:val="20"/>
        </w:rPr>
      </w:pPr>
    </w:p>
    <w:tbl>
      <w:tblPr>
        <w:tblW w:w="291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980"/>
        <w:gridCol w:w="1120"/>
        <w:gridCol w:w="1260"/>
        <w:gridCol w:w="1120"/>
        <w:gridCol w:w="1120"/>
        <w:gridCol w:w="1120"/>
        <w:gridCol w:w="980"/>
        <w:gridCol w:w="980"/>
        <w:gridCol w:w="980"/>
        <w:gridCol w:w="980"/>
        <w:gridCol w:w="1120"/>
        <w:gridCol w:w="3396"/>
        <w:gridCol w:w="11520"/>
      </w:tblGrid>
      <w:tr w:rsidR="00965777" w:rsidRPr="00965777" w:rsidTr="00A5184E">
        <w:tc>
          <w:tcPr>
            <w:tcW w:w="2443" w:type="dxa"/>
            <w:vMerge w:val="restart"/>
          </w:tcPr>
          <w:p w:rsidR="00965777" w:rsidRPr="00965777" w:rsidRDefault="00965777" w:rsidP="00A5184E">
            <w:pPr>
              <w:pStyle w:val="ConsPlusNormal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Источники и направления расходов</w:t>
            </w:r>
          </w:p>
        </w:tc>
        <w:tc>
          <w:tcPr>
            <w:tcW w:w="15156" w:type="dxa"/>
            <w:gridSpan w:val="12"/>
          </w:tcPr>
          <w:p w:rsidR="00965777" w:rsidRPr="00965777" w:rsidRDefault="00965777" w:rsidP="00965777">
            <w:pPr>
              <w:pStyle w:val="ConsPlusNormal"/>
              <w:tabs>
                <w:tab w:val="left" w:pos="3518"/>
              </w:tabs>
              <w:jc w:val="center"/>
              <w:rPr>
                <w:sz w:val="20"/>
              </w:rPr>
            </w:pPr>
            <w:r w:rsidRPr="00965777">
              <w:rPr>
                <w:sz w:val="20"/>
              </w:rPr>
              <w:t>Сумма расходов, тыс. рулей</w:t>
            </w:r>
          </w:p>
        </w:tc>
        <w:tc>
          <w:tcPr>
            <w:tcW w:w="11520" w:type="dxa"/>
          </w:tcPr>
          <w:p w:rsidR="00965777" w:rsidRPr="00965777" w:rsidRDefault="00965777" w:rsidP="00A5184E">
            <w:pPr>
              <w:pStyle w:val="ConsPlusNormal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Сумма расходов, тыс. руб.</w:t>
            </w:r>
          </w:p>
        </w:tc>
      </w:tr>
      <w:tr w:rsidR="004C1FAB" w:rsidRPr="00965777" w:rsidTr="00965777">
        <w:trPr>
          <w:gridAfter w:val="2"/>
          <w:wAfter w:w="14916" w:type="dxa"/>
        </w:trPr>
        <w:tc>
          <w:tcPr>
            <w:tcW w:w="2443" w:type="dxa"/>
            <w:vMerge/>
          </w:tcPr>
          <w:p w:rsidR="004C1FAB" w:rsidRPr="00965777" w:rsidRDefault="004C1FAB" w:rsidP="00A5184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2013 год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2014 год</w:t>
            </w:r>
          </w:p>
        </w:tc>
        <w:tc>
          <w:tcPr>
            <w:tcW w:w="126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2015 год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2016 год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2017 год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2018 год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2019 год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2020 год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2021</w:t>
            </w:r>
          </w:p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год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2022</w:t>
            </w:r>
          </w:p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год</w:t>
            </w:r>
          </w:p>
        </w:tc>
        <w:tc>
          <w:tcPr>
            <w:tcW w:w="1120" w:type="dxa"/>
          </w:tcPr>
          <w:p w:rsidR="004C1FAB" w:rsidRPr="00550F28" w:rsidRDefault="004C1FAB" w:rsidP="00A5184E">
            <w:pPr>
              <w:pStyle w:val="ConsPlusNormal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всего</w:t>
            </w:r>
          </w:p>
        </w:tc>
      </w:tr>
      <w:tr w:rsidR="004C1FAB" w:rsidRPr="00965777" w:rsidTr="00965777">
        <w:trPr>
          <w:gridAfter w:val="2"/>
          <w:wAfter w:w="14916" w:type="dxa"/>
        </w:trPr>
        <w:tc>
          <w:tcPr>
            <w:tcW w:w="2443" w:type="dxa"/>
          </w:tcPr>
          <w:p w:rsidR="004C1FAB" w:rsidRPr="00965777" w:rsidRDefault="004C1FAB" w:rsidP="00A5184E">
            <w:pPr>
              <w:pStyle w:val="ConsPlusNormal"/>
              <w:jc w:val="both"/>
              <w:rPr>
                <w:sz w:val="20"/>
              </w:rPr>
            </w:pPr>
            <w:r w:rsidRPr="00965777">
              <w:rPr>
                <w:sz w:val="20"/>
              </w:rPr>
              <w:t>Всего финансовых затрат</w:t>
            </w:r>
          </w:p>
        </w:tc>
        <w:tc>
          <w:tcPr>
            <w:tcW w:w="98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96630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92530,78</w:t>
            </w:r>
          </w:p>
        </w:tc>
        <w:tc>
          <w:tcPr>
            <w:tcW w:w="126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97373,408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90671,5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left="-242" w:right="261" w:firstLine="242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83501,9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95266,5</w:t>
            </w:r>
          </w:p>
        </w:tc>
        <w:tc>
          <w:tcPr>
            <w:tcW w:w="980" w:type="dxa"/>
          </w:tcPr>
          <w:p w:rsidR="004C1FAB" w:rsidRPr="00550F28" w:rsidRDefault="009408FE" w:rsidP="00A5184E">
            <w:pPr>
              <w:pStyle w:val="ConsPlusNormal"/>
              <w:ind w:left="-278" w:right="261" w:firstLine="278"/>
              <w:jc w:val="center"/>
              <w:rPr>
                <w:sz w:val="20"/>
              </w:rPr>
            </w:pPr>
            <w:r>
              <w:rPr>
                <w:sz w:val="20"/>
              </w:rPr>
              <w:t>78232,3</w:t>
            </w:r>
          </w:p>
        </w:tc>
        <w:tc>
          <w:tcPr>
            <w:tcW w:w="980" w:type="dxa"/>
          </w:tcPr>
          <w:p w:rsidR="004C1FAB" w:rsidRPr="00550F28" w:rsidRDefault="000E584F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>
              <w:rPr>
                <w:sz w:val="20"/>
              </w:rPr>
              <w:t>82526,5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left="-278" w:right="261" w:firstLine="278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94423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98184</w:t>
            </w:r>
          </w:p>
        </w:tc>
        <w:tc>
          <w:tcPr>
            <w:tcW w:w="1120" w:type="dxa"/>
          </w:tcPr>
          <w:p w:rsidR="004C1FAB" w:rsidRPr="00550F28" w:rsidRDefault="000E584F" w:rsidP="00A5184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909340</w:t>
            </w:r>
          </w:p>
        </w:tc>
      </w:tr>
      <w:tr w:rsidR="004C1FAB" w:rsidRPr="00965777" w:rsidTr="00965777">
        <w:trPr>
          <w:gridAfter w:val="2"/>
          <w:wAfter w:w="14916" w:type="dxa"/>
        </w:trPr>
        <w:tc>
          <w:tcPr>
            <w:tcW w:w="2443" w:type="dxa"/>
          </w:tcPr>
          <w:p w:rsidR="004C1FAB" w:rsidRPr="00965777" w:rsidRDefault="004C1FAB" w:rsidP="00A5184E">
            <w:pPr>
              <w:pStyle w:val="ConsPlusNormal"/>
              <w:jc w:val="both"/>
              <w:rPr>
                <w:sz w:val="20"/>
              </w:rPr>
            </w:pPr>
            <w:r w:rsidRPr="00965777">
              <w:rPr>
                <w:sz w:val="20"/>
              </w:rPr>
              <w:t>в том числе</w:t>
            </w:r>
          </w:p>
        </w:tc>
        <w:tc>
          <w:tcPr>
            <w:tcW w:w="98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26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550F28" w:rsidRDefault="004C1FAB" w:rsidP="00A5184E">
            <w:pPr>
              <w:pStyle w:val="ConsPlusNormal"/>
              <w:rPr>
                <w:sz w:val="20"/>
              </w:rPr>
            </w:pPr>
          </w:p>
        </w:tc>
      </w:tr>
      <w:tr w:rsidR="004C1FAB" w:rsidRPr="00965777" w:rsidTr="00965777">
        <w:trPr>
          <w:gridAfter w:val="2"/>
          <w:wAfter w:w="14916" w:type="dxa"/>
        </w:trPr>
        <w:tc>
          <w:tcPr>
            <w:tcW w:w="2443" w:type="dxa"/>
          </w:tcPr>
          <w:p w:rsidR="004C1FAB" w:rsidRPr="00965777" w:rsidRDefault="004C1FAB" w:rsidP="00A5184E">
            <w:pPr>
              <w:pStyle w:val="ConsPlusNormal"/>
              <w:jc w:val="both"/>
              <w:rPr>
                <w:sz w:val="20"/>
              </w:rPr>
            </w:pPr>
            <w:r w:rsidRPr="00965777">
              <w:rPr>
                <w:sz w:val="20"/>
              </w:rPr>
              <w:t>из местного бюджета</w:t>
            </w:r>
          </w:p>
        </w:tc>
        <w:tc>
          <w:tcPr>
            <w:tcW w:w="98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120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29,78</w:t>
            </w:r>
          </w:p>
        </w:tc>
        <w:tc>
          <w:tcPr>
            <w:tcW w:w="126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35,408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40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40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40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40</w:t>
            </w:r>
          </w:p>
        </w:tc>
        <w:tc>
          <w:tcPr>
            <w:tcW w:w="980" w:type="dxa"/>
          </w:tcPr>
          <w:p w:rsidR="004C1FAB" w:rsidRPr="00550F28" w:rsidRDefault="000E584F" w:rsidP="000E584F">
            <w:pPr>
              <w:pStyle w:val="ConsPlusNormal"/>
              <w:ind w:right="261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52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54</w:t>
            </w:r>
          </w:p>
        </w:tc>
        <w:tc>
          <w:tcPr>
            <w:tcW w:w="1120" w:type="dxa"/>
          </w:tcPr>
          <w:p w:rsidR="004C1FAB" w:rsidRPr="00550F28" w:rsidRDefault="000E584F" w:rsidP="00A5184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452,68</w:t>
            </w:r>
          </w:p>
        </w:tc>
      </w:tr>
      <w:tr w:rsidR="004C1FAB" w:rsidRPr="00965777" w:rsidTr="00965777">
        <w:trPr>
          <w:gridAfter w:val="2"/>
          <w:wAfter w:w="14916" w:type="dxa"/>
        </w:trPr>
        <w:tc>
          <w:tcPr>
            <w:tcW w:w="2443" w:type="dxa"/>
          </w:tcPr>
          <w:p w:rsidR="004C1FAB" w:rsidRPr="00965777" w:rsidRDefault="004C1FAB" w:rsidP="00A5184E">
            <w:pPr>
              <w:pStyle w:val="ConsPlusNormal"/>
              <w:jc w:val="both"/>
              <w:rPr>
                <w:sz w:val="20"/>
              </w:rPr>
            </w:pPr>
            <w:r w:rsidRPr="00965777">
              <w:rPr>
                <w:sz w:val="20"/>
              </w:rPr>
              <w:t>из краевого бюджета</w:t>
            </w:r>
          </w:p>
        </w:tc>
        <w:tc>
          <w:tcPr>
            <w:tcW w:w="98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18694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20437</w:t>
            </w:r>
          </w:p>
        </w:tc>
        <w:tc>
          <w:tcPr>
            <w:tcW w:w="126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8688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5303,7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7082,43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16546</w:t>
            </w:r>
          </w:p>
        </w:tc>
        <w:tc>
          <w:tcPr>
            <w:tcW w:w="980" w:type="dxa"/>
          </w:tcPr>
          <w:p w:rsidR="004C1FAB" w:rsidRPr="00550F28" w:rsidRDefault="009408FE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>
              <w:rPr>
                <w:sz w:val="20"/>
              </w:rPr>
              <w:t>7455,89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19035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19783</w:t>
            </w:r>
          </w:p>
        </w:tc>
        <w:tc>
          <w:tcPr>
            <w:tcW w:w="1120" w:type="dxa"/>
          </w:tcPr>
          <w:p w:rsidR="004C1FAB" w:rsidRPr="00550F28" w:rsidRDefault="000E584F" w:rsidP="00A5184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114830,5</w:t>
            </w:r>
          </w:p>
        </w:tc>
      </w:tr>
      <w:tr w:rsidR="004C1FAB" w:rsidRPr="00965777" w:rsidTr="00965777">
        <w:trPr>
          <w:gridAfter w:val="2"/>
          <w:wAfter w:w="14916" w:type="dxa"/>
        </w:trPr>
        <w:tc>
          <w:tcPr>
            <w:tcW w:w="2443" w:type="dxa"/>
          </w:tcPr>
          <w:p w:rsidR="004C1FAB" w:rsidRPr="00965777" w:rsidRDefault="004C1FAB" w:rsidP="00A5184E">
            <w:pPr>
              <w:pStyle w:val="ConsPlusNormal"/>
              <w:jc w:val="both"/>
              <w:rPr>
                <w:sz w:val="20"/>
              </w:rPr>
            </w:pPr>
            <w:r w:rsidRPr="00965777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965777">
              <w:rPr>
                <w:sz w:val="20"/>
              </w:rPr>
              <w:t>софинанс</w:t>
            </w:r>
            <w:r w:rsidRPr="00965777">
              <w:rPr>
                <w:sz w:val="20"/>
              </w:rPr>
              <w:t>и</w:t>
            </w:r>
            <w:r w:rsidRPr="00965777">
              <w:rPr>
                <w:sz w:val="20"/>
              </w:rPr>
              <w:t>рования</w:t>
            </w:r>
            <w:proofErr w:type="spellEnd"/>
            <w:r w:rsidRPr="00965777">
              <w:rPr>
                <w:sz w:val="20"/>
              </w:rPr>
              <w:t>)</w:t>
            </w:r>
          </w:p>
        </w:tc>
        <w:tc>
          <w:tcPr>
            <w:tcW w:w="98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77816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72064</w:t>
            </w:r>
          </w:p>
        </w:tc>
        <w:tc>
          <w:tcPr>
            <w:tcW w:w="126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88650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85327,8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76379,5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86875</w:t>
            </w:r>
          </w:p>
        </w:tc>
        <w:tc>
          <w:tcPr>
            <w:tcW w:w="980" w:type="dxa"/>
          </w:tcPr>
          <w:p w:rsidR="004C1FAB" w:rsidRPr="00550F28" w:rsidRDefault="009408FE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>
              <w:rPr>
                <w:sz w:val="20"/>
              </w:rPr>
              <w:t>70736,5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75336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78347</w:t>
            </w:r>
          </w:p>
        </w:tc>
        <w:tc>
          <w:tcPr>
            <w:tcW w:w="1120" w:type="dxa"/>
          </w:tcPr>
          <w:p w:rsidR="004C1FAB" w:rsidRPr="00550F28" w:rsidRDefault="000E584F" w:rsidP="00A5184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711531,8</w:t>
            </w:r>
          </w:p>
        </w:tc>
      </w:tr>
      <w:tr w:rsidR="004C1FAB" w:rsidRPr="00965777" w:rsidTr="00965777">
        <w:trPr>
          <w:gridAfter w:val="2"/>
          <w:wAfter w:w="14916" w:type="dxa"/>
        </w:trPr>
        <w:tc>
          <w:tcPr>
            <w:tcW w:w="2443" w:type="dxa"/>
          </w:tcPr>
          <w:p w:rsidR="000E584F" w:rsidRPr="000E584F" w:rsidRDefault="000E584F" w:rsidP="000E584F">
            <w:pPr>
              <w:pStyle w:val="ConsPlusNormal"/>
              <w:jc w:val="both"/>
              <w:rPr>
                <w:sz w:val="20"/>
              </w:rPr>
            </w:pPr>
            <w:r w:rsidRPr="000E584F">
              <w:rPr>
                <w:sz w:val="20"/>
              </w:rPr>
              <w:t xml:space="preserve">из средств субъекта РФ </w:t>
            </w:r>
          </w:p>
          <w:p w:rsidR="000E584F" w:rsidRPr="000E584F" w:rsidRDefault="000E584F" w:rsidP="000E584F">
            <w:pPr>
              <w:pStyle w:val="ConsPlusNormal"/>
              <w:jc w:val="both"/>
              <w:rPr>
                <w:sz w:val="20"/>
              </w:rPr>
            </w:pPr>
            <w:r w:rsidRPr="000E584F">
              <w:rPr>
                <w:sz w:val="20"/>
              </w:rPr>
              <w:t xml:space="preserve">(в том числе средства </w:t>
            </w:r>
          </w:p>
          <w:p w:rsidR="000E584F" w:rsidRPr="000E584F" w:rsidRDefault="000E584F" w:rsidP="000E584F">
            <w:pPr>
              <w:pStyle w:val="ConsPlusNormal"/>
              <w:jc w:val="both"/>
              <w:rPr>
                <w:sz w:val="20"/>
              </w:rPr>
            </w:pPr>
            <w:r w:rsidRPr="000E584F">
              <w:rPr>
                <w:sz w:val="20"/>
              </w:rPr>
              <w:t>федерального бюджета</w:t>
            </w:r>
          </w:p>
          <w:p w:rsidR="004C1FAB" w:rsidRPr="00965777" w:rsidRDefault="004C1FAB" w:rsidP="00A5184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26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0E584F" w:rsidP="00A5184E">
            <w:pPr>
              <w:pStyle w:val="ConsPlusNormal"/>
              <w:ind w:right="261"/>
              <w:rPr>
                <w:sz w:val="20"/>
              </w:rPr>
            </w:pPr>
            <w:r>
              <w:rPr>
                <w:sz w:val="20"/>
              </w:rPr>
              <w:t>82525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550F28" w:rsidRDefault="004C1FAB" w:rsidP="00A5184E">
            <w:pPr>
              <w:pStyle w:val="ConsPlusNormal"/>
              <w:rPr>
                <w:sz w:val="20"/>
              </w:rPr>
            </w:pPr>
          </w:p>
        </w:tc>
      </w:tr>
      <w:tr w:rsidR="004C1FAB" w:rsidRPr="00965777" w:rsidTr="00965777">
        <w:trPr>
          <w:gridAfter w:val="2"/>
          <w:wAfter w:w="14916" w:type="dxa"/>
        </w:trPr>
        <w:tc>
          <w:tcPr>
            <w:tcW w:w="2443" w:type="dxa"/>
          </w:tcPr>
          <w:p w:rsidR="004C1FAB" w:rsidRPr="00965777" w:rsidRDefault="004C1FAB" w:rsidP="00A5184E">
            <w:pPr>
              <w:pStyle w:val="ConsPlusNormal"/>
              <w:jc w:val="both"/>
              <w:rPr>
                <w:sz w:val="20"/>
              </w:rPr>
            </w:pPr>
            <w:r w:rsidRPr="00965777">
              <w:rPr>
                <w:sz w:val="20"/>
              </w:rPr>
              <w:lastRenderedPageBreak/>
              <w:t>Прочие расходы</w:t>
            </w:r>
          </w:p>
        </w:tc>
        <w:tc>
          <w:tcPr>
            <w:tcW w:w="98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96630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92530,7</w:t>
            </w:r>
          </w:p>
        </w:tc>
        <w:tc>
          <w:tcPr>
            <w:tcW w:w="126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97373,408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90671,5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83501,9</w:t>
            </w: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965777">
              <w:rPr>
                <w:sz w:val="20"/>
              </w:rPr>
              <w:t>95266,5</w:t>
            </w:r>
          </w:p>
        </w:tc>
        <w:tc>
          <w:tcPr>
            <w:tcW w:w="980" w:type="dxa"/>
          </w:tcPr>
          <w:p w:rsidR="004C1FAB" w:rsidRPr="00550F28" w:rsidRDefault="000E584F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>
              <w:rPr>
                <w:sz w:val="20"/>
              </w:rPr>
              <w:t>78232</w:t>
            </w:r>
          </w:p>
        </w:tc>
        <w:tc>
          <w:tcPr>
            <w:tcW w:w="980" w:type="dxa"/>
          </w:tcPr>
          <w:p w:rsidR="004C1FAB" w:rsidRPr="00550F28" w:rsidRDefault="000E584F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>
              <w:rPr>
                <w:sz w:val="20"/>
              </w:rPr>
              <w:t>82526,5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94423</w:t>
            </w: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jc w:val="center"/>
              <w:rPr>
                <w:sz w:val="20"/>
              </w:rPr>
            </w:pPr>
            <w:r w:rsidRPr="00550F28">
              <w:rPr>
                <w:sz w:val="20"/>
              </w:rPr>
              <w:t>98184</w:t>
            </w:r>
          </w:p>
        </w:tc>
        <w:tc>
          <w:tcPr>
            <w:tcW w:w="1120" w:type="dxa"/>
          </w:tcPr>
          <w:p w:rsidR="004C1FAB" w:rsidRPr="00550F28" w:rsidRDefault="009408FE" w:rsidP="00A5184E">
            <w:pPr>
              <w:pStyle w:val="ConsPlusNormal"/>
              <w:ind w:left="-206" w:firstLine="206"/>
              <w:jc w:val="center"/>
              <w:rPr>
                <w:sz w:val="20"/>
              </w:rPr>
            </w:pPr>
            <w:r>
              <w:rPr>
                <w:sz w:val="20"/>
              </w:rPr>
              <w:t>917601,5</w:t>
            </w:r>
          </w:p>
        </w:tc>
      </w:tr>
      <w:tr w:rsidR="004C1FAB" w:rsidRPr="00965777" w:rsidTr="00965777">
        <w:trPr>
          <w:gridAfter w:val="2"/>
          <w:wAfter w:w="14916" w:type="dxa"/>
        </w:trPr>
        <w:tc>
          <w:tcPr>
            <w:tcW w:w="2443" w:type="dxa"/>
          </w:tcPr>
          <w:p w:rsidR="004C1FAB" w:rsidRPr="00965777" w:rsidRDefault="004C1FAB" w:rsidP="00A5184E">
            <w:pPr>
              <w:pStyle w:val="ConsPlusNormal"/>
              <w:jc w:val="both"/>
              <w:rPr>
                <w:sz w:val="20"/>
              </w:rPr>
            </w:pPr>
            <w:r w:rsidRPr="00965777">
              <w:rPr>
                <w:sz w:val="20"/>
              </w:rPr>
              <w:t>в том числе</w:t>
            </w:r>
          </w:p>
        </w:tc>
        <w:tc>
          <w:tcPr>
            <w:tcW w:w="98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26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965777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980" w:type="dxa"/>
          </w:tcPr>
          <w:p w:rsidR="004C1FAB" w:rsidRPr="00550F28" w:rsidRDefault="004C1FAB" w:rsidP="00A5184E">
            <w:pPr>
              <w:pStyle w:val="ConsPlusNormal"/>
              <w:ind w:right="261"/>
              <w:rPr>
                <w:sz w:val="20"/>
              </w:rPr>
            </w:pPr>
          </w:p>
        </w:tc>
        <w:tc>
          <w:tcPr>
            <w:tcW w:w="1120" w:type="dxa"/>
          </w:tcPr>
          <w:p w:rsidR="004C1FAB" w:rsidRPr="00550F28" w:rsidRDefault="004C1FAB" w:rsidP="00A5184E">
            <w:pPr>
              <w:pStyle w:val="ConsPlusNormal"/>
              <w:rPr>
                <w:sz w:val="20"/>
              </w:rPr>
            </w:pPr>
          </w:p>
        </w:tc>
      </w:tr>
    </w:tbl>
    <w:p w:rsidR="002053B0" w:rsidRPr="00965777" w:rsidRDefault="002053B0" w:rsidP="00653388">
      <w:pPr>
        <w:rPr>
          <w:sz w:val="20"/>
          <w:szCs w:val="20"/>
          <w:lang w:eastAsia="ru-RU"/>
        </w:rPr>
        <w:sectPr w:rsidR="002053B0" w:rsidRPr="00965777" w:rsidSect="00D17AB3">
          <w:pgSz w:w="16840" w:h="11907" w:orient="landscape"/>
          <w:pgMar w:top="1701" w:right="1134" w:bottom="851" w:left="1134" w:header="850" w:footer="0" w:gutter="0"/>
          <w:cols w:space="720"/>
          <w:docGrid w:linePitch="381"/>
        </w:sectPr>
      </w:pPr>
    </w:p>
    <w:p w:rsidR="00123494" w:rsidRDefault="00653388" w:rsidP="002548A0">
      <w:pPr>
        <w:pStyle w:val="ConsPlusNormal"/>
        <w:ind w:left="5103"/>
      </w:pPr>
      <w:r>
        <w:lastRenderedPageBreak/>
        <w:t>П</w:t>
      </w:r>
      <w:r w:rsidR="002548A0">
        <w:t xml:space="preserve">риложение 4  </w:t>
      </w:r>
    </w:p>
    <w:p w:rsidR="00123494" w:rsidRDefault="002548A0" w:rsidP="002548A0">
      <w:pPr>
        <w:pStyle w:val="ConsPlusNormal"/>
        <w:ind w:left="5103"/>
      </w:pPr>
      <w:r>
        <w:t xml:space="preserve">к муниципальной программе </w:t>
      </w:r>
    </w:p>
    <w:p w:rsidR="00123494" w:rsidRDefault="002548A0" w:rsidP="002548A0">
      <w:pPr>
        <w:pStyle w:val="ConsPlusNormal"/>
        <w:ind w:left="5103"/>
      </w:pPr>
      <w:r>
        <w:t xml:space="preserve">« Развитие сельского хозяйства </w:t>
      </w:r>
      <w:proofErr w:type="spellStart"/>
      <w:r>
        <w:t>Поспелихинского</w:t>
      </w:r>
      <w:proofErr w:type="spellEnd"/>
      <w:r>
        <w:t xml:space="preserve"> района» </w:t>
      </w:r>
    </w:p>
    <w:p w:rsidR="002548A0" w:rsidRDefault="00D329D0" w:rsidP="002548A0">
      <w:pPr>
        <w:pStyle w:val="ConsPlusNormal"/>
        <w:ind w:left="5103"/>
      </w:pPr>
      <w:r>
        <w:t>на 2013-2022</w:t>
      </w:r>
      <w:r w:rsidR="002548A0">
        <w:t xml:space="preserve"> годы</w:t>
      </w:r>
    </w:p>
    <w:p w:rsidR="002548A0" w:rsidRDefault="002548A0" w:rsidP="002548A0">
      <w:pPr>
        <w:pStyle w:val="ConsPlusNormal"/>
      </w:pPr>
    </w:p>
    <w:p w:rsidR="002548A0" w:rsidRDefault="002548A0" w:rsidP="002548A0">
      <w:pPr>
        <w:pStyle w:val="ConsPlusNormal"/>
      </w:pPr>
    </w:p>
    <w:p w:rsidR="00DE66DD" w:rsidRDefault="00DE66DD" w:rsidP="002548A0">
      <w:pPr>
        <w:pStyle w:val="ConsPlusNormal"/>
        <w:jc w:val="center"/>
      </w:pPr>
      <w:r>
        <w:t>ПОДПРОГРАММА 1</w:t>
      </w:r>
    </w:p>
    <w:p w:rsidR="00DE66DD" w:rsidRDefault="00DE66DD" w:rsidP="002548A0">
      <w:pPr>
        <w:pStyle w:val="ConsPlusNormal"/>
        <w:jc w:val="center"/>
      </w:pPr>
      <w:r>
        <w:t>"РАЗВИТИЕ ПОДОТРАСЛИ</w:t>
      </w:r>
      <w:r w:rsidR="00D329D0">
        <w:t xml:space="preserve"> РАСТЕНИЕВОДСТВА" НА 2013 - 2022</w:t>
      </w:r>
      <w:r>
        <w:t xml:space="preserve"> ГОДЫ</w:t>
      </w:r>
    </w:p>
    <w:p w:rsidR="00DE66DD" w:rsidRDefault="00DE66DD">
      <w:pPr>
        <w:pStyle w:val="ConsPlusNormal"/>
        <w:jc w:val="both"/>
      </w:pPr>
    </w:p>
    <w:p w:rsidR="00DE66DD" w:rsidRDefault="00DE66DD">
      <w:pPr>
        <w:pStyle w:val="ConsPlusNormal"/>
        <w:jc w:val="center"/>
      </w:pPr>
      <w:r>
        <w:t>Паспорт подпрограммы 1</w:t>
      </w:r>
    </w:p>
    <w:p w:rsidR="00DE66DD" w:rsidRDefault="00DE66DD">
      <w:pPr>
        <w:pStyle w:val="ConsPlusNormal"/>
        <w:jc w:val="center"/>
      </w:pPr>
      <w:r>
        <w:t xml:space="preserve">"Развитие </w:t>
      </w:r>
      <w:proofErr w:type="spellStart"/>
      <w:r>
        <w:t>подотрасли</w:t>
      </w:r>
      <w:proofErr w:type="spellEnd"/>
      <w:r w:rsidR="00D329D0">
        <w:t xml:space="preserve"> растениеводства" на 2013 - 2022</w:t>
      </w:r>
      <w:r>
        <w:t xml:space="preserve"> годы</w:t>
      </w:r>
    </w:p>
    <w:p w:rsidR="00DE66DD" w:rsidRDefault="00DE66DD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3"/>
        <w:gridCol w:w="5614"/>
      </w:tblGrid>
      <w:tr w:rsidR="00DE66DD" w:rsidRPr="00DE66DD" w:rsidTr="002053B0"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Соисполнитель госуда</w:t>
            </w:r>
            <w:r>
              <w:t>р</w:t>
            </w:r>
            <w:r>
              <w:t>ственной программы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430C78">
            <w:pPr>
              <w:pStyle w:val="ConsPlusNormal"/>
              <w:jc w:val="both"/>
            </w:pPr>
            <w:r>
              <w:t>У</w:t>
            </w:r>
            <w:r w:rsidR="00DE66DD">
              <w:t xml:space="preserve">правление сельского хозяйства </w:t>
            </w:r>
            <w:r>
              <w:t>Админ</w:t>
            </w:r>
            <w:r>
              <w:t>и</w:t>
            </w:r>
            <w:r>
              <w:t xml:space="preserve">страции </w:t>
            </w:r>
            <w:proofErr w:type="spellStart"/>
            <w:r>
              <w:t>Поспелихинского</w:t>
            </w:r>
            <w:proofErr w:type="spellEnd"/>
            <w:r>
              <w:t xml:space="preserve"> района</w:t>
            </w:r>
          </w:p>
        </w:tc>
      </w:tr>
      <w:tr w:rsidR="00DE66DD" w:rsidRPr="00DE66DD" w:rsidTr="002053B0"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Участники подпрограммы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сельскохозяйственные товаропроизводители</w:t>
            </w:r>
          </w:p>
        </w:tc>
      </w:tr>
      <w:tr w:rsidR="00DE66DD" w:rsidRPr="00DE66DD" w:rsidTr="002053B0"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повышение конкурентоспособности проду</w:t>
            </w:r>
            <w:r>
              <w:t>к</w:t>
            </w:r>
            <w:r>
              <w:t>ции растениеводства на основе его инте</w:t>
            </w:r>
            <w:r>
              <w:t>н</w:t>
            </w:r>
            <w:r>
              <w:t>сивного развития, обеспечения воспроизво</w:t>
            </w:r>
            <w:r>
              <w:t>д</w:t>
            </w:r>
            <w:r>
              <w:t>ства и повышения эффективности использ</w:t>
            </w:r>
            <w:r>
              <w:t>о</w:t>
            </w:r>
            <w:r>
              <w:t>вания земельных и других ресурсов</w:t>
            </w:r>
          </w:p>
        </w:tc>
      </w:tr>
      <w:tr w:rsidR="00DE66DD" w:rsidRPr="00DE66DD" w:rsidTr="002053B0"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увеличение объемов производства основных видов растениеводческой продукции;</w:t>
            </w:r>
          </w:p>
          <w:p w:rsidR="00DE66DD" w:rsidRDefault="00DE66DD">
            <w:pPr>
              <w:pStyle w:val="ConsPlusNormal"/>
              <w:jc w:val="both"/>
            </w:pPr>
            <w:r>
              <w:t xml:space="preserve">повышение эффективности использования природных ресурсов и создание условий для интенсивного развития растениеводства на основе внедрения </w:t>
            </w:r>
            <w:proofErr w:type="spellStart"/>
            <w:r>
              <w:t>энергоресурсосберега</w:t>
            </w:r>
            <w:r>
              <w:t>ю</w:t>
            </w:r>
            <w:r>
              <w:t>щих</w:t>
            </w:r>
            <w:proofErr w:type="spellEnd"/>
            <w:r>
              <w:t xml:space="preserve"> технологий выращивания сельскохозя</w:t>
            </w:r>
            <w:r>
              <w:t>й</w:t>
            </w:r>
            <w:r>
              <w:t>ственных культур, использования высок</w:t>
            </w:r>
            <w:r>
              <w:t>о</w:t>
            </w:r>
            <w:r>
              <w:t>урожайных сортов и гибридов</w:t>
            </w:r>
          </w:p>
        </w:tc>
      </w:tr>
      <w:tr w:rsidR="00DE66DD" w:rsidRPr="00DE66DD" w:rsidTr="002053B0"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Перечень мероприятий по</w:t>
            </w:r>
            <w:r>
              <w:t>д</w:t>
            </w:r>
            <w:r>
              <w:t>программы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оказание несвязанной поддержки сельскох</w:t>
            </w:r>
            <w:r>
              <w:t>о</w:t>
            </w:r>
            <w:r>
              <w:t>зяйственным товаропроизводителям в обл</w:t>
            </w:r>
            <w:r>
              <w:t>а</w:t>
            </w:r>
            <w:r>
              <w:t>сти растениеводства;</w:t>
            </w:r>
          </w:p>
          <w:p w:rsidR="00DE66DD" w:rsidRDefault="00DE66DD">
            <w:pPr>
              <w:pStyle w:val="ConsPlusNormal"/>
              <w:jc w:val="both"/>
            </w:pPr>
            <w:r>
              <w:t xml:space="preserve">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раст</w:t>
            </w:r>
            <w:r>
              <w:t>е</w:t>
            </w:r>
            <w:r>
              <w:t>ниеводства;</w:t>
            </w:r>
          </w:p>
          <w:p w:rsidR="00DE66DD" w:rsidRDefault="00DE66DD">
            <w:pPr>
              <w:pStyle w:val="ConsPlusNormal"/>
              <w:jc w:val="both"/>
            </w:pPr>
            <w:r>
              <w:t xml:space="preserve">поддержка страхования в </w:t>
            </w:r>
            <w:proofErr w:type="spellStart"/>
            <w:r>
              <w:t>подотрасли</w:t>
            </w:r>
            <w:proofErr w:type="spellEnd"/>
            <w:r>
              <w:t xml:space="preserve"> раст</w:t>
            </w:r>
            <w:r>
              <w:t>е</w:t>
            </w:r>
            <w:r>
              <w:t>ниеводства;</w:t>
            </w:r>
          </w:p>
          <w:p w:rsidR="00DE66DD" w:rsidRDefault="00DE66DD">
            <w:pPr>
              <w:pStyle w:val="ConsPlusNormal"/>
              <w:jc w:val="both"/>
            </w:pPr>
            <w:r>
              <w:t>поддержка развития элитного семеноводства;</w:t>
            </w:r>
          </w:p>
          <w:p w:rsidR="00DE66DD" w:rsidRDefault="00DE66DD">
            <w:pPr>
              <w:pStyle w:val="ConsPlusNormal"/>
              <w:jc w:val="both"/>
            </w:pPr>
            <w:r>
              <w:t>мероприятия резервного характера</w:t>
            </w:r>
          </w:p>
        </w:tc>
      </w:tr>
      <w:tr w:rsidR="00DE66DD" w:rsidRPr="00DE66DD" w:rsidTr="002053B0"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Показатели подпрограммы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DE66DD" w:rsidRDefault="00DE66DD">
            <w:pPr>
              <w:pStyle w:val="ConsPlusNormal"/>
              <w:jc w:val="both"/>
            </w:pPr>
            <w:r>
              <w:t>валовой сбор зерновых и зернобобовых кул</w:t>
            </w:r>
            <w:r>
              <w:t>ь</w:t>
            </w:r>
            <w:r>
              <w:t>тур, подсолнечника</w:t>
            </w:r>
            <w:r w:rsidR="000B3A10">
              <w:t>.</w:t>
            </w:r>
          </w:p>
        </w:tc>
      </w:tr>
      <w:tr w:rsidR="00DE66DD" w:rsidRPr="00550F28" w:rsidTr="002053B0"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lastRenderedPageBreak/>
              <w:t>Сроки реализации подпр</w:t>
            </w:r>
            <w:r w:rsidRPr="00550F28">
              <w:t>о</w:t>
            </w:r>
            <w:r w:rsidRPr="00550F28">
              <w:t>граммы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329D0">
            <w:pPr>
              <w:pStyle w:val="ConsPlusNormal"/>
              <w:jc w:val="both"/>
            </w:pPr>
            <w:r w:rsidRPr="00550F28">
              <w:t>2013 - 2022</w:t>
            </w:r>
            <w:r w:rsidR="00DE66DD" w:rsidRPr="00550F28">
              <w:t xml:space="preserve"> годы</w:t>
            </w:r>
          </w:p>
        </w:tc>
      </w:tr>
      <w:tr w:rsidR="00DE66DD" w:rsidRPr="00550F28" w:rsidTr="002053B0"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Объемы финансирования подпрограммы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общий объем финансирования подпрогра</w:t>
            </w:r>
            <w:r w:rsidRPr="00550F28">
              <w:t>м</w:t>
            </w:r>
            <w:r w:rsidRPr="00550F28">
              <w:t xml:space="preserve">мы 1 за счет всех источников составит </w:t>
            </w:r>
            <w:r w:rsidR="00F91C15">
              <w:t>538360,23</w:t>
            </w:r>
            <w:r w:rsidRPr="00550F28">
              <w:t xml:space="preserve"> тыс. рублей (в ценах соответств</w:t>
            </w:r>
            <w:r w:rsidRPr="00550F28">
              <w:t>у</w:t>
            </w:r>
            <w:r w:rsidRPr="00550F28">
              <w:t>ю</w:t>
            </w:r>
            <w:r w:rsidR="00F91C15">
              <w:t>щих лет), из них по годам: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2013 год </w:t>
            </w:r>
            <w:r w:rsidR="001E3910" w:rsidRPr="00550F28">
              <w:t>–</w:t>
            </w:r>
            <w:r w:rsidRPr="00550F28">
              <w:t xml:space="preserve"> </w:t>
            </w:r>
            <w:r w:rsidR="00F91C15">
              <w:t>58941,0</w:t>
            </w:r>
            <w:r w:rsidRPr="00550F28">
              <w:t xml:space="preserve"> тыс. рублей;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2014 год </w:t>
            </w:r>
            <w:r w:rsidR="001E3910" w:rsidRPr="00550F28">
              <w:t>–</w:t>
            </w:r>
            <w:r w:rsidRPr="00550F28">
              <w:t xml:space="preserve"> </w:t>
            </w:r>
            <w:r w:rsidR="00F91C15">
              <w:t>69292,0</w:t>
            </w:r>
            <w:r w:rsidRPr="00550F28">
              <w:t xml:space="preserve"> тыс. рублей;</w:t>
            </w:r>
          </w:p>
          <w:p w:rsidR="00DE66DD" w:rsidRPr="00550F28" w:rsidRDefault="00F91C15">
            <w:pPr>
              <w:pStyle w:val="ConsPlusNormal"/>
              <w:jc w:val="both"/>
            </w:pPr>
            <w:r>
              <w:t>2015 год – 70155,0</w:t>
            </w:r>
            <w:r w:rsidR="00DE66DD" w:rsidRPr="00550F28">
              <w:t xml:space="preserve"> тыс. рублей;</w:t>
            </w:r>
          </w:p>
          <w:p w:rsidR="00DE66DD" w:rsidRPr="00550F28" w:rsidRDefault="001E3910">
            <w:pPr>
              <w:pStyle w:val="ConsPlusNormal"/>
              <w:jc w:val="both"/>
            </w:pPr>
            <w:r w:rsidRPr="00550F28">
              <w:t xml:space="preserve">2016 год – </w:t>
            </w:r>
            <w:r w:rsidR="00F91C15">
              <w:t>59719,0</w:t>
            </w:r>
            <w:r w:rsidR="00DE66DD" w:rsidRPr="00550F28">
              <w:t xml:space="preserve"> тыс. рублей;</w:t>
            </w:r>
          </w:p>
          <w:p w:rsidR="00DE66DD" w:rsidRPr="00550F28" w:rsidRDefault="001E3910">
            <w:pPr>
              <w:pStyle w:val="ConsPlusNormal"/>
              <w:jc w:val="both"/>
            </w:pPr>
            <w:r w:rsidRPr="00550F28">
              <w:t xml:space="preserve">2017 год – </w:t>
            </w:r>
            <w:r w:rsidR="00F91C15">
              <w:t>48169,2</w:t>
            </w:r>
            <w:r w:rsidR="00DE66DD" w:rsidRPr="00550F28">
              <w:t xml:space="preserve"> тыс. рублей;</w:t>
            </w:r>
          </w:p>
          <w:p w:rsidR="00DE66DD" w:rsidRPr="00550F28" w:rsidRDefault="00F91C15">
            <w:pPr>
              <w:pStyle w:val="ConsPlusNormal"/>
              <w:jc w:val="both"/>
            </w:pPr>
            <w:r>
              <w:t>2018 год – 49185,23</w:t>
            </w:r>
            <w:r w:rsidR="00DE66DD" w:rsidRPr="00550F28">
              <w:t xml:space="preserve"> тыс. рублей;</w:t>
            </w:r>
          </w:p>
          <w:p w:rsidR="00DE66DD" w:rsidRPr="00550F28" w:rsidRDefault="001E3910">
            <w:pPr>
              <w:pStyle w:val="ConsPlusNormal"/>
              <w:jc w:val="both"/>
            </w:pPr>
            <w:r w:rsidRPr="00550F28">
              <w:t xml:space="preserve">2019 год – </w:t>
            </w:r>
            <w:r w:rsidR="00F91C15">
              <w:t>37167,8</w:t>
            </w:r>
            <w:r w:rsidR="00DE66DD" w:rsidRPr="00550F28">
              <w:t xml:space="preserve"> тыс. рублей;</w:t>
            </w:r>
          </w:p>
          <w:p w:rsidR="00DE66DD" w:rsidRPr="00550F28" w:rsidRDefault="001E3910">
            <w:pPr>
              <w:pStyle w:val="ConsPlusNormal"/>
              <w:jc w:val="both"/>
            </w:pPr>
            <w:r w:rsidRPr="00550F28">
              <w:t>2020</w:t>
            </w:r>
            <w:r w:rsidR="00F91C15">
              <w:t xml:space="preserve"> год – 17937,0</w:t>
            </w:r>
            <w:r w:rsidR="00DE66DD" w:rsidRPr="00550F28">
              <w:t xml:space="preserve"> тыс. рублей;</w:t>
            </w:r>
          </w:p>
          <w:p w:rsidR="00D329D0" w:rsidRPr="00550F28" w:rsidRDefault="00284BF7">
            <w:pPr>
              <w:pStyle w:val="ConsPlusNormal"/>
              <w:jc w:val="both"/>
            </w:pPr>
            <w:r>
              <w:t>2021 год- 626</w:t>
            </w:r>
            <w:r w:rsidR="00F91C15">
              <w:t>47,0</w:t>
            </w:r>
            <w:r w:rsidR="00D329D0" w:rsidRPr="00550F28">
              <w:t xml:space="preserve"> тыс. рублей;</w:t>
            </w:r>
          </w:p>
          <w:p w:rsidR="00D329D0" w:rsidRPr="00550F28" w:rsidRDefault="00F91C15">
            <w:pPr>
              <w:pStyle w:val="ConsPlusNormal"/>
              <w:jc w:val="both"/>
            </w:pPr>
            <w:r>
              <w:t>2022 год – 65147,0</w:t>
            </w:r>
            <w:r w:rsidR="00D329D0" w:rsidRPr="00550F28">
              <w:t xml:space="preserve"> тыс. рублей;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Объемы финансирования подлежат ежего</w:t>
            </w:r>
            <w:r w:rsidRPr="00550F28">
              <w:t>д</w:t>
            </w:r>
            <w:r w:rsidRPr="00550F28">
              <w:t>ному уточнению в соответствии с законами о федеральном и краевом бюджетах на очере</w:t>
            </w:r>
            <w:r w:rsidRPr="00550F28">
              <w:t>д</w:t>
            </w:r>
            <w:r w:rsidRPr="00550F28">
              <w:t>ной финансовый год и на плановый период</w:t>
            </w:r>
          </w:p>
        </w:tc>
      </w:tr>
      <w:tr w:rsidR="00DE66DD" w:rsidRPr="00550F28" w:rsidTr="002053B0"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Ожидаемые результаты ре</w:t>
            </w:r>
            <w:r w:rsidRPr="00550F28">
              <w:t>а</w:t>
            </w:r>
            <w:r w:rsidRPr="00550F28">
              <w:t>лизации подпрограммы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CB503B">
            <w:pPr>
              <w:pStyle w:val="ConsPlusNormal"/>
              <w:jc w:val="both"/>
            </w:pPr>
            <w:r w:rsidRPr="00550F28">
              <w:t>увеличение к 2022</w:t>
            </w:r>
            <w:r w:rsidR="00DE66DD" w:rsidRPr="00550F28">
              <w:t xml:space="preserve"> году:</w:t>
            </w:r>
          </w:p>
          <w:p w:rsidR="00DE66DD" w:rsidRPr="00550F28" w:rsidRDefault="000B3A10">
            <w:pPr>
              <w:pStyle w:val="ConsPlusNormal"/>
              <w:jc w:val="both"/>
            </w:pPr>
            <w:r w:rsidRPr="00550F28">
              <w:t xml:space="preserve">валового сбора зерна до </w:t>
            </w:r>
            <w:r w:rsidR="00CB503B" w:rsidRPr="00550F28">
              <w:t>113,3</w:t>
            </w:r>
            <w:r w:rsidR="00DE66DD" w:rsidRPr="00550F28">
              <w:t xml:space="preserve"> тыс. тонн,  подсолнечника - до </w:t>
            </w:r>
            <w:r w:rsidR="00CB503B" w:rsidRPr="00550F28">
              <w:t>18,3</w:t>
            </w:r>
            <w:r w:rsidRPr="00550F28">
              <w:t xml:space="preserve"> </w:t>
            </w:r>
            <w:r w:rsidR="00DE66DD" w:rsidRPr="00550F28">
              <w:t xml:space="preserve">тыс. тонн, </w:t>
            </w:r>
          </w:p>
        </w:tc>
      </w:tr>
    </w:tbl>
    <w:p w:rsidR="00CA3CB6" w:rsidRPr="00550F28" w:rsidRDefault="00CA3CB6">
      <w:pPr>
        <w:pStyle w:val="ConsPlusNormal"/>
        <w:jc w:val="center"/>
      </w:pPr>
    </w:p>
    <w:p w:rsidR="00DE66DD" w:rsidRPr="00550F28" w:rsidRDefault="00CA3CB6">
      <w:pPr>
        <w:pStyle w:val="ConsPlusNormal"/>
        <w:jc w:val="center"/>
      </w:pPr>
      <w:r w:rsidRPr="00550F28">
        <w:br w:type="page"/>
      </w:r>
      <w:r w:rsidR="00DE66DD" w:rsidRPr="00550F28">
        <w:lastRenderedPageBreak/>
        <w:t>1. Характеристика сферы реализации подпрограммы 1</w:t>
      </w:r>
    </w:p>
    <w:p w:rsidR="00DE66DD" w:rsidRPr="00550F28" w:rsidRDefault="00DE66DD">
      <w:pPr>
        <w:pStyle w:val="ConsPlusNormal"/>
        <w:jc w:val="both"/>
      </w:pPr>
    </w:p>
    <w:p w:rsidR="00D859A8" w:rsidRPr="00550F28" w:rsidRDefault="00D859A8" w:rsidP="00D859A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550F28">
        <w:rPr>
          <w:lang w:eastAsia="ru-RU"/>
        </w:rPr>
        <w:t>Общая площадь земель сельскохозяйственного назначения в районе с</w:t>
      </w:r>
      <w:r w:rsidRPr="00550F28">
        <w:rPr>
          <w:lang w:eastAsia="ru-RU"/>
        </w:rPr>
        <w:t>о</w:t>
      </w:r>
      <w:r w:rsidRPr="00550F28">
        <w:rPr>
          <w:lang w:eastAsia="ru-RU"/>
        </w:rPr>
        <w:t xml:space="preserve">ставляет 242,2 </w:t>
      </w:r>
      <w:proofErr w:type="spellStart"/>
      <w:r w:rsidRPr="00550F28">
        <w:rPr>
          <w:lang w:eastAsia="ru-RU"/>
        </w:rPr>
        <w:t>тыс.га</w:t>
      </w:r>
      <w:proofErr w:type="spellEnd"/>
      <w:r w:rsidRPr="00550F28">
        <w:rPr>
          <w:lang w:eastAsia="ru-RU"/>
        </w:rPr>
        <w:t xml:space="preserve">, в том числе сельскохозяйственных угодий – 222,6 </w:t>
      </w:r>
      <w:proofErr w:type="spellStart"/>
      <w:r w:rsidRPr="00550F28">
        <w:rPr>
          <w:lang w:eastAsia="ru-RU"/>
        </w:rPr>
        <w:t>тыс.га</w:t>
      </w:r>
      <w:proofErr w:type="spellEnd"/>
      <w:r w:rsidRPr="00550F28">
        <w:rPr>
          <w:lang w:eastAsia="ru-RU"/>
        </w:rPr>
        <w:t xml:space="preserve"> (из них пашни – 158,7 </w:t>
      </w:r>
      <w:proofErr w:type="spellStart"/>
      <w:r w:rsidRPr="00550F28">
        <w:rPr>
          <w:lang w:eastAsia="ru-RU"/>
        </w:rPr>
        <w:t>тыс.га</w:t>
      </w:r>
      <w:proofErr w:type="spellEnd"/>
      <w:r w:rsidRPr="00550F28">
        <w:rPr>
          <w:lang w:eastAsia="ru-RU"/>
        </w:rPr>
        <w:t xml:space="preserve">, естественных сенокосов и пастбищ – 59,3 </w:t>
      </w:r>
      <w:proofErr w:type="spellStart"/>
      <w:r w:rsidRPr="00550F28">
        <w:rPr>
          <w:lang w:eastAsia="ru-RU"/>
        </w:rPr>
        <w:t>тыс.га</w:t>
      </w:r>
      <w:proofErr w:type="spellEnd"/>
      <w:r w:rsidRPr="00550F28">
        <w:rPr>
          <w:lang w:eastAsia="ru-RU"/>
        </w:rPr>
        <w:t xml:space="preserve">). Площадь посевов во всех категориях хозяйств в 2008-2012 годах составляла ежегодно более 130,0 </w:t>
      </w:r>
      <w:proofErr w:type="spellStart"/>
      <w:r w:rsidRPr="00550F28">
        <w:rPr>
          <w:lang w:eastAsia="ru-RU"/>
        </w:rPr>
        <w:t>тыс.га</w:t>
      </w:r>
      <w:proofErr w:type="spellEnd"/>
      <w:r w:rsidRPr="00550F28">
        <w:rPr>
          <w:lang w:eastAsia="ru-RU"/>
        </w:rPr>
        <w:t xml:space="preserve">, зерновые и зернобобовые культуры занимали 83,3 </w:t>
      </w:r>
      <w:proofErr w:type="spellStart"/>
      <w:r w:rsidRPr="00550F28">
        <w:rPr>
          <w:lang w:eastAsia="ru-RU"/>
        </w:rPr>
        <w:t>тыс.га</w:t>
      </w:r>
      <w:proofErr w:type="spellEnd"/>
      <w:r w:rsidRPr="00550F28">
        <w:rPr>
          <w:lang w:eastAsia="ru-RU"/>
        </w:rPr>
        <w:t xml:space="preserve"> в 2012 году. В динамике происходило ежегодное с</w:t>
      </w:r>
      <w:r w:rsidRPr="00550F28">
        <w:rPr>
          <w:lang w:eastAsia="ru-RU"/>
        </w:rPr>
        <w:t>о</w:t>
      </w:r>
      <w:r w:rsidRPr="00550F28">
        <w:rPr>
          <w:lang w:eastAsia="ru-RU"/>
        </w:rPr>
        <w:t>кращение посевных площадей под зерновыми культурами. В посевных пл</w:t>
      </w:r>
      <w:r w:rsidRPr="00550F28">
        <w:rPr>
          <w:lang w:eastAsia="ru-RU"/>
        </w:rPr>
        <w:t>о</w:t>
      </w:r>
      <w:r w:rsidRPr="00550F28">
        <w:rPr>
          <w:lang w:eastAsia="ru-RU"/>
        </w:rPr>
        <w:t>щадях среди районированных культур все большую долю занимают технич</w:t>
      </w:r>
      <w:r w:rsidRPr="00550F28">
        <w:rPr>
          <w:lang w:eastAsia="ru-RU"/>
        </w:rPr>
        <w:t>е</w:t>
      </w:r>
      <w:r w:rsidRPr="00550F28">
        <w:rPr>
          <w:lang w:eastAsia="ru-RU"/>
        </w:rPr>
        <w:t>ские культуры – подсолнечник, и в 2012 году два хозяйства района начали возделывание рапса.</w:t>
      </w:r>
    </w:p>
    <w:p w:rsidR="00D859A8" w:rsidRPr="00550F28" w:rsidRDefault="00D859A8" w:rsidP="00D859A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550F28">
        <w:rPr>
          <w:lang w:eastAsia="ru-RU"/>
        </w:rPr>
        <w:t>В течение последних пяти лет рентабельность производства подсо</w:t>
      </w:r>
      <w:r w:rsidRPr="00550F28">
        <w:rPr>
          <w:lang w:eastAsia="ru-RU"/>
        </w:rPr>
        <w:t>л</w:t>
      </w:r>
      <w:r w:rsidRPr="00550F28">
        <w:rPr>
          <w:lang w:eastAsia="ru-RU"/>
        </w:rPr>
        <w:t>нечника остается очень высокой. Поэтому ежегодно доля посевных площ</w:t>
      </w:r>
      <w:r w:rsidRPr="00550F28">
        <w:rPr>
          <w:lang w:eastAsia="ru-RU"/>
        </w:rPr>
        <w:t>а</w:t>
      </w:r>
      <w:r w:rsidRPr="00550F28">
        <w:rPr>
          <w:lang w:eastAsia="ru-RU"/>
        </w:rPr>
        <w:t>дей, занятых подсолнечником возрастает – с 10,8</w:t>
      </w:r>
      <w:r w:rsidR="000B3A10" w:rsidRPr="00550F28">
        <w:rPr>
          <w:lang w:eastAsia="ru-RU"/>
        </w:rPr>
        <w:t>% в 2008 году и до 16</w:t>
      </w:r>
      <w:r w:rsidRPr="00550F28">
        <w:rPr>
          <w:lang w:eastAsia="ru-RU"/>
        </w:rPr>
        <w:t>,2% в 2020 году.</w:t>
      </w:r>
    </w:p>
    <w:p w:rsidR="00D859A8" w:rsidRPr="00550F28" w:rsidRDefault="00D859A8" w:rsidP="00D859A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lang w:eastAsia="ru-RU"/>
        </w:rPr>
      </w:pPr>
      <w:r w:rsidRPr="00550F28">
        <w:rPr>
          <w:lang w:eastAsia="ru-RU"/>
        </w:rPr>
        <w:t>В результате внедрения современной технологии возделывания зерн</w:t>
      </w:r>
      <w:r w:rsidRPr="00550F28">
        <w:rPr>
          <w:lang w:eastAsia="ru-RU"/>
        </w:rPr>
        <w:t>о</w:t>
      </w:r>
      <w:r w:rsidRPr="00550F28">
        <w:rPr>
          <w:lang w:eastAsia="ru-RU"/>
        </w:rPr>
        <w:t>вых, поддержке необходимого уровня почвенного плодородия и благоприя</w:t>
      </w:r>
      <w:r w:rsidRPr="00550F28">
        <w:rPr>
          <w:lang w:eastAsia="ru-RU"/>
        </w:rPr>
        <w:t>т</w:t>
      </w:r>
      <w:r w:rsidRPr="00550F28">
        <w:rPr>
          <w:lang w:eastAsia="ru-RU"/>
        </w:rPr>
        <w:t>ных агроклиматических условий наблюдается рост производства продукции растениеводства.</w:t>
      </w:r>
    </w:p>
    <w:p w:rsidR="00DE66DD" w:rsidRPr="00550F28" w:rsidRDefault="00DE66DD">
      <w:pPr>
        <w:pStyle w:val="ConsPlusNormal"/>
        <w:ind w:firstLine="540"/>
        <w:jc w:val="both"/>
      </w:pPr>
      <w:r w:rsidRPr="00550F28">
        <w:t xml:space="preserve">Однако интенсивное развитие растениеводства </w:t>
      </w:r>
      <w:r w:rsidR="00D859A8" w:rsidRPr="00550F28">
        <w:t>с</w:t>
      </w:r>
      <w:r w:rsidRPr="00550F28">
        <w:t>держивается рядом фа</w:t>
      </w:r>
      <w:r w:rsidRPr="00550F28">
        <w:t>к</w:t>
      </w:r>
      <w:r w:rsidRPr="00550F28">
        <w:t>торов: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1. Низкая продуктивность пашни и, как следствие, высокая себесто</w:t>
      </w:r>
      <w:r w:rsidRPr="00550F28">
        <w:t>и</w:t>
      </w:r>
      <w:r w:rsidRPr="00550F28">
        <w:t>мость продукции, не обеспечивающая ее конкурентоспособность на рынке.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Повышению продуктивности пашни во многом способствует внесение удобрений. За 2008 - 2012 годы на компенсацию части затрат на приобрет</w:t>
      </w:r>
      <w:r w:rsidRPr="00550F28">
        <w:t>е</w:t>
      </w:r>
      <w:r w:rsidRPr="00550F28">
        <w:t xml:space="preserve">ние минеральных удобрений </w:t>
      </w:r>
      <w:r w:rsidR="00B70E24" w:rsidRPr="00550F28">
        <w:t>сельскохозяйственными товаропроизводител</w:t>
      </w:r>
      <w:r w:rsidR="00B70E24" w:rsidRPr="00550F28">
        <w:t>я</w:t>
      </w:r>
      <w:r w:rsidR="00B70E24" w:rsidRPr="00550F28">
        <w:t>ми получено</w:t>
      </w:r>
      <w:r w:rsidRPr="00550F28">
        <w:t xml:space="preserve"> более </w:t>
      </w:r>
      <w:r w:rsidR="00B70E24" w:rsidRPr="00550F28">
        <w:t>8</w:t>
      </w:r>
      <w:r w:rsidRPr="00550F28">
        <w:t xml:space="preserve"> млн</w:t>
      </w:r>
      <w:r w:rsidR="00B70E24" w:rsidRPr="00550F28">
        <w:t>.</w:t>
      </w:r>
      <w:r w:rsidRPr="00550F28">
        <w:t xml:space="preserve"> рублей субсидий. За этот период сельскохозя</w:t>
      </w:r>
      <w:r w:rsidRPr="00550F28">
        <w:t>й</w:t>
      </w:r>
      <w:r w:rsidRPr="00550F28">
        <w:t xml:space="preserve">ственными товаропроизводителями </w:t>
      </w:r>
      <w:r w:rsidR="00B70E24" w:rsidRPr="00550F28">
        <w:t>района</w:t>
      </w:r>
      <w:r w:rsidRPr="00550F28">
        <w:t xml:space="preserve"> внесено более </w:t>
      </w:r>
      <w:r w:rsidR="00B444EB" w:rsidRPr="00550F28">
        <w:t>1,6</w:t>
      </w:r>
      <w:r w:rsidRPr="00550F28">
        <w:t xml:space="preserve"> тыс. тонн м</w:t>
      </w:r>
      <w:r w:rsidRPr="00550F28">
        <w:t>и</w:t>
      </w:r>
      <w:r w:rsidRPr="00550F28">
        <w:t xml:space="preserve">неральных удобрений (действующее вещество). </w:t>
      </w:r>
      <w:r w:rsidR="00B70E24" w:rsidRPr="00550F28">
        <w:t xml:space="preserve">Внесение минеральных удобрений из года в год в районе увеличивается. На </w:t>
      </w:r>
      <w:smartTag w:uri="urn:schemas-microsoft-com:office:smarttags" w:element="metricconverter">
        <w:smartTagPr>
          <w:attr w:name="ProductID" w:val="1 га"/>
        </w:smartTagPr>
        <w:r w:rsidR="00B70E24" w:rsidRPr="00550F28">
          <w:t>1 га</w:t>
        </w:r>
      </w:smartTag>
      <w:r w:rsidR="00B70E24" w:rsidRPr="00550F28">
        <w:t xml:space="preserve"> посевов сельскох</w:t>
      </w:r>
      <w:r w:rsidR="00B70E24" w:rsidRPr="00550F28">
        <w:t>о</w:t>
      </w:r>
      <w:r w:rsidR="00B70E24" w:rsidRPr="00550F28">
        <w:t>зяйственных культур вносится 3,84 килограмма действующего вещества м</w:t>
      </w:r>
      <w:r w:rsidR="00B70E24" w:rsidRPr="00550F28">
        <w:t>и</w:t>
      </w:r>
      <w:r w:rsidR="00B70E24" w:rsidRPr="00550F28">
        <w:t xml:space="preserve">неральных удобрений в 2012 году, против </w:t>
      </w:r>
      <w:smartTag w:uri="urn:schemas-microsoft-com:office:smarttags" w:element="metricconverter">
        <w:smartTagPr>
          <w:attr w:name="ProductID" w:val="3,75 килограммов"/>
        </w:smartTagPr>
        <w:r w:rsidR="00B70E24" w:rsidRPr="00550F28">
          <w:t>3,75 килограммов</w:t>
        </w:r>
      </w:smartTag>
      <w:r w:rsidR="00B70E24" w:rsidRPr="00550F28">
        <w:t xml:space="preserve"> в 2011 году</w:t>
      </w:r>
      <w:r w:rsidRPr="00550F28">
        <w:t>. Тем не менее нормы внесения удобрений в регионе в 8 - 10 раз ниже научно обоснованных. В результате сохраняется тенденция к снижению плодородия почв, что наряду с неблагоприятными климатическими условиями определ</w:t>
      </w:r>
      <w:r w:rsidRPr="00550F28">
        <w:t>я</w:t>
      </w:r>
      <w:r w:rsidRPr="00550F28">
        <w:t>ет неустойчивость урожаев и нестабильность экономического положения сельскохозяйственных товаропроизводителей. Одна из главных причин этого - постоянный рост цен на минеральные удобрения. Кроме того, из-за нед</w:t>
      </w:r>
      <w:r w:rsidRPr="00550F28">
        <w:t>о</w:t>
      </w:r>
      <w:r w:rsidRPr="00550F28">
        <w:t xml:space="preserve">статка оборотных средств многие </w:t>
      </w:r>
      <w:proofErr w:type="spellStart"/>
      <w:r w:rsidRPr="00550F28">
        <w:t>сельхозтоваропроизводители</w:t>
      </w:r>
      <w:proofErr w:type="spellEnd"/>
      <w:r w:rsidRPr="00550F28">
        <w:t xml:space="preserve"> не проводят мероприятия по защите растений от вредителей, болезней и сорняков.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2. Недостаточное использование качественных элитных семян, позв</w:t>
      </w:r>
      <w:r w:rsidRPr="00550F28">
        <w:t>о</w:t>
      </w:r>
      <w:r w:rsidRPr="00550F28">
        <w:t>ляющих увеличивать урожайность сельскохозяйственных культур.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 xml:space="preserve">Доля элитных семян в общем объеме высеянных семян в среднем по </w:t>
      </w:r>
      <w:r w:rsidR="004A639B" w:rsidRPr="00550F28">
        <w:lastRenderedPageBreak/>
        <w:t>району в 2012 году составила 13,1%</w:t>
      </w:r>
      <w:r w:rsidRPr="00550F28">
        <w:t>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Сохранение государственной поддержки в части субсидирования пр</w:t>
      </w:r>
      <w:r w:rsidRPr="00550F28">
        <w:t>и</w:t>
      </w:r>
      <w:r w:rsidRPr="00550F28">
        <w:t>обретения элитных семян позволит повысить их доступность для крестьян и обеспечит рост урожайности сельскохозяйственных культур.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3. Низкий уровень обеспеченности хозяйств сельскохозяйственной техникой, применения новейших технологий возделывания сельскохозя</w:t>
      </w:r>
      <w:r w:rsidRPr="00550F28">
        <w:t>й</w:t>
      </w:r>
      <w:r w:rsidRPr="00550F28">
        <w:t>ственных культур.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Дальнейшее развитие растениеводства в крае требует комплексного подхода и усиления мер государственной поддержки в сфере: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сохранения и повышения плодородия почв;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создания качественной системы семеноводства;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обеспечения защиты растений от вредителей, сорняков и болезней;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качественного обновления парка сельскохозяйственных машин и об</w:t>
      </w:r>
      <w:r w:rsidRPr="00550F28">
        <w:t>о</w:t>
      </w:r>
      <w:r w:rsidRPr="00550F28">
        <w:t>рудования и перехода на новые сберегающие технологии;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развития перспективных, экономически значимых направлений.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 xml:space="preserve">2. Приоритеты </w:t>
      </w:r>
      <w:r w:rsidR="00FA0452" w:rsidRPr="00550F28">
        <w:t xml:space="preserve">аграрной </w:t>
      </w:r>
      <w:r w:rsidRPr="00550F28">
        <w:t>политики в сфере</w:t>
      </w:r>
    </w:p>
    <w:p w:rsidR="00DE66DD" w:rsidRPr="00550F28" w:rsidRDefault="00DE66DD">
      <w:pPr>
        <w:pStyle w:val="ConsPlusNormal"/>
        <w:jc w:val="center"/>
      </w:pPr>
      <w:r w:rsidRPr="00550F28">
        <w:t xml:space="preserve">развития </w:t>
      </w:r>
      <w:proofErr w:type="spellStart"/>
      <w:r w:rsidRPr="00550F28">
        <w:t>подотрасли</w:t>
      </w:r>
      <w:proofErr w:type="spellEnd"/>
      <w:r w:rsidRPr="00550F28">
        <w:t xml:space="preserve"> растениеводства, цели, задачи</w:t>
      </w:r>
    </w:p>
    <w:p w:rsidR="00DE66DD" w:rsidRPr="00550F28" w:rsidRDefault="00DE66DD">
      <w:pPr>
        <w:pStyle w:val="ConsPlusNormal"/>
        <w:jc w:val="center"/>
      </w:pPr>
      <w:r w:rsidRPr="00550F28">
        <w:t>и показатели достижения целей и решения задач,</w:t>
      </w:r>
    </w:p>
    <w:p w:rsidR="00DE66DD" w:rsidRPr="00550F28" w:rsidRDefault="00DE66DD">
      <w:pPr>
        <w:pStyle w:val="ConsPlusNormal"/>
        <w:jc w:val="center"/>
      </w:pPr>
      <w:r w:rsidRPr="00550F28">
        <w:t>ожидаемые конечные результаты, сроки</w:t>
      </w:r>
    </w:p>
    <w:p w:rsidR="00DE66DD" w:rsidRPr="00550F28" w:rsidRDefault="00DE66DD">
      <w:pPr>
        <w:pStyle w:val="ConsPlusNormal"/>
        <w:jc w:val="center"/>
      </w:pPr>
      <w:r w:rsidRPr="00550F28">
        <w:t>реализации подпрограммы 1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 xml:space="preserve">Цель подпрограммы 1 - повышение конкурентоспособности продукции растениеводства на основе интенсивного развития </w:t>
      </w:r>
      <w:proofErr w:type="spellStart"/>
      <w:r w:rsidRPr="00550F28">
        <w:t>подотраслей</w:t>
      </w:r>
      <w:proofErr w:type="spellEnd"/>
      <w:r w:rsidRPr="00550F28">
        <w:t>, обеспечения воспроизводства и повышения эффективности использования земельных и других ресурсов.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Для достижения поставленной цели предусматривается решение сл</w:t>
      </w:r>
      <w:r w:rsidRPr="00550F28">
        <w:t>е</w:t>
      </w:r>
      <w:r w:rsidRPr="00550F28">
        <w:t>дующих задач: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увеличение объемов производства основных видов растениеводческой продукции;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повышение эффективности использования природных ресурсов и с</w:t>
      </w:r>
      <w:r w:rsidRPr="00550F28">
        <w:t>о</w:t>
      </w:r>
      <w:r w:rsidRPr="00550F28">
        <w:t>здание условий для интенсивного развития растениеводства на основе вне</w:t>
      </w:r>
      <w:r w:rsidRPr="00550F28">
        <w:t>д</w:t>
      </w:r>
      <w:r w:rsidRPr="00550F28">
        <w:t xml:space="preserve">рения </w:t>
      </w:r>
      <w:proofErr w:type="spellStart"/>
      <w:r w:rsidRPr="00550F28">
        <w:t>энергоресурсосберегающих</w:t>
      </w:r>
      <w:proofErr w:type="spellEnd"/>
      <w:r w:rsidRPr="00550F28">
        <w:t xml:space="preserve"> технологий выращивания сельскохозя</w:t>
      </w:r>
      <w:r w:rsidRPr="00550F28">
        <w:t>й</w:t>
      </w:r>
      <w:r w:rsidRPr="00550F28">
        <w:t>ственных культур, использования высокоурожайных сортов и гибридов.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Реализация мероприятий подпрограммы 1 направлена на создание эк</w:t>
      </w:r>
      <w:r w:rsidRPr="00550F28">
        <w:t>о</w:t>
      </w:r>
      <w:r w:rsidRPr="00550F28">
        <w:t xml:space="preserve">номических и технологических условий устойчивого развития </w:t>
      </w:r>
      <w:proofErr w:type="spellStart"/>
      <w:r w:rsidRPr="00550F28">
        <w:t>подотрасли</w:t>
      </w:r>
      <w:proofErr w:type="spellEnd"/>
      <w:r w:rsidRPr="00550F28">
        <w:t xml:space="preserve"> растениеводства, </w:t>
      </w:r>
      <w:r w:rsidR="00CB503B" w:rsidRPr="00550F28">
        <w:t>что позволит к 2022</w:t>
      </w:r>
      <w:r w:rsidRPr="00550F28">
        <w:t xml:space="preserve"> году увеличить объемы производства зерна до </w:t>
      </w:r>
      <w:r w:rsidR="00CB503B" w:rsidRPr="00550F28">
        <w:t>113,3</w:t>
      </w:r>
      <w:r w:rsidRPr="00550F28">
        <w:t xml:space="preserve"> тыс. тонн; </w:t>
      </w:r>
      <w:r w:rsidR="00CB503B" w:rsidRPr="00550F28">
        <w:t>подсолнечника до 18,3</w:t>
      </w:r>
      <w:r w:rsidR="00B444EB" w:rsidRPr="00550F28">
        <w:t xml:space="preserve"> тыс. тонн.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Поддержка элитного семеноводства обеспечит повышение доступности для аграриев края приобретения качественных семян основных сельскох</w:t>
      </w:r>
      <w:r w:rsidRPr="00550F28">
        <w:t>о</w:t>
      </w:r>
      <w:r w:rsidRPr="00550F28">
        <w:t>зяйственных культур и будет способствовать развитию отечественной селе</w:t>
      </w:r>
      <w:r w:rsidRPr="00550F28">
        <w:t>к</w:t>
      </w:r>
      <w:r w:rsidRPr="00550F28">
        <w:t>ции.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Реализация мероприятия по оказанию сельскохозяйственным товар</w:t>
      </w:r>
      <w:r w:rsidRPr="00550F28">
        <w:t>о</w:t>
      </w:r>
      <w:r w:rsidRPr="00550F28">
        <w:t>производителям несвязанной поддержки в области растениеводства актив</w:t>
      </w:r>
      <w:r w:rsidRPr="00550F28">
        <w:t>и</w:t>
      </w:r>
      <w:r w:rsidRPr="00550F28">
        <w:lastRenderedPageBreak/>
        <w:t>зирует освоение интенсивных технологий, базирующихся на использовании нового поколения тракторов и сельскохозяйственных машин, применение минеральных удобрений и выполнение работ по защите растений от вредит</w:t>
      </w:r>
      <w:r w:rsidRPr="00550F28">
        <w:t>е</w:t>
      </w:r>
      <w:r w:rsidRPr="00550F28">
        <w:t>лей, болезней и сорной растительности, что позволит обеспечить более рац</w:t>
      </w:r>
      <w:r w:rsidRPr="00550F28">
        <w:t>и</w:t>
      </w:r>
      <w:r w:rsidRPr="00550F28">
        <w:t>ональное использование биоклиматического потенциала региона, повысить качество и объемы производства продукции растениеводства.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Осуществлять мероприятия подпрограммы 1 предполагается в течение всего периода реализации государственной программы Алтайского края "Развитие сельского хозяйства</w:t>
      </w:r>
      <w:r w:rsidR="00DF6187" w:rsidRPr="00550F28">
        <w:t xml:space="preserve"> Алтайского края" на 2013 - 2022</w:t>
      </w:r>
      <w:r w:rsidRPr="00550F28">
        <w:t xml:space="preserve"> годы.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>3. Объем финансирования подпрограммы 1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Финансирование подпрограммы 1 осуществляется за счет средств: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краевого бюджета - в соответствии с законом Алтайского края о кра</w:t>
      </w:r>
      <w:r w:rsidRPr="00550F28">
        <w:t>е</w:t>
      </w:r>
      <w:r w:rsidRPr="00550F28">
        <w:t>вом бюджете на соответствующий финансовый год и на плановый период;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федерального бюджета - в соответствии с федеральным законом о ф</w:t>
      </w:r>
      <w:r w:rsidRPr="00550F28">
        <w:t>е</w:t>
      </w:r>
      <w:r w:rsidRPr="00550F28">
        <w:t>деральном бюджете на очередной финансовый год и на плановый период.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Объем финансирования мероприятий подпрограммы 1 подлежит еж</w:t>
      </w:r>
      <w:r w:rsidRPr="00550F28">
        <w:t>е</w:t>
      </w:r>
      <w:r w:rsidRPr="00550F28">
        <w:t>годному уточнению при формировании краевого и федерального бюджетов на очередной финансовый год.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Сводные финансовые затраты по направлениям подпрограммы 1 пре</w:t>
      </w:r>
      <w:r w:rsidRPr="00550F28">
        <w:t>д</w:t>
      </w:r>
      <w:r w:rsidRPr="00550F28">
        <w:t>ставлены в приложении 2.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both"/>
      </w:pPr>
    </w:p>
    <w:p w:rsidR="00B444EB" w:rsidRPr="00550F28" w:rsidRDefault="00B444EB">
      <w:pPr>
        <w:pStyle w:val="ConsPlusNormal"/>
        <w:jc w:val="both"/>
      </w:pPr>
    </w:p>
    <w:p w:rsidR="00B444EB" w:rsidRPr="00550F28" w:rsidRDefault="00B444EB">
      <w:pPr>
        <w:pStyle w:val="ConsPlusNormal"/>
        <w:jc w:val="both"/>
      </w:pPr>
    </w:p>
    <w:p w:rsidR="0006758B" w:rsidRPr="00550F28" w:rsidRDefault="0006758B">
      <w:pPr>
        <w:pStyle w:val="ConsPlusNormal"/>
        <w:jc w:val="both"/>
      </w:pPr>
    </w:p>
    <w:p w:rsidR="00B444EB" w:rsidRPr="00550F28" w:rsidRDefault="00B444EB">
      <w:pPr>
        <w:pStyle w:val="ConsPlusNormal"/>
        <w:jc w:val="both"/>
      </w:pPr>
    </w:p>
    <w:p w:rsidR="00B444EB" w:rsidRPr="00550F28" w:rsidRDefault="00B444EB">
      <w:pPr>
        <w:pStyle w:val="ConsPlusNormal"/>
        <w:jc w:val="both"/>
      </w:pPr>
    </w:p>
    <w:p w:rsidR="00B444EB" w:rsidRPr="00550F28" w:rsidRDefault="00B444EB">
      <w:pPr>
        <w:pStyle w:val="ConsPlusNormal"/>
        <w:jc w:val="both"/>
      </w:pPr>
    </w:p>
    <w:p w:rsidR="00B444EB" w:rsidRPr="00550F28" w:rsidRDefault="00B444EB">
      <w:pPr>
        <w:pStyle w:val="ConsPlusNormal"/>
        <w:jc w:val="both"/>
      </w:pPr>
    </w:p>
    <w:p w:rsidR="00B444EB" w:rsidRPr="00550F28" w:rsidRDefault="00B444EB">
      <w:pPr>
        <w:pStyle w:val="ConsPlusNormal"/>
        <w:jc w:val="both"/>
      </w:pPr>
    </w:p>
    <w:p w:rsidR="00B444EB" w:rsidRPr="00550F28" w:rsidRDefault="00B444EB">
      <w:pPr>
        <w:pStyle w:val="ConsPlusNormal"/>
        <w:jc w:val="both"/>
      </w:pPr>
    </w:p>
    <w:p w:rsidR="00B444EB" w:rsidRPr="00550F28" w:rsidRDefault="00B444EB">
      <w:pPr>
        <w:pStyle w:val="ConsPlusNormal"/>
        <w:jc w:val="both"/>
      </w:pPr>
    </w:p>
    <w:p w:rsidR="00B444EB" w:rsidRPr="00550F28" w:rsidRDefault="00B444EB">
      <w:pPr>
        <w:pStyle w:val="ConsPlusNormal"/>
        <w:jc w:val="both"/>
      </w:pPr>
    </w:p>
    <w:p w:rsidR="00DE66DD" w:rsidRPr="00550F28" w:rsidRDefault="00DE66DD">
      <w:pPr>
        <w:pStyle w:val="ConsPlusNormal"/>
        <w:jc w:val="both"/>
      </w:pPr>
    </w:p>
    <w:p w:rsidR="00674D4A" w:rsidRPr="00550F28" w:rsidRDefault="00674D4A">
      <w:pPr>
        <w:pStyle w:val="ConsPlusNormal"/>
        <w:jc w:val="both"/>
      </w:pPr>
    </w:p>
    <w:p w:rsidR="00DE66DD" w:rsidRPr="00550F28" w:rsidRDefault="002548A0" w:rsidP="00FC4ECC">
      <w:pPr>
        <w:pStyle w:val="ConsPlusNormal"/>
        <w:ind w:left="10632"/>
      </w:pPr>
      <w:r w:rsidRPr="00550F28">
        <w:br w:type="page"/>
      </w:r>
      <w:r w:rsidR="00FC4ECC" w:rsidRPr="00550F28">
        <w:lastRenderedPageBreak/>
        <w:t>П</w:t>
      </w:r>
    </w:p>
    <w:p w:rsidR="00FC4ECC" w:rsidRPr="00550F28" w:rsidRDefault="00FC4ECC" w:rsidP="00FC4ECC">
      <w:pPr>
        <w:pStyle w:val="ConsPlusNormal"/>
        <w:jc w:val="center"/>
      </w:pPr>
      <w:r w:rsidRPr="00550F28">
        <w:t xml:space="preserve">                                                Приложение 5</w:t>
      </w:r>
    </w:p>
    <w:p w:rsidR="00FC4ECC" w:rsidRPr="00550F28" w:rsidRDefault="00FC4ECC" w:rsidP="00FC4ECC">
      <w:pPr>
        <w:pStyle w:val="ConsPlusNormal"/>
        <w:jc w:val="center"/>
      </w:pPr>
      <w:r w:rsidRPr="00550F28">
        <w:t xml:space="preserve">                                                                         к муниципальной программе </w:t>
      </w:r>
    </w:p>
    <w:p w:rsidR="00FC4ECC" w:rsidRPr="00550F28" w:rsidRDefault="00FC4ECC" w:rsidP="00FC4ECC">
      <w:pPr>
        <w:pStyle w:val="ConsPlusNormal"/>
        <w:jc w:val="center"/>
      </w:pPr>
      <w:r w:rsidRPr="00550F28">
        <w:t xml:space="preserve">                                                                          «Развитие сельского хозяйства </w:t>
      </w:r>
    </w:p>
    <w:p w:rsidR="00FC4ECC" w:rsidRPr="00550F28" w:rsidRDefault="00FC4ECC" w:rsidP="00FC4ECC">
      <w:pPr>
        <w:pStyle w:val="ConsPlusNormal"/>
        <w:jc w:val="center"/>
      </w:pPr>
      <w:r w:rsidRPr="00550F28">
        <w:t xml:space="preserve">                                                                   </w:t>
      </w:r>
      <w:proofErr w:type="spellStart"/>
      <w:r w:rsidRPr="00550F28">
        <w:t>Поспелихинского</w:t>
      </w:r>
      <w:proofErr w:type="spellEnd"/>
      <w:r w:rsidRPr="00550F28">
        <w:t xml:space="preserve"> района»</w:t>
      </w:r>
    </w:p>
    <w:p w:rsidR="00DE66DD" w:rsidRPr="00550F28" w:rsidRDefault="00FC4ECC" w:rsidP="00FC4ECC">
      <w:pPr>
        <w:pStyle w:val="ConsPlusNormal"/>
        <w:jc w:val="center"/>
      </w:pPr>
      <w:r w:rsidRPr="00550F28">
        <w:t xml:space="preserve">                                       </w:t>
      </w:r>
      <w:r w:rsidR="00DF6187" w:rsidRPr="00550F28">
        <w:t xml:space="preserve">                  на 2013 – 2022</w:t>
      </w:r>
      <w:r w:rsidRPr="00550F28">
        <w:t xml:space="preserve"> годы</w:t>
      </w:r>
    </w:p>
    <w:p w:rsidR="00FC4ECC" w:rsidRPr="00550F28" w:rsidRDefault="00FC4ECC" w:rsidP="00FC4ECC">
      <w:pPr>
        <w:pStyle w:val="ConsPlusNormal"/>
        <w:jc w:val="center"/>
      </w:pPr>
    </w:p>
    <w:p w:rsidR="00FC4ECC" w:rsidRPr="00550F28" w:rsidRDefault="00FC4ECC" w:rsidP="00FC4ECC">
      <w:pPr>
        <w:pStyle w:val="ConsPlusNormal"/>
        <w:jc w:val="center"/>
      </w:pPr>
    </w:p>
    <w:p w:rsidR="00FC4ECC" w:rsidRPr="00550F28" w:rsidRDefault="00FC4ECC" w:rsidP="00FC4ECC">
      <w:pPr>
        <w:pStyle w:val="ConsPlusNormal"/>
        <w:jc w:val="center"/>
      </w:pPr>
    </w:p>
    <w:p w:rsidR="00DE66DD" w:rsidRPr="00550F28" w:rsidRDefault="00DE66DD">
      <w:pPr>
        <w:pStyle w:val="ConsPlusNormal"/>
        <w:jc w:val="center"/>
      </w:pPr>
      <w:r w:rsidRPr="00550F28">
        <w:t>ПОДПРОГРАММА 2</w:t>
      </w:r>
    </w:p>
    <w:p w:rsidR="00DE66DD" w:rsidRPr="00550F28" w:rsidRDefault="00DE66DD">
      <w:pPr>
        <w:pStyle w:val="ConsPlusNormal"/>
        <w:jc w:val="center"/>
      </w:pPr>
      <w:r w:rsidRPr="00550F28">
        <w:t>"РАЗВИТИЕ ПОДОТРАСЛ</w:t>
      </w:r>
      <w:r w:rsidR="00DF6187" w:rsidRPr="00550F28">
        <w:t>И ЖИВОТНОВОДСТВА" НА 2013 - 2022</w:t>
      </w:r>
      <w:r w:rsidRPr="00550F28">
        <w:t xml:space="preserve"> ГОДЫ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>Паспорт подпрограммы 2</w:t>
      </w:r>
    </w:p>
    <w:p w:rsidR="00DE66DD" w:rsidRPr="00550F28" w:rsidRDefault="00DE66DD" w:rsidP="009F3B8D">
      <w:pPr>
        <w:pStyle w:val="ConsPlusNormal"/>
        <w:jc w:val="center"/>
      </w:pPr>
      <w:r w:rsidRPr="00550F28">
        <w:t xml:space="preserve">"Развитие </w:t>
      </w:r>
      <w:proofErr w:type="spellStart"/>
      <w:r w:rsidRPr="00550F28">
        <w:t>подотрасл</w:t>
      </w:r>
      <w:r w:rsidR="00DF6187" w:rsidRPr="00550F28">
        <w:t>и</w:t>
      </w:r>
      <w:proofErr w:type="spellEnd"/>
      <w:r w:rsidR="00DF6187" w:rsidRPr="00550F28">
        <w:t xml:space="preserve"> животноводства" на 2013 - 2022</w:t>
      </w:r>
      <w:r w:rsidRPr="00550F28">
        <w:t xml:space="preserve"> годы</w:t>
      </w:r>
    </w:p>
    <w:p w:rsidR="002548A0" w:rsidRPr="00550F28" w:rsidRDefault="002548A0" w:rsidP="009F3B8D">
      <w:pPr>
        <w:pStyle w:val="ConsPlusNormal"/>
        <w:jc w:val="center"/>
      </w:pPr>
    </w:p>
    <w:p w:rsidR="002548A0" w:rsidRPr="00550F28" w:rsidRDefault="002548A0" w:rsidP="009F3B8D">
      <w:pPr>
        <w:pStyle w:val="ConsPlusNormal"/>
        <w:jc w:val="center"/>
      </w:pPr>
    </w:p>
    <w:tbl>
      <w:tblPr>
        <w:tblW w:w="941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301"/>
      </w:tblGrid>
      <w:tr w:rsidR="00DE66DD" w:rsidRPr="00550F28" w:rsidTr="002548A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Соисполнитель госуда</w:t>
            </w:r>
            <w:r w:rsidRPr="00550F28">
              <w:t>р</w:t>
            </w:r>
            <w:r w:rsidRPr="00550F28">
              <w:t>ственной программы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9F3B8D">
            <w:pPr>
              <w:pStyle w:val="ConsPlusNormal"/>
              <w:jc w:val="both"/>
            </w:pPr>
            <w:r w:rsidRPr="00550F28">
              <w:t>У</w:t>
            </w:r>
            <w:r w:rsidR="00DE66DD" w:rsidRPr="00550F28">
              <w:t xml:space="preserve">правление сельского хозяйства </w:t>
            </w:r>
            <w:r w:rsidRPr="00550F28">
              <w:t xml:space="preserve">Администрации </w:t>
            </w:r>
            <w:proofErr w:type="spellStart"/>
            <w:r w:rsidRPr="00550F28">
              <w:t>Поспелихинского</w:t>
            </w:r>
            <w:proofErr w:type="spellEnd"/>
            <w:r w:rsidRPr="00550F28">
              <w:t xml:space="preserve"> района</w:t>
            </w:r>
          </w:p>
        </w:tc>
      </w:tr>
      <w:tr w:rsidR="00DE66DD" w:rsidRPr="00550F28" w:rsidTr="002548A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9F3B8D">
            <w:pPr>
              <w:pStyle w:val="ConsPlusNormal"/>
              <w:jc w:val="both"/>
            </w:pPr>
            <w:r w:rsidRPr="00550F28">
              <w:t>Участники подпрограмм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краевое государственное бюджетное учреждение "Алтайский краевой центр информационно-консультационного обслуживания и развития а</w:t>
            </w:r>
            <w:r w:rsidRPr="00550F28">
              <w:t>г</w:t>
            </w:r>
            <w:r w:rsidRPr="00550F28">
              <w:t>ропромышленного комплекса" (далее - "Центр сельскохозяйственного консультирования");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сельскохозяйственные товаропроизводители</w:t>
            </w:r>
          </w:p>
        </w:tc>
      </w:tr>
      <w:tr w:rsidR="00DE66DD" w:rsidRPr="00550F28" w:rsidTr="002548A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Цель подпрограммы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создание экономических и технологических усл</w:t>
            </w:r>
            <w:r w:rsidRPr="00550F28">
              <w:t>о</w:t>
            </w:r>
            <w:r w:rsidRPr="00550F28">
              <w:t>вий для устойчивого развития и повышения ко</w:t>
            </w:r>
            <w:r w:rsidRPr="00550F28">
              <w:t>н</w:t>
            </w:r>
            <w:r w:rsidRPr="00550F28">
              <w:t>курентоспособности животноводства</w:t>
            </w:r>
          </w:p>
        </w:tc>
      </w:tr>
      <w:tr w:rsidR="00DE66DD" w:rsidRPr="00550F28" w:rsidTr="002548A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Задачи подпрограммы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наращивание объемов производства продукции животноводства на основе внедрения инновацио</w:t>
            </w:r>
            <w:r w:rsidRPr="00550F28">
              <w:t>н</w:t>
            </w:r>
            <w:r w:rsidRPr="00550F28">
              <w:t>ных технологий, обновления и модернизации о</w:t>
            </w:r>
            <w:r w:rsidRPr="00550F28">
              <w:t>с</w:t>
            </w:r>
            <w:r w:rsidRPr="00550F28">
              <w:t>новных фондов;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стимулирование развития племенной базы, пов</w:t>
            </w:r>
            <w:r w:rsidRPr="00550F28">
              <w:t>ы</w:t>
            </w:r>
            <w:r w:rsidRPr="00550F28">
              <w:t>шения генетического потенциала сельскохозя</w:t>
            </w:r>
            <w:r w:rsidRPr="00550F28">
              <w:t>й</w:t>
            </w:r>
            <w:r w:rsidRPr="00550F28">
              <w:t>ственных животных;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поддержка развития мясного скотоводства;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развитие социально значимых </w:t>
            </w:r>
            <w:proofErr w:type="spellStart"/>
            <w:r w:rsidRPr="00550F28">
              <w:t>подотраслей</w:t>
            </w:r>
            <w:proofErr w:type="spellEnd"/>
            <w:r w:rsidRPr="00550F28">
              <w:t>, обе</w:t>
            </w:r>
            <w:r w:rsidRPr="00550F28">
              <w:t>с</w:t>
            </w:r>
            <w:r w:rsidRPr="00550F28">
              <w:t>печивающих сохранение традиционного уклада жизни и занятости сельского населения, повыш</w:t>
            </w:r>
            <w:r w:rsidRPr="00550F28">
              <w:t>е</w:t>
            </w:r>
            <w:r w:rsidRPr="00550F28">
              <w:t>ние эффективности использования имеющегося ресурсного потенциала</w:t>
            </w:r>
          </w:p>
        </w:tc>
      </w:tr>
      <w:tr w:rsidR="00DE66DD" w:rsidRPr="00550F28" w:rsidTr="002548A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Перечень мероприятий </w:t>
            </w:r>
            <w:r w:rsidRPr="00550F28">
              <w:lastRenderedPageBreak/>
              <w:t>подпрограммы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lastRenderedPageBreak/>
              <w:t>субсидирование сельскохозяйственных товаропр</w:t>
            </w:r>
            <w:r w:rsidRPr="00550F28">
              <w:t>о</w:t>
            </w:r>
            <w:r w:rsidRPr="00550F28">
              <w:lastRenderedPageBreak/>
              <w:t xml:space="preserve">изводителей из расчета на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550F28">
                <w:t>1 килограмм</w:t>
              </w:r>
            </w:smartTag>
            <w:r w:rsidRPr="00550F28">
              <w:t xml:space="preserve"> реализ</w:t>
            </w:r>
            <w:r w:rsidRPr="00550F28">
              <w:t>о</w:t>
            </w:r>
            <w:r w:rsidRPr="00550F28">
              <w:t>ванного и (или) отгруженного на собственную п</w:t>
            </w:r>
            <w:r w:rsidRPr="00550F28">
              <w:t>е</w:t>
            </w:r>
            <w:r w:rsidRPr="00550F28">
              <w:t>реработку молока;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обеспечение проведения противоэпизоотических мероприятий;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поддержка кредитования </w:t>
            </w:r>
            <w:proofErr w:type="spellStart"/>
            <w:r w:rsidRPr="00550F28">
              <w:t>подотрасли</w:t>
            </w:r>
            <w:proofErr w:type="spellEnd"/>
            <w:r w:rsidRPr="00550F28">
              <w:t xml:space="preserve"> животново</w:t>
            </w:r>
            <w:r w:rsidRPr="00550F28">
              <w:t>д</w:t>
            </w:r>
            <w:r w:rsidRPr="00550F28">
              <w:t>ства;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субсидирование части затрат на содержание и пр</w:t>
            </w:r>
            <w:r w:rsidRPr="00550F28">
              <w:t>и</w:t>
            </w:r>
            <w:r w:rsidRPr="00550F28">
              <w:t>обретение племенных сельскохозяйственных ж</w:t>
            </w:r>
            <w:r w:rsidRPr="00550F28">
              <w:t>и</w:t>
            </w:r>
            <w:r w:rsidRPr="00550F28">
              <w:t>вотных;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поддержка развития племенной базы мясного ск</w:t>
            </w:r>
            <w:r w:rsidRPr="00550F28">
              <w:t>о</w:t>
            </w:r>
            <w:r w:rsidRPr="00550F28">
              <w:t>товодства;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субсидирование части процентной ставки по инв</w:t>
            </w:r>
            <w:r w:rsidRPr="00550F28">
              <w:t>е</w:t>
            </w:r>
            <w:r w:rsidRPr="00550F28">
              <w:t>стиционным кредитам (займам) на строительство и реконструкцию объектов мясного скотоводства</w:t>
            </w:r>
            <w:r w:rsidR="009F3B8D" w:rsidRPr="00550F28">
              <w:t>.</w:t>
            </w:r>
          </w:p>
        </w:tc>
      </w:tr>
      <w:tr w:rsidR="00DE66DD" w:rsidRPr="00550F28" w:rsidTr="002548A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lastRenderedPageBreak/>
              <w:t>Показатели подпр</w:t>
            </w:r>
            <w:r w:rsidRPr="00550F28">
              <w:t>о</w:t>
            </w:r>
            <w:r w:rsidRPr="00550F28">
              <w:t>граммы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объем производства молока;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объем производства скота и птицы на убой (в ж</w:t>
            </w:r>
            <w:r w:rsidRPr="00550F28">
              <w:t>и</w:t>
            </w:r>
            <w:r w:rsidRPr="00550F28">
              <w:t>вом весе);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удельный вес племенного скота в общем погол</w:t>
            </w:r>
            <w:r w:rsidRPr="00550F28">
              <w:t>о</w:t>
            </w:r>
            <w:r w:rsidRPr="00550F28">
              <w:t>вье;</w:t>
            </w:r>
          </w:p>
          <w:p w:rsidR="00DE66DD" w:rsidRPr="00550F28" w:rsidRDefault="009F3B8D">
            <w:pPr>
              <w:pStyle w:val="ConsPlusNormal"/>
              <w:jc w:val="both"/>
            </w:pPr>
            <w:r w:rsidRPr="00550F28">
              <w:t>объем реализации племенного молодняка.</w:t>
            </w:r>
          </w:p>
        </w:tc>
      </w:tr>
      <w:tr w:rsidR="00DE66DD" w:rsidRPr="00550F28" w:rsidTr="002548A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Сроки реализации по</w:t>
            </w:r>
            <w:r w:rsidRPr="00550F28">
              <w:t>д</w:t>
            </w:r>
            <w:r w:rsidRPr="00550F28">
              <w:t>программы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F6187">
            <w:pPr>
              <w:pStyle w:val="ConsPlusNormal"/>
              <w:jc w:val="both"/>
            </w:pPr>
            <w:r w:rsidRPr="00550F28">
              <w:t>2013 - 2022</w:t>
            </w:r>
            <w:r w:rsidR="00DE66DD" w:rsidRPr="00550F28">
              <w:t xml:space="preserve"> годы</w:t>
            </w:r>
          </w:p>
        </w:tc>
      </w:tr>
      <w:tr w:rsidR="00DE66DD" w:rsidRPr="00550F28" w:rsidTr="002548A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Объемы финансиров</w:t>
            </w:r>
            <w:r w:rsidRPr="00550F28">
              <w:t>а</w:t>
            </w:r>
            <w:r w:rsidRPr="00550F28">
              <w:t>ния подпрограммы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общий объем финансирования подпрограммы 2 за счет все</w:t>
            </w:r>
            <w:r w:rsidR="00846A49" w:rsidRPr="00550F28">
              <w:t xml:space="preserve">х источников составит </w:t>
            </w:r>
            <w:r w:rsidR="00376B29" w:rsidRPr="00550F28">
              <w:t>308605,3</w:t>
            </w:r>
            <w:r w:rsidRPr="00550F28">
              <w:t xml:space="preserve"> тыс. ру</w:t>
            </w:r>
            <w:r w:rsidRPr="00550F28">
              <w:t>б</w:t>
            </w:r>
            <w:r w:rsidRPr="00550F28">
              <w:t>лей (в ценах соответствующих лет), из них: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за счет средств федерального бюджета </w:t>
            </w:r>
            <w:r w:rsidR="00846A49" w:rsidRPr="00550F28">
              <w:t>–</w:t>
            </w:r>
            <w:r w:rsidRPr="00550F28">
              <w:t xml:space="preserve"> </w:t>
            </w:r>
            <w:r w:rsidR="00F91C15">
              <w:t>343153,3</w:t>
            </w:r>
            <w:r w:rsidRPr="00550F28">
              <w:t xml:space="preserve"> тыс. рублей (в рамках </w:t>
            </w:r>
            <w:proofErr w:type="spellStart"/>
            <w:r w:rsidRPr="00550F28">
              <w:t>софинансирования</w:t>
            </w:r>
            <w:proofErr w:type="spellEnd"/>
            <w:r w:rsidRPr="00550F28">
              <w:t xml:space="preserve"> Госуда</w:t>
            </w:r>
            <w:r w:rsidRPr="00550F28">
              <w:t>р</w:t>
            </w:r>
            <w:r w:rsidRPr="00550F28">
              <w:t xml:space="preserve">ственной </w:t>
            </w:r>
            <w:hyperlink r:id="rId43" w:history="1">
              <w:r w:rsidRPr="00550F28">
                <w:t>программы</w:t>
              </w:r>
            </w:hyperlink>
            <w:r w:rsidRPr="00550F28">
              <w:t xml:space="preserve"> развития сельского хозяйства и регулирования рынков сельскохозяйственной продукции, сырья</w:t>
            </w:r>
            <w:r w:rsidR="00DF6187" w:rsidRPr="00550F28">
              <w:t xml:space="preserve"> и продовольствия на 2013 - 2022</w:t>
            </w:r>
            <w:r w:rsidRPr="00550F28">
              <w:t xml:space="preserve"> годы), в том числе по годам: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2013 год </w:t>
            </w:r>
            <w:r w:rsidR="00846A49" w:rsidRPr="00550F28">
              <w:t>–</w:t>
            </w:r>
            <w:r w:rsidRPr="00550F28">
              <w:t xml:space="preserve"> </w:t>
            </w:r>
            <w:r w:rsidR="00F91C15">
              <w:t>34258,0</w:t>
            </w:r>
            <w:r w:rsidRPr="00550F28">
              <w:t xml:space="preserve"> тыс. рублей;</w:t>
            </w:r>
          </w:p>
          <w:p w:rsidR="00DE66DD" w:rsidRPr="00550F28" w:rsidRDefault="00F91C15">
            <w:pPr>
              <w:pStyle w:val="ConsPlusNormal"/>
              <w:jc w:val="both"/>
            </w:pPr>
            <w:r>
              <w:t>2014 год – 20547,0</w:t>
            </w:r>
            <w:r w:rsidR="00DE66DD" w:rsidRPr="00550F28">
              <w:t xml:space="preserve"> тыс. рублей;</w:t>
            </w:r>
          </w:p>
          <w:p w:rsidR="00DE66DD" w:rsidRPr="00550F28" w:rsidRDefault="00846A49">
            <w:pPr>
              <w:pStyle w:val="ConsPlusNormal"/>
              <w:jc w:val="both"/>
            </w:pPr>
            <w:r w:rsidRPr="00550F28">
              <w:t xml:space="preserve">2015 год – </w:t>
            </w:r>
            <w:r w:rsidR="00F91C15">
              <w:t>18933,0</w:t>
            </w:r>
            <w:r w:rsidR="00DE66DD" w:rsidRPr="00550F28">
              <w:t xml:space="preserve"> тыс. рублей;</w:t>
            </w:r>
          </w:p>
          <w:p w:rsidR="00DE66DD" w:rsidRPr="00550F28" w:rsidRDefault="00846A49">
            <w:pPr>
              <w:pStyle w:val="ConsPlusNormal"/>
              <w:jc w:val="both"/>
            </w:pPr>
            <w:r w:rsidRPr="00550F28">
              <w:t xml:space="preserve">2016 год – </w:t>
            </w:r>
            <w:r w:rsidR="00F91C15">
              <w:t>29061,0</w:t>
            </w:r>
            <w:r w:rsidR="00DE66DD" w:rsidRPr="00550F28">
              <w:t xml:space="preserve"> тыс. рублей;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2017 год</w:t>
            </w:r>
            <w:r w:rsidR="00846A49" w:rsidRPr="00550F28">
              <w:t xml:space="preserve"> – </w:t>
            </w:r>
            <w:r w:rsidR="00F91C15">
              <w:t>32739,0</w:t>
            </w:r>
            <w:r w:rsidRPr="00550F28">
              <w:t xml:space="preserve"> тыс. рублей;</w:t>
            </w:r>
          </w:p>
          <w:p w:rsidR="00DE66DD" w:rsidRPr="00550F28" w:rsidRDefault="00F91C15">
            <w:pPr>
              <w:pStyle w:val="ConsPlusNormal"/>
              <w:jc w:val="both"/>
            </w:pPr>
            <w:r>
              <w:t>2018 год – 44739,3</w:t>
            </w:r>
            <w:r w:rsidR="00DE66DD" w:rsidRPr="00550F28">
              <w:t xml:space="preserve"> тыс. рублей;</w:t>
            </w:r>
          </w:p>
          <w:p w:rsidR="00DE66DD" w:rsidRPr="00550F28" w:rsidRDefault="00846A49">
            <w:pPr>
              <w:pStyle w:val="ConsPlusNormal"/>
              <w:jc w:val="both"/>
            </w:pPr>
            <w:r w:rsidRPr="00550F28">
              <w:t xml:space="preserve">2019 год – </w:t>
            </w:r>
            <w:r w:rsidR="00F91C15">
              <w:t>39902,0</w:t>
            </w:r>
            <w:r w:rsidR="00DE66DD" w:rsidRPr="00550F28">
              <w:t xml:space="preserve"> тыс. рублей;</w:t>
            </w:r>
          </w:p>
          <w:p w:rsidR="00DE66DD" w:rsidRPr="00550F28" w:rsidRDefault="00F91C15">
            <w:pPr>
              <w:pStyle w:val="ConsPlusNormal"/>
              <w:jc w:val="both"/>
            </w:pPr>
            <w:r>
              <w:t>2020 год – 62875,0</w:t>
            </w:r>
            <w:r w:rsidR="00DE66DD" w:rsidRPr="00550F28">
              <w:t xml:space="preserve"> тыс. рублей;</w:t>
            </w:r>
          </w:p>
          <w:p w:rsidR="00366520" w:rsidRPr="00550F28" w:rsidRDefault="00F91C15">
            <w:pPr>
              <w:pStyle w:val="ConsPlusNormal"/>
              <w:jc w:val="both"/>
            </w:pPr>
            <w:r>
              <w:t xml:space="preserve">2021 год – </w:t>
            </w:r>
            <w:r w:rsidR="00842ACD">
              <w:t>29461,0</w:t>
            </w:r>
            <w:r w:rsidR="00366520" w:rsidRPr="00550F28">
              <w:t xml:space="preserve"> тыс. рублей;</w:t>
            </w:r>
          </w:p>
          <w:p w:rsidR="00366520" w:rsidRPr="00550F28" w:rsidRDefault="00842ACD">
            <w:pPr>
              <w:pStyle w:val="ConsPlusNormal"/>
              <w:jc w:val="both"/>
            </w:pPr>
            <w:r>
              <w:lastRenderedPageBreak/>
              <w:t>2022 год- 30638,0</w:t>
            </w:r>
            <w:r w:rsidR="00366520" w:rsidRPr="00550F28">
              <w:t xml:space="preserve"> тыс. рублей;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Объемы финансирования подлежат ежегодному уточнению в соответствии с законами о федерал</w:t>
            </w:r>
            <w:r w:rsidRPr="00550F28">
              <w:t>ь</w:t>
            </w:r>
            <w:r w:rsidRPr="00550F28">
              <w:t>ном и краевом бюджетах на очередной финанс</w:t>
            </w:r>
            <w:r w:rsidRPr="00550F28">
              <w:t>о</w:t>
            </w:r>
            <w:r w:rsidRPr="00550F28">
              <w:t>вый год и на плановый период</w:t>
            </w:r>
          </w:p>
        </w:tc>
      </w:tr>
      <w:tr w:rsidR="00DE66DD" w:rsidRPr="00550F28" w:rsidTr="002548A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lastRenderedPageBreak/>
              <w:t>Ожидаемые результаты реализации подпр</w:t>
            </w:r>
            <w:r w:rsidRPr="00550F28">
              <w:t>о</w:t>
            </w:r>
            <w:r w:rsidRPr="00550F28">
              <w:t>граммы</w:t>
            </w:r>
          </w:p>
        </w:tc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366520">
            <w:pPr>
              <w:pStyle w:val="ConsPlusNormal"/>
              <w:jc w:val="both"/>
            </w:pPr>
            <w:r w:rsidRPr="00550F28">
              <w:t>увеличение к 2022</w:t>
            </w:r>
            <w:r w:rsidR="00DE66DD" w:rsidRPr="00550F28">
              <w:t xml:space="preserve"> году:</w:t>
            </w:r>
          </w:p>
          <w:p w:rsidR="00DE66DD" w:rsidRPr="00550F28" w:rsidRDefault="00846A49">
            <w:pPr>
              <w:pStyle w:val="ConsPlusNormal"/>
              <w:jc w:val="both"/>
            </w:pPr>
            <w:r w:rsidRPr="00550F28">
              <w:t>производства молока до 40,</w:t>
            </w:r>
            <w:r w:rsidR="00CB503B" w:rsidRPr="00550F28">
              <w:t>5</w:t>
            </w:r>
            <w:r w:rsidR="00DE66DD" w:rsidRPr="00550F28">
              <w:t xml:space="preserve"> тыс. тонн;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производства скота и птицы на убой</w:t>
            </w:r>
            <w:r w:rsidR="00CB503B" w:rsidRPr="00550F28">
              <w:t xml:space="preserve"> до 6,4</w:t>
            </w:r>
            <w:r w:rsidRPr="00550F28">
              <w:t xml:space="preserve"> тыс. тонн в живой массе;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доли племенно</w:t>
            </w:r>
            <w:r w:rsidR="00846A49" w:rsidRPr="00550F28">
              <w:t>го скота в общем поголовье до 18</w:t>
            </w:r>
            <w:r w:rsidRPr="00550F28">
              <w:t>,0</w:t>
            </w:r>
            <w:r w:rsidR="00846A49" w:rsidRPr="00550F28">
              <w:t>%.</w:t>
            </w:r>
          </w:p>
        </w:tc>
      </w:tr>
    </w:tbl>
    <w:p w:rsidR="00CA3CB6" w:rsidRPr="00550F28" w:rsidRDefault="00CA3CB6">
      <w:pPr>
        <w:pStyle w:val="ConsPlusNormal"/>
        <w:jc w:val="center"/>
      </w:pPr>
    </w:p>
    <w:p w:rsidR="00DE66DD" w:rsidRPr="00550F28" w:rsidRDefault="00CA3CB6">
      <w:pPr>
        <w:pStyle w:val="ConsPlusNormal"/>
        <w:jc w:val="center"/>
      </w:pPr>
      <w:r w:rsidRPr="00550F28">
        <w:br w:type="page"/>
      </w:r>
      <w:r w:rsidR="00DE66DD" w:rsidRPr="00550F28">
        <w:lastRenderedPageBreak/>
        <w:t>1. Характеристика сферы реализации подпрограммы 2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Животноводство - структурообразующая и социально значимая</w:t>
      </w:r>
      <w:r w:rsidR="0039528F" w:rsidRPr="00550F28">
        <w:t xml:space="preserve"> </w:t>
      </w:r>
      <w:proofErr w:type="spellStart"/>
      <w:r w:rsidR="0039528F" w:rsidRPr="00550F28">
        <w:t>подо</w:t>
      </w:r>
      <w:r w:rsidR="0039528F" w:rsidRPr="00550F28">
        <w:t>т</w:t>
      </w:r>
      <w:r w:rsidR="0039528F" w:rsidRPr="00550F28">
        <w:t>расль</w:t>
      </w:r>
      <w:proofErr w:type="spellEnd"/>
      <w:r w:rsidR="0039528F" w:rsidRPr="00550F28">
        <w:t xml:space="preserve"> сельского хозяйства</w:t>
      </w:r>
      <w:r w:rsidRPr="00550F28">
        <w:t>, оказывающая решающее влияние на продовол</w:t>
      </w:r>
      <w:r w:rsidRPr="00550F28">
        <w:t>ь</w:t>
      </w:r>
      <w:r w:rsidRPr="00550F28">
        <w:t>ственное обеспечение региона.</w:t>
      </w:r>
    </w:p>
    <w:p w:rsidR="00FF2AF9" w:rsidRPr="00550F28" w:rsidRDefault="0009238B" w:rsidP="00D17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550F28">
        <w:rPr>
          <w:lang w:eastAsia="ru-RU"/>
        </w:rPr>
        <w:t>В хозяйствах района с</w:t>
      </w:r>
      <w:r w:rsidR="00FF2AF9" w:rsidRPr="00550F28">
        <w:rPr>
          <w:lang w:eastAsia="ru-RU"/>
        </w:rPr>
        <w:t>озданы условия для стабильного развития ж</w:t>
      </w:r>
      <w:r w:rsidR="00FF2AF9" w:rsidRPr="00550F28">
        <w:rPr>
          <w:lang w:eastAsia="ru-RU"/>
        </w:rPr>
        <w:t>и</w:t>
      </w:r>
      <w:r w:rsidR="00FF2AF9" w:rsidRPr="00550F28">
        <w:rPr>
          <w:lang w:eastAsia="ru-RU"/>
        </w:rPr>
        <w:t>вотноводческой отрасли на перспективу. ООО «КФХ Стиль», ООО «</w:t>
      </w:r>
      <w:proofErr w:type="spellStart"/>
      <w:r w:rsidR="00FF2AF9" w:rsidRPr="00550F28">
        <w:rPr>
          <w:lang w:eastAsia="ru-RU"/>
        </w:rPr>
        <w:t>Мел</w:t>
      </w:r>
      <w:r w:rsidR="00FF2AF9" w:rsidRPr="00550F28">
        <w:rPr>
          <w:lang w:eastAsia="ru-RU"/>
        </w:rPr>
        <w:t>и</w:t>
      </w:r>
      <w:r w:rsidR="00FF2AF9" w:rsidRPr="00550F28">
        <w:rPr>
          <w:lang w:eastAsia="ru-RU"/>
        </w:rPr>
        <w:t>ра</w:t>
      </w:r>
      <w:proofErr w:type="spellEnd"/>
      <w:r w:rsidR="00FF2AF9" w:rsidRPr="00550F28">
        <w:rPr>
          <w:lang w:eastAsia="ru-RU"/>
        </w:rPr>
        <w:t>», СПК «Знамя Родины», СПК «Заветы Ильича», ООО «</w:t>
      </w:r>
      <w:proofErr w:type="spellStart"/>
      <w:r w:rsidR="00FF2AF9" w:rsidRPr="00550F28">
        <w:rPr>
          <w:lang w:eastAsia="ru-RU"/>
        </w:rPr>
        <w:t>Котляровка</w:t>
      </w:r>
      <w:proofErr w:type="spellEnd"/>
      <w:r w:rsidR="00FF2AF9" w:rsidRPr="00550F28">
        <w:rPr>
          <w:lang w:eastAsia="ru-RU"/>
        </w:rPr>
        <w:t>» на протяжении пяти последних лет направляют средства на реконструкцию и модернизацию объектов животноводства.</w:t>
      </w:r>
    </w:p>
    <w:p w:rsidR="00FF2AF9" w:rsidRPr="00550F28" w:rsidRDefault="00FF2AF9" w:rsidP="00D17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550F28">
        <w:rPr>
          <w:lang w:eastAsia="ru-RU"/>
        </w:rPr>
        <w:t xml:space="preserve">С каждым годом показатели эффективности животноводческой отрасли улучшаются. По сельскохозяйственным организациям надой на одну корову в </w:t>
      </w:r>
      <w:smartTag w:uri="urn:schemas-microsoft-com:office:smarttags" w:element="metricconverter">
        <w:smartTagPr>
          <w:attr w:name="ProductID" w:val="2012 г"/>
        </w:smartTagPr>
        <w:r w:rsidRPr="00550F28">
          <w:rPr>
            <w:lang w:eastAsia="ru-RU"/>
          </w:rPr>
          <w:t>2012 г</w:t>
        </w:r>
      </w:smartTag>
      <w:r w:rsidRPr="00550F28">
        <w:rPr>
          <w:lang w:eastAsia="ru-RU"/>
        </w:rPr>
        <w:t xml:space="preserve">. по сравнению с </w:t>
      </w:r>
      <w:smartTag w:uri="urn:schemas-microsoft-com:office:smarttags" w:element="metricconverter">
        <w:smartTagPr>
          <w:attr w:name="ProductID" w:val="2008 г"/>
        </w:smartTagPr>
        <w:r w:rsidRPr="00550F28">
          <w:rPr>
            <w:lang w:eastAsia="ru-RU"/>
          </w:rPr>
          <w:t>2008 г</w:t>
        </w:r>
      </w:smartTag>
      <w:r w:rsidRPr="00550F28">
        <w:rPr>
          <w:lang w:eastAsia="ru-RU"/>
        </w:rPr>
        <w:t xml:space="preserve">. увеличился с 3353 до </w:t>
      </w:r>
      <w:smartTag w:uri="urn:schemas-microsoft-com:office:smarttags" w:element="metricconverter">
        <w:smartTagPr>
          <w:attr w:name="ProductID" w:val="4354 кг"/>
        </w:smartTagPr>
        <w:r w:rsidRPr="00550F28">
          <w:rPr>
            <w:lang w:eastAsia="ru-RU"/>
          </w:rPr>
          <w:t>4354 кг</w:t>
        </w:r>
      </w:smartTag>
      <w:r w:rsidRPr="00550F28">
        <w:rPr>
          <w:lang w:eastAsia="ru-RU"/>
        </w:rPr>
        <w:t xml:space="preserve"> (на 29,9%), среднесуточный привес крупного рогатого скота – с 447 до </w:t>
      </w:r>
      <w:smartTag w:uri="urn:schemas-microsoft-com:office:smarttags" w:element="metricconverter">
        <w:smartTagPr>
          <w:attr w:name="ProductID" w:val="472 граммов"/>
        </w:smartTagPr>
        <w:r w:rsidRPr="00550F28">
          <w:rPr>
            <w:lang w:eastAsia="ru-RU"/>
          </w:rPr>
          <w:t>472 граммов</w:t>
        </w:r>
      </w:smartTag>
      <w:r w:rsidRPr="00550F28">
        <w:rPr>
          <w:lang w:eastAsia="ru-RU"/>
        </w:rPr>
        <w:t xml:space="preserve"> (на 5,6%).</w:t>
      </w:r>
    </w:p>
    <w:p w:rsidR="00FF2AF9" w:rsidRPr="00550F28" w:rsidRDefault="00FF2AF9" w:rsidP="00D17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550F28">
        <w:rPr>
          <w:lang w:eastAsia="ru-RU"/>
        </w:rPr>
        <w:t>Ведется активная работа по улучшению генетического потенциала ж</w:t>
      </w:r>
      <w:r w:rsidRPr="00550F28">
        <w:rPr>
          <w:lang w:eastAsia="ru-RU"/>
        </w:rPr>
        <w:t>и</w:t>
      </w:r>
      <w:r w:rsidRPr="00550F28">
        <w:rPr>
          <w:lang w:eastAsia="ru-RU"/>
        </w:rPr>
        <w:t xml:space="preserve">вотных. Охват искусственным осеменением маточного поголовья  составляет 100%. Одно хозяйство в районе имеет статус племенного репродуктора. В течение 2012-2013 годов ведется активная работа по получению статуса </w:t>
      </w:r>
      <w:proofErr w:type="spellStart"/>
      <w:r w:rsidRPr="00550F28">
        <w:rPr>
          <w:lang w:eastAsia="ru-RU"/>
        </w:rPr>
        <w:t>пл</w:t>
      </w:r>
      <w:r w:rsidRPr="00550F28">
        <w:rPr>
          <w:lang w:eastAsia="ru-RU"/>
        </w:rPr>
        <w:t>е</w:t>
      </w:r>
      <w:r w:rsidRPr="00550F28">
        <w:rPr>
          <w:lang w:eastAsia="ru-RU"/>
        </w:rPr>
        <w:t>мрепродуктора</w:t>
      </w:r>
      <w:proofErr w:type="spellEnd"/>
      <w:r w:rsidRPr="00550F28">
        <w:rPr>
          <w:lang w:eastAsia="ru-RU"/>
        </w:rPr>
        <w:t xml:space="preserve"> ещё одного хозяйства.</w:t>
      </w:r>
    </w:p>
    <w:p w:rsidR="00FF2AF9" w:rsidRPr="00550F28" w:rsidRDefault="00FF2AF9" w:rsidP="00D17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550F28">
        <w:rPr>
          <w:lang w:eastAsia="ru-RU"/>
        </w:rPr>
        <w:t>Увеличению объемов производства продукции животноводства в ли</w:t>
      </w:r>
      <w:r w:rsidRPr="00550F28">
        <w:rPr>
          <w:lang w:eastAsia="ru-RU"/>
        </w:rPr>
        <w:t>ч</w:t>
      </w:r>
      <w:r w:rsidRPr="00550F28">
        <w:rPr>
          <w:lang w:eastAsia="ru-RU"/>
        </w:rPr>
        <w:t>ных подсобных хозяйствах способствует организация системы закупа сел</w:t>
      </w:r>
      <w:r w:rsidRPr="00550F28">
        <w:rPr>
          <w:lang w:eastAsia="ru-RU"/>
        </w:rPr>
        <w:t>ь</w:t>
      </w:r>
      <w:r w:rsidRPr="00550F28">
        <w:rPr>
          <w:lang w:eastAsia="ru-RU"/>
        </w:rPr>
        <w:t>скохозяйственной продукции. Закуп молока у населения организован на те</w:t>
      </w:r>
      <w:r w:rsidRPr="00550F28">
        <w:rPr>
          <w:lang w:eastAsia="ru-RU"/>
        </w:rPr>
        <w:t>р</w:t>
      </w:r>
      <w:r w:rsidRPr="00550F28">
        <w:rPr>
          <w:lang w:eastAsia="ru-RU"/>
        </w:rPr>
        <w:t>ритории всех поселений. В районе действует пять убойных пунктов. На пр</w:t>
      </w:r>
      <w:r w:rsidRPr="00550F28">
        <w:rPr>
          <w:lang w:eastAsia="ru-RU"/>
        </w:rPr>
        <w:t>о</w:t>
      </w:r>
      <w:r w:rsidRPr="00550F28">
        <w:rPr>
          <w:lang w:eastAsia="ru-RU"/>
        </w:rPr>
        <w:t>тяжении пяти последних лет, включая 2012 год, объемы закупа постоянно увеличиваются. Если в 2008 году на закуп продукции у населения было направлено 33500 тыс. руб., то за 2012 год направлено 41005,0 тыс. руб. из всех источников. Объемы закупа основных видов продукции на протяжении пяти лет имеют тенденцию увеличения.</w:t>
      </w:r>
    </w:p>
    <w:p w:rsidR="00DE66DD" w:rsidRPr="00550F28" w:rsidRDefault="00C02CE9" w:rsidP="00D17AB3">
      <w:pPr>
        <w:pStyle w:val="ConsPlusNormal"/>
        <w:ind w:firstLine="709"/>
        <w:jc w:val="both"/>
      </w:pPr>
      <w:r w:rsidRPr="00550F28">
        <w:t xml:space="preserve"> </w:t>
      </w:r>
      <w:r w:rsidR="00DE66DD" w:rsidRPr="00550F28">
        <w:t>Главными препятствиями для устойчивого развития молочного и мя</w:t>
      </w:r>
      <w:r w:rsidR="00DE66DD" w:rsidRPr="00550F28">
        <w:t>с</w:t>
      </w:r>
      <w:r w:rsidR="00DE66DD" w:rsidRPr="00550F28">
        <w:t>ного скотоводства являются: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недостаточное развитие племенной базы;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относительно слабая механизация производственных процессов в ж</w:t>
      </w:r>
      <w:r w:rsidRPr="00550F28">
        <w:t>и</w:t>
      </w:r>
      <w:r w:rsidRPr="00550F28">
        <w:t>вотноводстве, ведущая к снижению продуктивности, качества продукции, увеличению затрат на ремонт, низкой производительности труда;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 xml:space="preserve">длительные сроки окупаемости реализуемых в </w:t>
      </w:r>
      <w:proofErr w:type="spellStart"/>
      <w:r w:rsidRPr="00550F28">
        <w:t>подотрасли</w:t>
      </w:r>
      <w:proofErr w:type="spellEnd"/>
      <w:r w:rsidRPr="00550F28">
        <w:t xml:space="preserve"> инвестиц</w:t>
      </w:r>
      <w:r w:rsidRPr="00550F28">
        <w:t>и</w:t>
      </w:r>
      <w:r w:rsidRPr="00550F28">
        <w:t>онных проектов, обусловленные невысокой эффективностью производства продукции животноводства;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неустойчивое финансовое состояние с</w:t>
      </w:r>
      <w:r w:rsidR="0009238B" w:rsidRPr="00550F28">
        <w:t>ельскохозяйственных предпри</w:t>
      </w:r>
      <w:r w:rsidR="0009238B" w:rsidRPr="00550F28">
        <w:t>я</w:t>
      </w:r>
      <w:r w:rsidR="0009238B" w:rsidRPr="00550F28">
        <w:t>тий</w:t>
      </w:r>
      <w:r w:rsidRPr="00550F28">
        <w:t>, вынуждающее их с целью пополнения оборотных средств реализовывать продуктивный скот.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В сложившейся ситуации создание условий для устойчивого развития молочного и мясного скотоводства является одним из приоритетны</w:t>
      </w:r>
      <w:r w:rsidR="0009238B" w:rsidRPr="00550F28">
        <w:t>х напра</w:t>
      </w:r>
      <w:r w:rsidR="0009238B" w:rsidRPr="00550F28">
        <w:t>в</w:t>
      </w:r>
      <w:r w:rsidR="0009238B" w:rsidRPr="00550F28">
        <w:t>лений аграрной политики района</w:t>
      </w:r>
      <w:r w:rsidRPr="00550F28">
        <w:t>. Объективная необходимость участия гос</w:t>
      </w:r>
      <w:r w:rsidRPr="00550F28">
        <w:t>у</w:t>
      </w:r>
      <w:r w:rsidRPr="00550F28">
        <w:lastRenderedPageBreak/>
        <w:t>дарства в развитии молочного и мясного скотоводства обусловлена: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социальной значимостью молока и мяса как необходимых для здоровья населения продуктов питания;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биологическими особенностями крупного рогатого скота по сравнению с животными скороспелых отраслей (птицеводства, свиноводства), в силу к</w:t>
      </w:r>
      <w:r w:rsidRPr="00550F28">
        <w:t>о</w:t>
      </w:r>
      <w:r w:rsidRPr="00550F28">
        <w:t>торых производственный цикл выращивания особи до взрослого животного составляет 24 - 28 месяцев;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необходимостью технологической модернизации существующих и строительства новых ферм для взрослых животных и молодняка.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Решение большинства выявленных проблем в области развития живо</w:t>
      </w:r>
      <w:r w:rsidRPr="00550F28">
        <w:t>т</w:t>
      </w:r>
      <w:r w:rsidRPr="00550F28">
        <w:t xml:space="preserve">новодства </w:t>
      </w:r>
      <w:r w:rsidR="0009238B" w:rsidRPr="00550F28">
        <w:t>т</w:t>
      </w:r>
      <w:r w:rsidRPr="00550F28">
        <w:t>ребует сохранения и усиления государственной поддержки по следующим направлениям: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развитие кормопроизводства;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сохранение и улучшение генетических показателей сельскохозяйстве</w:t>
      </w:r>
      <w:r w:rsidRPr="00550F28">
        <w:t>н</w:t>
      </w:r>
      <w:r w:rsidRPr="00550F28">
        <w:t>ных животных в племенных хозяйствах;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повышение продуктивности животных и качества производимой пр</w:t>
      </w:r>
      <w:r w:rsidRPr="00550F28">
        <w:t>о</w:t>
      </w:r>
      <w:r w:rsidRPr="00550F28">
        <w:t>дукции;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строительство, реконструкция и модернизация животноводческих ко</w:t>
      </w:r>
      <w:r w:rsidRPr="00550F28">
        <w:t>м</w:t>
      </w:r>
      <w:r w:rsidRPr="00550F28">
        <w:t>плексов;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 xml:space="preserve">развитие перспективных, социально значимых </w:t>
      </w:r>
      <w:proofErr w:type="spellStart"/>
      <w:r w:rsidRPr="00550F28">
        <w:t>подотраслей</w:t>
      </w:r>
      <w:proofErr w:type="spellEnd"/>
      <w:r w:rsidRPr="00550F28">
        <w:t xml:space="preserve"> животн</w:t>
      </w:r>
      <w:r w:rsidRPr="00550F28">
        <w:t>о</w:t>
      </w:r>
      <w:r w:rsidRPr="00550F28">
        <w:t>водства.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Значимость животноводства, особенно молочного и мясного скотово</w:t>
      </w:r>
      <w:r w:rsidRPr="00550F28">
        <w:t>д</w:t>
      </w:r>
      <w:r w:rsidRPr="00550F28">
        <w:t xml:space="preserve">ства, для экономики </w:t>
      </w:r>
      <w:r w:rsidR="00FA0452" w:rsidRPr="00550F28">
        <w:t>района</w:t>
      </w:r>
      <w:r w:rsidRPr="00550F28">
        <w:t xml:space="preserve"> и острота проблем, которые сдерживают его ра</w:t>
      </w:r>
      <w:r w:rsidRPr="00550F28">
        <w:t>з</w:t>
      </w:r>
      <w:r w:rsidRPr="00550F28">
        <w:t>витие, свидетельствуют о необходимости привлечения значительных фина</w:t>
      </w:r>
      <w:r w:rsidRPr="00550F28">
        <w:t>н</w:t>
      </w:r>
      <w:r w:rsidRPr="00550F28">
        <w:t>совых ресурсов и их концентрации на наиболее приоритетных направлениях. Этим требованиям в наибольшей степени отвечает программно-целевой м</w:t>
      </w:r>
      <w:r w:rsidRPr="00550F28">
        <w:t>е</w:t>
      </w:r>
      <w:r w:rsidRPr="00550F28">
        <w:t>тод решения проблемы.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 xml:space="preserve">2. Приоритеты </w:t>
      </w:r>
      <w:r w:rsidR="00FA0452" w:rsidRPr="00550F28">
        <w:t xml:space="preserve">аграрной </w:t>
      </w:r>
      <w:r w:rsidRPr="00550F28">
        <w:t>политики в сфере</w:t>
      </w:r>
    </w:p>
    <w:p w:rsidR="00DE66DD" w:rsidRPr="00550F28" w:rsidRDefault="00DE66DD">
      <w:pPr>
        <w:pStyle w:val="ConsPlusNormal"/>
        <w:jc w:val="center"/>
      </w:pPr>
      <w:r w:rsidRPr="00550F28">
        <w:t xml:space="preserve">развития </w:t>
      </w:r>
      <w:proofErr w:type="spellStart"/>
      <w:r w:rsidRPr="00550F28">
        <w:t>подотрасли</w:t>
      </w:r>
      <w:proofErr w:type="spellEnd"/>
      <w:r w:rsidRPr="00550F28">
        <w:t xml:space="preserve"> животноводства, цели, задачи</w:t>
      </w:r>
    </w:p>
    <w:p w:rsidR="00DE66DD" w:rsidRPr="00550F28" w:rsidRDefault="00DE66DD">
      <w:pPr>
        <w:pStyle w:val="ConsPlusNormal"/>
        <w:jc w:val="center"/>
      </w:pPr>
      <w:r w:rsidRPr="00550F28">
        <w:t>и показатели достижения целей и решения задач, ожидаемые</w:t>
      </w:r>
    </w:p>
    <w:p w:rsidR="00DE66DD" w:rsidRPr="00550F28" w:rsidRDefault="00DE66DD">
      <w:pPr>
        <w:pStyle w:val="ConsPlusNormal"/>
        <w:jc w:val="center"/>
      </w:pPr>
      <w:r w:rsidRPr="00550F28">
        <w:t>конечные результаты, сроки реализации подпрограммы 2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Целью подпрограммы 2 является создание экономических и технол</w:t>
      </w:r>
      <w:r w:rsidRPr="00550F28">
        <w:t>о</w:t>
      </w:r>
      <w:r w:rsidRPr="00550F28">
        <w:t>гических условий для устойчивого развития и повышения конкурентосп</w:t>
      </w:r>
      <w:r w:rsidRPr="00550F28">
        <w:t>о</w:t>
      </w:r>
      <w:r w:rsidRPr="00550F28">
        <w:t>собности животноводства.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Для достижения указанной цели необходимо решить следующие зад</w:t>
      </w:r>
      <w:r w:rsidRPr="00550F28">
        <w:t>а</w:t>
      </w:r>
      <w:r w:rsidRPr="00550F28">
        <w:t>чи: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наращивание объемов производства продукции животноводства на базе внедрения инновационных технологий, обновления и модернизации осно</w:t>
      </w:r>
      <w:r w:rsidRPr="00550F28">
        <w:t>в</w:t>
      </w:r>
      <w:r w:rsidRPr="00550F28">
        <w:t>ных фондов;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стимулирование развития племенной базы, повышения генетического потенциала сельскохозяйственных животных;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поддержк</w:t>
      </w:r>
      <w:r w:rsidR="00C02CE9" w:rsidRPr="00550F28">
        <w:t>а развития мясного скотоводства</w:t>
      </w:r>
      <w:r w:rsidRPr="00550F28">
        <w:t>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lastRenderedPageBreak/>
        <w:t>Реализация мероприятий подпрограммы 2 позволит создать</w:t>
      </w:r>
      <w:r w:rsidR="00315C59" w:rsidRPr="00550F28">
        <w:t xml:space="preserve"> в районе</w:t>
      </w:r>
      <w:r w:rsidRPr="00550F28">
        <w:t xml:space="preserve"> благоприятные условия для комплексного развития животноводства. Это в</w:t>
      </w:r>
      <w:r w:rsidRPr="00550F28">
        <w:t>ы</w:t>
      </w:r>
      <w:r w:rsidRPr="00550F28">
        <w:t xml:space="preserve">разится в увеличении производства валовой продукции животноводства во всех категориях хозяйств в 2020 году по сравнению с 2012 годом на 5,4%. Объем производства молока в хозяйствах всех категорий повысится до </w:t>
      </w:r>
      <w:r w:rsidR="00315C59" w:rsidRPr="00550F28">
        <w:t>40</w:t>
      </w:r>
      <w:r w:rsidRPr="00550F28">
        <w:t>,</w:t>
      </w:r>
      <w:r w:rsidR="00315C59" w:rsidRPr="00550F28">
        <w:t>1</w:t>
      </w:r>
      <w:r w:rsidRPr="00550F28">
        <w:t xml:space="preserve"> тыс. тонн, скота и птицы на убой - до </w:t>
      </w:r>
      <w:r w:rsidR="00315C59" w:rsidRPr="00550F28">
        <w:t>6,3</w:t>
      </w:r>
      <w:r w:rsidRPr="00550F28">
        <w:t xml:space="preserve"> тыс. тонн. Рост будет обеспечен за счет сохранения поголовья сельскохозяйственных животных и повышения их продуктивности, интенсивного развития традиционных </w:t>
      </w:r>
      <w:proofErr w:type="spellStart"/>
      <w:r w:rsidRPr="00550F28">
        <w:t>подотраслей</w:t>
      </w:r>
      <w:proofErr w:type="spellEnd"/>
      <w:r w:rsidRPr="00550F28">
        <w:t>, чему будет способствовать развитие племенной базы животноводства. Доля пл</w:t>
      </w:r>
      <w:r w:rsidRPr="00550F28">
        <w:t>е</w:t>
      </w:r>
      <w:r w:rsidRPr="00550F28">
        <w:t>менного скота в общем поголовье увеличится до 1</w:t>
      </w:r>
      <w:r w:rsidR="00315C59" w:rsidRPr="00550F28">
        <w:t>8,0%.</w:t>
      </w:r>
      <w:r w:rsidRPr="00550F28">
        <w:t xml:space="preserve"> Реализация указа</w:t>
      </w:r>
      <w:r w:rsidRPr="00550F28">
        <w:t>н</w:t>
      </w:r>
      <w:r w:rsidRPr="00550F28">
        <w:t>ных мероприятий позволит повысить качество производимого молока, ув</w:t>
      </w:r>
      <w:r w:rsidRPr="00550F28">
        <w:t>е</w:t>
      </w:r>
      <w:r w:rsidRPr="00550F28">
        <w:t xml:space="preserve">личить продуктивность коров до </w:t>
      </w:r>
      <w:smartTag w:uri="urn:schemas-microsoft-com:office:smarttags" w:element="metricconverter">
        <w:smartTagPr>
          <w:attr w:name="ProductID" w:val="4750 кг"/>
        </w:smartTagPr>
        <w:r w:rsidRPr="00550F28">
          <w:t>47</w:t>
        </w:r>
        <w:r w:rsidR="00315C59" w:rsidRPr="00550F28">
          <w:t>50</w:t>
        </w:r>
        <w:r w:rsidRPr="00550F28">
          <w:t xml:space="preserve"> кг</w:t>
        </w:r>
      </w:smartTag>
      <w:r w:rsidRPr="00550F28">
        <w:t xml:space="preserve">. </w:t>
      </w:r>
    </w:p>
    <w:p w:rsidR="00315C59" w:rsidRPr="00550F28" w:rsidRDefault="00DE66DD" w:rsidP="00D17AB3">
      <w:pPr>
        <w:pStyle w:val="ConsPlusNormal"/>
        <w:ind w:firstLine="709"/>
        <w:jc w:val="both"/>
      </w:pPr>
      <w:r w:rsidRPr="00550F28">
        <w:t>Создание условий для развития кормовой и материально-технической базы позволит на основе эффективного использования кормовых угодий, приобретения кормоуборочной сельскохозяйственной техники, комплекса машин и оборудования для приготовления кормов обеспечить предприятия качественными кормами в достаточном количестве, укрепить и модерниз</w:t>
      </w:r>
      <w:r w:rsidRPr="00550F28">
        <w:t>и</w:t>
      </w:r>
      <w:r w:rsidRPr="00550F28">
        <w:t>ровать производственную и технологическую платформу животноводства. Реализация программных мероприятий даст возможность осуществить пр</w:t>
      </w:r>
      <w:r w:rsidRPr="00550F28">
        <w:t>о</w:t>
      </w:r>
      <w:r w:rsidRPr="00550F28">
        <w:t>екты строительства, реконструкции и технического переоснащения объектов животноводства, что приведет к росту объемов производства продукции (м</w:t>
      </w:r>
      <w:r w:rsidRPr="00550F28">
        <w:t>я</w:t>
      </w:r>
      <w:r w:rsidRPr="00550F28">
        <w:t xml:space="preserve">со, молоко) и увеличению конкурентоспособности отрасли. </w:t>
      </w:r>
      <w:r w:rsidR="00315C59" w:rsidRPr="00550F28">
        <w:tab/>
      </w:r>
      <w:r w:rsidR="00315C59" w:rsidRPr="00550F28">
        <w:tab/>
      </w:r>
      <w:r w:rsidR="00315C59" w:rsidRPr="00550F28">
        <w:tab/>
      </w:r>
      <w:r w:rsidR="00315C59" w:rsidRPr="00550F28">
        <w:tab/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Социальная эффективность подпрограммы 2 заключается в том, что за счет введения новых объектов животноводства, диверсификации сельскох</w:t>
      </w:r>
      <w:r w:rsidRPr="00550F28">
        <w:t>о</w:t>
      </w:r>
      <w:r w:rsidRPr="00550F28">
        <w:t>зяйственного производства в сельской местности буд</w:t>
      </w:r>
      <w:r w:rsidR="00315C59" w:rsidRPr="00550F28">
        <w:t>ут</w:t>
      </w:r>
      <w:r w:rsidRPr="00550F28">
        <w:t xml:space="preserve"> создан</w:t>
      </w:r>
      <w:r w:rsidR="00315C59" w:rsidRPr="00550F28">
        <w:t xml:space="preserve">ы </w:t>
      </w:r>
      <w:r w:rsidRPr="00550F28">
        <w:t>новы</w:t>
      </w:r>
      <w:r w:rsidR="00315C59" w:rsidRPr="00550F28">
        <w:t>е выс</w:t>
      </w:r>
      <w:r w:rsidR="00315C59" w:rsidRPr="00550F28">
        <w:t>о</w:t>
      </w:r>
      <w:r w:rsidR="00315C59" w:rsidRPr="00550F28">
        <w:t>копроизводительные</w:t>
      </w:r>
      <w:r w:rsidRPr="00550F28">
        <w:t xml:space="preserve"> рабочи</w:t>
      </w:r>
      <w:r w:rsidR="00315C59" w:rsidRPr="00550F28">
        <w:t>е</w:t>
      </w:r>
      <w:r w:rsidRPr="00550F28">
        <w:t xml:space="preserve"> мест</w:t>
      </w:r>
      <w:r w:rsidR="00315C59" w:rsidRPr="00550F28">
        <w:t>а</w:t>
      </w:r>
      <w:r w:rsidRPr="00550F28">
        <w:t>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Реализация мероприятий подпрограммы 2 предполагается в течение всего периода реализации государственной программы Алтайского края "Развитие сельского хозяйства Алтайского края" на 2013 - 2020 годы.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>3. Объем финансирования подпрограммы 2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Финансирование подпрограммы 2 осуществляется за счет средств: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краевого бюджета - в соответствии с законом Алтайского края о кра</w:t>
      </w:r>
      <w:r w:rsidRPr="00550F28">
        <w:t>е</w:t>
      </w:r>
      <w:r w:rsidRPr="00550F28">
        <w:t>вом бюджете на соответствующий финансовый год и на плановый период;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федерального бюджета - в соответствии с федеральным законом о ф</w:t>
      </w:r>
      <w:r w:rsidRPr="00550F28">
        <w:t>е</w:t>
      </w:r>
      <w:r w:rsidRPr="00550F28">
        <w:t>деральном бюджете на очередной финансовый год и на плановый период.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Объем финансирования мероприятий подпрограммы 2 подлежит еж</w:t>
      </w:r>
      <w:r w:rsidRPr="00550F28">
        <w:t>е</w:t>
      </w:r>
      <w:r w:rsidRPr="00550F28">
        <w:t>годному уточнению при формировании краевого и федерального бюджетов на очередной финансовый год.</w:t>
      </w:r>
    </w:p>
    <w:p w:rsidR="006F6F7C" w:rsidRPr="00550F28" w:rsidRDefault="00DE66DD" w:rsidP="00D17AB3">
      <w:pPr>
        <w:pStyle w:val="ConsPlusNormal"/>
        <w:ind w:firstLine="709"/>
        <w:jc w:val="both"/>
      </w:pPr>
      <w:r w:rsidRPr="00550F28">
        <w:t>Сводные финансовые затраты по направлениям подпрограммы 2 пре</w:t>
      </w:r>
      <w:r w:rsidRPr="00550F28">
        <w:t>д</w:t>
      </w:r>
      <w:r w:rsidRPr="00550F28">
        <w:t>ставлены в приложении 2.</w:t>
      </w:r>
    </w:p>
    <w:p w:rsidR="00DE66DD" w:rsidRPr="00550F28" w:rsidRDefault="006F6F7C" w:rsidP="00D17AB3">
      <w:pPr>
        <w:pStyle w:val="ConsPlusNormal"/>
        <w:ind w:firstLine="709"/>
        <w:jc w:val="both"/>
      </w:pPr>
      <w:r w:rsidRPr="00550F28">
        <w:br w:type="page"/>
      </w:r>
    </w:p>
    <w:p w:rsidR="00363E50" w:rsidRPr="00550F28" w:rsidRDefault="007D538E" w:rsidP="007D538E">
      <w:pPr>
        <w:pStyle w:val="ConsPlusNormal"/>
        <w:jc w:val="center"/>
      </w:pPr>
      <w:r w:rsidRPr="00550F28">
        <w:lastRenderedPageBreak/>
        <w:t xml:space="preserve">                                                     </w:t>
      </w:r>
      <w:r w:rsidR="00363E50" w:rsidRPr="00550F28">
        <w:t>Приложение 6</w:t>
      </w:r>
    </w:p>
    <w:p w:rsidR="00363E50" w:rsidRPr="00550F28" w:rsidRDefault="007D538E" w:rsidP="007D538E">
      <w:pPr>
        <w:pStyle w:val="ConsPlusNormal"/>
        <w:jc w:val="center"/>
      </w:pPr>
      <w:r w:rsidRPr="00550F28">
        <w:t xml:space="preserve">                                                                              </w:t>
      </w:r>
      <w:r w:rsidR="00363E50" w:rsidRPr="00550F28">
        <w:t>к муниципальной программе</w:t>
      </w:r>
    </w:p>
    <w:p w:rsidR="007D538E" w:rsidRPr="00550F28" w:rsidRDefault="007D538E" w:rsidP="007D538E">
      <w:pPr>
        <w:pStyle w:val="ConsPlusNormal"/>
        <w:jc w:val="center"/>
      </w:pPr>
      <w:r w:rsidRPr="00550F28">
        <w:t xml:space="preserve">                                                                                 </w:t>
      </w:r>
      <w:r w:rsidR="00363E50" w:rsidRPr="00550F28">
        <w:t>"Развитие сельского</w:t>
      </w:r>
      <w:r w:rsidRPr="00550F28">
        <w:t xml:space="preserve"> </w:t>
      </w:r>
      <w:r w:rsidR="00363E50" w:rsidRPr="00550F28">
        <w:t>хозяйства</w:t>
      </w:r>
    </w:p>
    <w:p w:rsidR="00363E50" w:rsidRPr="00550F28" w:rsidRDefault="007D538E" w:rsidP="007D538E">
      <w:pPr>
        <w:pStyle w:val="ConsPlusNormal"/>
        <w:jc w:val="center"/>
      </w:pPr>
      <w:r w:rsidRPr="00550F28">
        <w:t xml:space="preserve">                                                                </w:t>
      </w:r>
      <w:r w:rsidR="00363E50" w:rsidRPr="00550F28">
        <w:t xml:space="preserve"> </w:t>
      </w:r>
      <w:r w:rsidRPr="00550F28">
        <w:t xml:space="preserve">         </w:t>
      </w:r>
      <w:proofErr w:type="spellStart"/>
      <w:r w:rsidR="00363E50" w:rsidRPr="00550F28">
        <w:t>Поспелихинского</w:t>
      </w:r>
      <w:proofErr w:type="spellEnd"/>
      <w:r w:rsidR="00363E50" w:rsidRPr="00550F28">
        <w:t xml:space="preserve"> района"</w:t>
      </w:r>
    </w:p>
    <w:p w:rsidR="00DE66DD" w:rsidRPr="00550F28" w:rsidRDefault="007D538E" w:rsidP="007D538E">
      <w:pPr>
        <w:pStyle w:val="ConsPlusNormal"/>
        <w:jc w:val="center"/>
      </w:pPr>
      <w:r w:rsidRPr="00550F28">
        <w:t xml:space="preserve">                                                               </w:t>
      </w:r>
      <w:r w:rsidR="0088375C" w:rsidRPr="00550F28">
        <w:t>на 2013 - 2022</w:t>
      </w:r>
      <w:r w:rsidR="00363E50" w:rsidRPr="00550F28">
        <w:t xml:space="preserve"> годы</w:t>
      </w:r>
    </w:p>
    <w:p w:rsidR="00DE66DD" w:rsidRPr="00550F28" w:rsidRDefault="00DE66DD" w:rsidP="007D538E">
      <w:pPr>
        <w:pStyle w:val="ConsPlusNormal"/>
        <w:jc w:val="center"/>
      </w:pPr>
    </w:p>
    <w:p w:rsidR="007D538E" w:rsidRPr="00550F28" w:rsidRDefault="007D538E" w:rsidP="007D538E">
      <w:pPr>
        <w:pStyle w:val="ConsPlusNormal"/>
        <w:jc w:val="center"/>
      </w:pPr>
    </w:p>
    <w:p w:rsidR="00DE66DD" w:rsidRPr="00550F28" w:rsidRDefault="00DE66DD">
      <w:pPr>
        <w:pStyle w:val="ConsPlusNormal"/>
        <w:jc w:val="center"/>
      </w:pPr>
      <w:r w:rsidRPr="00550F28">
        <w:t>ПОДПРОГРАММА 3</w:t>
      </w:r>
    </w:p>
    <w:p w:rsidR="006F6F7C" w:rsidRPr="00550F28" w:rsidRDefault="00DE66DD">
      <w:pPr>
        <w:pStyle w:val="ConsPlusNormal"/>
        <w:jc w:val="center"/>
      </w:pPr>
      <w:r w:rsidRPr="00550F28">
        <w:t xml:space="preserve">"ПОДДЕРЖКА МАЛЫХ ФОРМ ХОЗЯЙСТВОВАНИЯ" НА </w:t>
      </w:r>
    </w:p>
    <w:p w:rsidR="00DE66DD" w:rsidRPr="00550F28" w:rsidRDefault="0055470D">
      <w:pPr>
        <w:pStyle w:val="ConsPlusNormal"/>
        <w:jc w:val="center"/>
      </w:pPr>
      <w:r w:rsidRPr="00550F28">
        <w:t>2013 - 2022</w:t>
      </w:r>
      <w:r w:rsidR="00DE66DD" w:rsidRPr="00550F28">
        <w:t xml:space="preserve"> ГОДЫ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>Паспорт подпрограммы 3</w:t>
      </w:r>
    </w:p>
    <w:p w:rsidR="00DE66DD" w:rsidRPr="00550F28" w:rsidRDefault="00DE66DD">
      <w:pPr>
        <w:pStyle w:val="ConsPlusNormal"/>
        <w:jc w:val="center"/>
      </w:pPr>
      <w:r w:rsidRPr="00550F28">
        <w:t>"Поддержка малых фор</w:t>
      </w:r>
      <w:r w:rsidR="0055470D" w:rsidRPr="00550F28">
        <w:t>м хозяйствования" на 2013 - 2022</w:t>
      </w:r>
      <w:r w:rsidRPr="00550F28">
        <w:t xml:space="preserve"> годы</w:t>
      </w:r>
    </w:p>
    <w:p w:rsidR="00DE66DD" w:rsidRPr="00550F28" w:rsidRDefault="00DE66DD">
      <w:pPr>
        <w:pStyle w:val="ConsPlusNormal"/>
        <w:jc w:val="both"/>
      </w:pPr>
    </w:p>
    <w:tbl>
      <w:tblPr>
        <w:tblW w:w="941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3"/>
        <w:gridCol w:w="6116"/>
      </w:tblGrid>
      <w:tr w:rsidR="00DE66DD" w:rsidRPr="00550F28" w:rsidTr="006F6F7C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Соисполнитель госуда</w:t>
            </w:r>
            <w:r w:rsidRPr="00550F28">
              <w:rPr>
                <w:szCs w:val="28"/>
              </w:rPr>
              <w:t>р</w:t>
            </w:r>
            <w:r w:rsidRPr="00550F28">
              <w:rPr>
                <w:szCs w:val="28"/>
              </w:rPr>
              <w:t>ственной программы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6B060B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У</w:t>
            </w:r>
            <w:r w:rsidR="00DE66DD" w:rsidRPr="00550F28">
              <w:rPr>
                <w:szCs w:val="28"/>
              </w:rPr>
              <w:t>правление сельского хозяйства А</w:t>
            </w:r>
            <w:r w:rsidRPr="00550F28">
              <w:rPr>
                <w:szCs w:val="28"/>
              </w:rPr>
              <w:t xml:space="preserve">дминистрации </w:t>
            </w:r>
            <w:proofErr w:type="spellStart"/>
            <w:r w:rsidRPr="00550F28">
              <w:rPr>
                <w:szCs w:val="28"/>
              </w:rPr>
              <w:t>Поспелихинского</w:t>
            </w:r>
            <w:proofErr w:type="spellEnd"/>
            <w:r w:rsidRPr="00550F28">
              <w:rPr>
                <w:szCs w:val="28"/>
              </w:rPr>
              <w:t xml:space="preserve"> района</w:t>
            </w:r>
          </w:p>
        </w:tc>
      </w:tr>
      <w:tr w:rsidR="00DE66DD" w:rsidRPr="00550F28" w:rsidTr="006F6F7C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Участники подпрограммы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 w:rsidP="006B060B">
            <w:pPr>
              <w:pStyle w:val="ConsPlusNormal"/>
              <w:ind w:right="-422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сельскохозяйственные товаропроизводители</w:t>
            </w:r>
          </w:p>
        </w:tc>
      </w:tr>
      <w:tr w:rsidR="00DE66DD" w:rsidRPr="00550F28" w:rsidTr="006F6F7C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Цель подпрограммы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развитие малых форм хозяйствования на селе</w:t>
            </w:r>
          </w:p>
        </w:tc>
      </w:tr>
      <w:tr w:rsidR="00DE66DD" w:rsidRPr="00550F28" w:rsidTr="006F6F7C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Задачи подпрограммы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поддержка развития фермерских хозяйств;</w:t>
            </w:r>
          </w:p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содействие наращиванию ресурсного потенциала малых форм хозяйствования</w:t>
            </w:r>
          </w:p>
        </w:tc>
      </w:tr>
      <w:tr w:rsidR="00DE66DD" w:rsidRPr="00550F28" w:rsidTr="006F6F7C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Перечень мероприятий подпрограммы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поддержка начинающих фермеров;</w:t>
            </w:r>
          </w:p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поддержка развития семейных животноводч</w:t>
            </w:r>
            <w:r w:rsidRPr="00550F28">
              <w:rPr>
                <w:szCs w:val="28"/>
              </w:rPr>
              <w:t>е</w:t>
            </w:r>
            <w:r w:rsidRPr="00550F28">
              <w:rPr>
                <w:szCs w:val="28"/>
              </w:rPr>
              <w:t>ских ферм на базе крестьянских (фермерских) х</w:t>
            </w:r>
            <w:r w:rsidRPr="00550F28">
              <w:rPr>
                <w:szCs w:val="28"/>
              </w:rPr>
              <w:t>о</w:t>
            </w:r>
            <w:r w:rsidRPr="00550F28">
              <w:rPr>
                <w:szCs w:val="28"/>
              </w:rPr>
              <w:t>зяйств;</w:t>
            </w:r>
          </w:p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поддержка кредитования малых форм хозяйств</w:t>
            </w:r>
            <w:r w:rsidRPr="00550F28">
              <w:rPr>
                <w:szCs w:val="28"/>
              </w:rPr>
              <w:t>о</w:t>
            </w:r>
            <w:r w:rsidRPr="00550F28">
              <w:rPr>
                <w:szCs w:val="28"/>
              </w:rPr>
              <w:t>вания;</w:t>
            </w:r>
          </w:p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предоставление субсидий крестьянским (ферме</w:t>
            </w:r>
            <w:r w:rsidRPr="00550F28">
              <w:rPr>
                <w:szCs w:val="28"/>
              </w:rPr>
              <w:t>р</w:t>
            </w:r>
            <w:r w:rsidRPr="00550F28">
              <w:rPr>
                <w:szCs w:val="28"/>
              </w:rPr>
              <w:t>ским) хозяйствам на возмещение расходов, св</w:t>
            </w:r>
            <w:r w:rsidRPr="00550F28">
              <w:rPr>
                <w:szCs w:val="28"/>
              </w:rPr>
              <w:t>я</w:t>
            </w:r>
            <w:r w:rsidRPr="00550F28">
              <w:rPr>
                <w:szCs w:val="28"/>
              </w:rPr>
              <w:t>занных с оформлением в собственность земел</w:t>
            </w:r>
            <w:r w:rsidRPr="00550F28">
              <w:rPr>
                <w:szCs w:val="28"/>
              </w:rPr>
              <w:t>ь</w:t>
            </w:r>
            <w:r w:rsidRPr="00550F28">
              <w:rPr>
                <w:szCs w:val="28"/>
              </w:rPr>
              <w:t>ных участков</w:t>
            </w:r>
          </w:p>
        </w:tc>
      </w:tr>
      <w:tr w:rsidR="00DE66DD" w:rsidRPr="00550F28" w:rsidTr="006F6F7C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Показатели подпрогра</w:t>
            </w:r>
            <w:r w:rsidRPr="00550F28">
              <w:rPr>
                <w:szCs w:val="28"/>
              </w:rPr>
              <w:t>м</w:t>
            </w:r>
            <w:r w:rsidRPr="00550F28">
              <w:rPr>
                <w:szCs w:val="28"/>
              </w:rPr>
              <w:t>мы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количество бизнес-проектов по организации, расширению, модернизации производственной базы и бытового обустройства начинающих фе</w:t>
            </w:r>
            <w:r w:rsidRPr="00550F28">
              <w:rPr>
                <w:szCs w:val="28"/>
              </w:rPr>
              <w:t>р</w:t>
            </w:r>
            <w:r w:rsidRPr="00550F28">
              <w:rPr>
                <w:szCs w:val="28"/>
              </w:rPr>
              <w:t>меров, получивших государственную поддержку;</w:t>
            </w:r>
          </w:p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количество получивших государственную по</w:t>
            </w:r>
            <w:r w:rsidRPr="00550F28">
              <w:rPr>
                <w:szCs w:val="28"/>
              </w:rPr>
              <w:t>д</w:t>
            </w:r>
            <w:r w:rsidRPr="00550F28">
              <w:rPr>
                <w:szCs w:val="28"/>
              </w:rPr>
              <w:t>держку бизнес-проектов по строительству, р</w:t>
            </w:r>
            <w:r w:rsidRPr="00550F28">
              <w:rPr>
                <w:szCs w:val="28"/>
              </w:rPr>
              <w:t>е</w:t>
            </w:r>
            <w:r w:rsidRPr="00550F28">
              <w:rPr>
                <w:szCs w:val="28"/>
              </w:rPr>
              <w:t>конструкции, комплектации оборудованием, те</w:t>
            </w:r>
            <w:r w:rsidRPr="00550F28">
              <w:rPr>
                <w:szCs w:val="28"/>
              </w:rPr>
              <w:t>х</w:t>
            </w:r>
            <w:r w:rsidRPr="00550F28">
              <w:rPr>
                <w:szCs w:val="28"/>
              </w:rPr>
              <w:t xml:space="preserve">никой семейных животноводческих ферм на базе крестьянских (фермерских) хозяйств; площадь </w:t>
            </w:r>
            <w:r w:rsidRPr="00550F28">
              <w:rPr>
                <w:szCs w:val="28"/>
              </w:rPr>
              <w:lastRenderedPageBreak/>
              <w:t>земельных участков, оформленных в собстве</w:t>
            </w:r>
            <w:r w:rsidRPr="00550F28">
              <w:rPr>
                <w:szCs w:val="28"/>
              </w:rPr>
              <w:t>н</w:t>
            </w:r>
            <w:r w:rsidRPr="00550F28">
              <w:rPr>
                <w:szCs w:val="28"/>
              </w:rPr>
              <w:t>ность крестьянскими (фермерскими) хозяйствами</w:t>
            </w:r>
          </w:p>
        </w:tc>
      </w:tr>
      <w:tr w:rsidR="00DE66DD" w:rsidRPr="00550F28" w:rsidTr="006F6F7C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lastRenderedPageBreak/>
              <w:t>Сроки реализации по</w:t>
            </w:r>
            <w:r w:rsidRPr="00550F28">
              <w:rPr>
                <w:szCs w:val="28"/>
              </w:rPr>
              <w:t>д</w:t>
            </w:r>
            <w:r w:rsidRPr="00550F28">
              <w:rPr>
                <w:szCs w:val="28"/>
              </w:rPr>
              <w:t>программы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55470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2013 - 2022</w:t>
            </w:r>
            <w:r w:rsidR="00DE66DD" w:rsidRPr="00550F28">
              <w:rPr>
                <w:szCs w:val="28"/>
              </w:rPr>
              <w:t xml:space="preserve"> годы</w:t>
            </w:r>
          </w:p>
        </w:tc>
      </w:tr>
      <w:tr w:rsidR="00DE66DD" w:rsidRPr="00550F28" w:rsidTr="006F6F7C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Объемы финансирования подпрограммы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 xml:space="preserve">общий объем финансирования подпрограммы 3 за счет всех источников составит </w:t>
            </w:r>
            <w:r w:rsidR="006704FB">
              <w:rPr>
                <w:szCs w:val="28"/>
              </w:rPr>
              <w:t>11257,97</w:t>
            </w:r>
            <w:r w:rsidRPr="00550F28">
              <w:rPr>
                <w:szCs w:val="28"/>
              </w:rPr>
              <w:t xml:space="preserve"> тыс. рублей (в цен</w:t>
            </w:r>
            <w:r w:rsidR="006704FB">
              <w:rPr>
                <w:szCs w:val="28"/>
              </w:rPr>
              <w:t>ах соответствующих лет), из них по годам:</w:t>
            </w:r>
          </w:p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 xml:space="preserve">2013 год </w:t>
            </w:r>
            <w:r w:rsidR="00733A01" w:rsidRPr="00550F28">
              <w:rPr>
                <w:szCs w:val="28"/>
              </w:rPr>
              <w:t>–</w:t>
            </w:r>
            <w:r w:rsidRPr="00550F28">
              <w:rPr>
                <w:szCs w:val="28"/>
              </w:rPr>
              <w:t xml:space="preserve"> </w:t>
            </w:r>
            <w:r w:rsidR="006704FB">
              <w:rPr>
                <w:szCs w:val="28"/>
              </w:rPr>
              <w:t>2080</w:t>
            </w:r>
            <w:r w:rsidR="00733A01" w:rsidRPr="00550F28">
              <w:rPr>
                <w:szCs w:val="28"/>
              </w:rPr>
              <w:t>,0</w:t>
            </w:r>
            <w:r w:rsidRPr="00550F28">
              <w:rPr>
                <w:szCs w:val="28"/>
              </w:rPr>
              <w:t xml:space="preserve"> тыс. рублей;</w:t>
            </w:r>
          </w:p>
          <w:p w:rsidR="00DE66DD" w:rsidRPr="00550F28" w:rsidRDefault="006704FB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2014 год – 1287</w:t>
            </w:r>
            <w:r w:rsidR="00733A01" w:rsidRPr="00550F28">
              <w:rPr>
                <w:szCs w:val="28"/>
              </w:rPr>
              <w:t>,0</w:t>
            </w:r>
            <w:r w:rsidR="00DE66DD" w:rsidRPr="00550F28">
              <w:rPr>
                <w:szCs w:val="28"/>
              </w:rPr>
              <w:t xml:space="preserve"> тыс. рублей;</w:t>
            </w:r>
          </w:p>
          <w:p w:rsidR="00DE66DD" w:rsidRPr="00550F28" w:rsidRDefault="006704FB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2015 год – 2121</w:t>
            </w:r>
            <w:r w:rsidR="00733A01" w:rsidRPr="00550F28">
              <w:rPr>
                <w:szCs w:val="28"/>
              </w:rPr>
              <w:t>,</w:t>
            </w:r>
            <w:r w:rsidR="00DE66DD" w:rsidRPr="00550F28">
              <w:rPr>
                <w:szCs w:val="28"/>
              </w:rPr>
              <w:t>0 тыс. рублей;</w:t>
            </w:r>
          </w:p>
          <w:p w:rsidR="00DE66DD" w:rsidRPr="00550F28" w:rsidRDefault="00733A01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 xml:space="preserve">2016 год – </w:t>
            </w:r>
            <w:r w:rsidR="006704FB">
              <w:rPr>
                <w:szCs w:val="28"/>
              </w:rPr>
              <w:t>1481,5</w:t>
            </w:r>
            <w:r w:rsidR="00201589" w:rsidRPr="00550F28">
              <w:rPr>
                <w:szCs w:val="28"/>
              </w:rPr>
              <w:t>,0</w:t>
            </w:r>
            <w:r w:rsidR="00DE66DD" w:rsidRPr="00550F28">
              <w:rPr>
                <w:szCs w:val="28"/>
              </w:rPr>
              <w:t xml:space="preserve"> тыс. рублей;</w:t>
            </w:r>
          </w:p>
          <w:p w:rsidR="00DE66DD" w:rsidRPr="00550F28" w:rsidRDefault="00733A01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 xml:space="preserve">2017 год – </w:t>
            </w:r>
            <w:r w:rsidR="006704FB">
              <w:rPr>
                <w:szCs w:val="28"/>
              </w:rPr>
              <w:t>669,93</w:t>
            </w:r>
            <w:r w:rsidR="00DE66DD" w:rsidRPr="00550F28">
              <w:rPr>
                <w:szCs w:val="28"/>
              </w:rPr>
              <w:t xml:space="preserve"> тыс. рублей;</w:t>
            </w:r>
          </w:p>
          <w:p w:rsidR="00DE66DD" w:rsidRPr="00550F28" w:rsidRDefault="006704FB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2018 год – 151,2</w:t>
            </w:r>
            <w:r w:rsidR="00DE66DD" w:rsidRPr="00550F28">
              <w:rPr>
                <w:szCs w:val="28"/>
              </w:rPr>
              <w:t xml:space="preserve"> тыс. рублей;</w:t>
            </w:r>
          </w:p>
          <w:p w:rsidR="00DE66DD" w:rsidRPr="00550F28" w:rsidRDefault="00733A01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 xml:space="preserve">2019 год – </w:t>
            </w:r>
            <w:r w:rsidR="006704FB">
              <w:rPr>
                <w:szCs w:val="28"/>
              </w:rPr>
              <w:t>57,34</w:t>
            </w:r>
            <w:r w:rsidR="00DE66DD" w:rsidRPr="00550F28">
              <w:rPr>
                <w:szCs w:val="28"/>
              </w:rPr>
              <w:t xml:space="preserve"> тыс. рублей;</w:t>
            </w:r>
          </w:p>
          <w:p w:rsidR="00DE66DD" w:rsidRPr="00550F28" w:rsidRDefault="006704FB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2020 год – 1713,0</w:t>
            </w:r>
            <w:r w:rsidR="00DE66DD" w:rsidRPr="00550F28">
              <w:rPr>
                <w:szCs w:val="28"/>
              </w:rPr>
              <w:t xml:space="preserve"> тыс. рублей;</w:t>
            </w:r>
          </w:p>
          <w:p w:rsidR="00AF6F0B" w:rsidRPr="00550F28" w:rsidRDefault="006704FB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2021 год- 832,0</w:t>
            </w:r>
            <w:r w:rsidR="00AF6F0B" w:rsidRPr="00550F28">
              <w:rPr>
                <w:szCs w:val="28"/>
              </w:rPr>
              <w:t xml:space="preserve"> тыс. рублей;</w:t>
            </w:r>
          </w:p>
          <w:p w:rsidR="00AF6F0B" w:rsidRPr="00550F28" w:rsidRDefault="00AF6F0B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2022</w:t>
            </w:r>
            <w:r w:rsidR="006704FB">
              <w:rPr>
                <w:szCs w:val="28"/>
              </w:rPr>
              <w:t xml:space="preserve"> год- 865,0</w:t>
            </w:r>
            <w:r w:rsidRPr="00550F28">
              <w:rPr>
                <w:szCs w:val="28"/>
              </w:rPr>
              <w:t xml:space="preserve"> тыс. рублей;</w:t>
            </w:r>
          </w:p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Объемы финансирования подлежат ежегодному уточнению в соответствии с законами о фед</w:t>
            </w:r>
            <w:r w:rsidRPr="00550F28">
              <w:rPr>
                <w:szCs w:val="28"/>
              </w:rPr>
              <w:t>е</w:t>
            </w:r>
            <w:r w:rsidRPr="00550F28">
              <w:rPr>
                <w:szCs w:val="28"/>
              </w:rPr>
              <w:t>ральном и краевом бюджетах на очередной ф</w:t>
            </w:r>
            <w:r w:rsidRPr="00550F28">
              <w:rPr>
                <w:szCs w:val="28"/>
              </w:rPr>
              <w:t>и</w:t>
            </w:r>
            <w:r w:rsidRPr="00550F28">
              <w:rPr>
                <w:szCs w:val="28"/>
              </w:rPr>
              <w:t>нансовый год и на плановый период</w:t>
            </w:r>
          </w:p>
        </w:tc>
      </w:tr>
      <w:tr w:rsidR="00DE66DD" w:rsidRPr="00550F28" w:rsidTr="006F6F7C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Ожидаемые результаты реализации подпрогра</w:t>
            </w:r>
            <w:r w:rsidRPr="00550F28">
              <w:rPr>
                <w:szCs w:val="28"/>
              </w:rPr>
              <w:t>м</w:t>
            </w:r>
            <w:r w:rsidRPr="00550F28">
              <w:rPr>
                <w:szCs w:val="28"/>
              </w:rPr>
              <w:t>мы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AF6F0B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к 2022</w:t>
            </w:r>
            <w:r w:rsidR="00DE66DD" w:rsidRPr="00550F28">
              <w:rPr>
                <w:szCs w:val="28"/>
              </w:rPr>
              <w:t xml:space="preserve"> году будет обеспечено:</w:t>
            </w:r>
          </w:p>
          <w:p w:rsidR="00DE66DD" w:rsidRPr="00550F28" w:rsidRDefault="0067104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 xml:space="preserve">государственная поддержка </w:t>
            </w:r>
            <w:r w:rsidR="00733A01" w:rsidRPr="00550F28">
              <w:rPr>
                <w:szCs w:val="28"/>
              </w:rPr>
              <w:t>1</w:t>
            </w:r>
            <w:r w:rsidR="00DE66DD" w:rsidRPr="00550F28">
              <w:rPr>
                <w:szCs w:val="28"/>
              </w:rPr>
              <w:t xml:space="preserve"> бизнес-проект</w:t>
            </w:r>
            <w:r w:rsidRPr="00550F28">
              <w:rPr>
                <w:szCs w:val="28"/>
              </w:rPr>
              <w:t>а</w:t>
            </w:r>
            <w:r w:rsidR="00DE66DD" w:rsidRPr="00550F28">
              <w:rPr>
                <w:szCs w:val="28"/>
              </w:rPr>
              <w:t xml:space="preserve"> по организации, расширению, модернизации прои</w:t>
            </w:r>
            <w:r w:rsidR="00DE66DD" w:rsidRPr="00550F28">
              <w:rPr>
                <w:szCs w:val="28"/>
              </w:rPr>
              <w:t>з</w:t>
            </w:r>
            <w:r w:rsidR="00DE66DD" w:rsidRPr="00550F28">
              <w:rPr>
                <w:szCs w:val="28"/>
              </w:rPr>
              <w:t>водственной базы и бытовому обустройству начинающих крест</w:t>
            </w:r>
            <w:r w:rsidR="00733A01" w:rsidRPr="00550F28">
              <w:rPr>
                <w:szCs w:val="28"/>
              </w:rPr>
              <w:t>ьянских (фермерских) х</w:t>
            </w:r>
            <w:r w:rsidR="00733A01" w:rsidRPr="00550F28">
              <w:rPr>
                <w:szCs w:val="28"/>
              </w:rPr>
              <w:t>о</w:t>
            </w:r>
            <w:r w:rsidR="00733A01" w:rsidRPr="00550F28">
              <w:rPr>
                <w:szCs w:val="28"/>
              </w:rPr>
              <w:t>зяйств, 1</w:t>
            </w:r>
            <w:r w:rsidRPr="00550F28">
              <w:rPr>
                <w:szCs w:val="28"/>
              </w:rPr>
              <w:t xml:space="preserve"> бизнес-проекта</w:t>
            </w:r>
            <w:r w:rsidR="00DE66DD" w:rsidRPr="00550F28">
              <w:rPr>
                <w:szCs w:val="28"/>
              </w:rPr>
              <w:t xml:space="preserve"> по развитию семейных животноводческих ферм;</w:t>
            </w:r>
          </w:p>
          <w:p w:rsidR="00DE66DD" w:rsidRPr="00550F28" w:rsidRDefault="00DE66DD">
            <w:pPr>
              <w:pStyle w:val="ConsPlusNormal"/>
              <w:jc w:val="both"/>
              <w:rPr>
                <w:szCs w:val="28"/>
              </w:rPr>
            </w:pPr>
            <w:r w:rsidRPr="00550F28">
              <w:rPr>
                <w:szCs w:val="28"/>
              </w:rPr>
              <w:t>оформление в собственность крестья</w:t>
            </w:r>
            <w:r w:rsidR="00733A01" w:rsidRPr="00550F28">
              <w:rPr>
                <w:szCs w:val="28"/>
              </w:rPr>
              <w:t>нских (фе</w:t>
            </w:r>
            <w:r w:rsidR="00733A01" w:rsidRPr="00550F28">
              <w:rPr>
                <w:szCs w:val="28"/>
              </w:rPr>
              <w:t>р</w:t>
            </w:r>
            <w:r w:rsidR="00733A01" w:rsidRPr="00550F28">
              <w:rPr>
                <w:szCs w:val="28"/>
              </w:rPr>
              <w:t xml:space="preserve">мерских) хозяйств </w:t>
            </w:r>
            <w:smartTag w:uri="urn:schemas-microsoft-com:office:smarttags" w:element="metricconverter">
              <w:smartTagPr>
                <w:attr w:name="ProductID" w:val="800 гектаров"/>
              </w:smartTagPr>
              <w:r w:rsidR="00733A01" w:rsidRPr="00550F28">
                <w:rPr>
                  <w:szCs w:val="28"/>
                </w:rPr>
                <w:t>800</w:t>
              </w:r>
              <w:r w:rsidRPr="00550F28">
                <w:rPr>
                  <w:szCs w:val="28"/>
                </w:rPr>
                <w:t xml:space="preserve"> гектаров</w:t>
              </w:r>
            </w:smartTag>
            <w:r w:rsidRPr="00550F28">
              <w:rPr>
                <w:szCs w:val="28"/>
              </w:rPr>
              <w:t xml:space="preserve"> земли</w:t>
            </w:r>
          </w:p>
        </w:tc>
      </w:tr>
    </w:tbl>
    <w:p w:rsidR="006F6F7C" w:rsidRPr="00550F28" w:rsidRDefault="006F6F7C">
      <w:pPr>
        <w:pStyle w:val="ConsPlusNormal"/>
        <w:jc w:val="center"/>
      </w:pPr>
    </w:p>
    <w:p w:rsidR="00DE66DD" w:rsidRPr="00550F28" w:rsidRDefault="006F6F7C">
      <w:pPr>
        <w:pStyle w:val="ConsPlusNormal"/>
        <w:jc w:val="center"/>
      </w:pPr>
      <w:r w:rsidRPr="00550F28">
        <w:br w:type="page"/>
      </w:r>
      <w:r w:rsidR="00DE66DD" w:rsidRPr="00550F28">
        <w:lastRenderedPageBreak/>
        <w:t>1. Характеристика сферы реализации подпрограммы 3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По состо</w:t>
      </w:r>
      <w:r w:rsidR="006D3B92" w:rsidRPr="00550F28">
        <w:t>янию на 1 января 2013 года в районе</w:t>
      </w:r>
      <w:r w:rsidRPr="00550F28">
        <w:t xml:space="preserve"> зарегистрировано </w:t>
      </w:r>
      <w:r w:rsidR="001B756C" w:rsidRPr="00550F28">
        <w:t>75</w:t>
      </w:r>
      <w:r w:rsidRPr="00550F28">
        <w:t xml:space="preserve"> кр</w:t>
      </w:r>
      <w:r w:rsidRPr="00550F28">
        <w:t>е</w:t>
      </w:r>
      <w:r w:rsidRPr="00550F28">
        <w:t>стьянских (фермерских) хозяйства. В пользовании предприятий малых форм хозяйствования находится</w:t>
      </w:r>
      <w:r w:rsidR="001B756C" w:rsidRPr="00550F28">
        <w:t xml:space="preserve"> порядка 40</w:t>
      </w:r>
      <w:r w:rsidRPr="00550F28">
        <w:t xml:space="preserve"> </w:t>
      </w:r>
      <w:r w:rsidR="001B756C" w:rsidRPr="00550F28">
        <w:t>тыс.</w:t>
      </w:r>
      <w:r w:rsidRPr="00550F28">
        <w:t xml:space="preserve"> гектаров пашни, или почти 30% площади всей пашни </w:t>
      </w:r>
      <w:r w:rsidR="001B756C" w:rsidRPr="00550F28">
        <w:t>района.</w:t>
      </w:r>
      <w:r w:rsidR="00890F09" w:rsidRPr="00550F28">
        <w:t xml:space="preserve"> Объем  произведенной продукции крестья</w:t>
      </w:r>
      <w:r w:rsidR="00890F09" w:rsidRPr="00550F28">
        <w:t>н</w:t>
      </w:r>
      <w:r w:rsidR="00890F09" w:rsidRPr="00550F28">
        <w:t>скими (фермерскими) хозяйствами составил: зерновые и зернобобовые - 3 тыс. тонн или 5% в общем объеме, подсолнечник – 1,3 тыс. тонн или 9,5% в общем объеме.</w:t>
      </w:r>
    </w:p>
    <w:p w:rsidR="00DE66DD" w:rsidRPr="00550F28" w:rsidRDefault="00DE66DD" w:rsidP="00D17A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550F28">
        <w:t>В последние годы крестьянские хозяйства активно развивают животн</w:t>
      </w:r>
      <w:r w:rsidRPr="00550F28">
        <w:t>о</w:t>
      </w:r>
      <w:r w:rsidRPr="00550F28">
        <w:t xml:space="preserve">водство. </w:t>
      </w:r>
      <w:r w:rsidR="002B2F64" w:rsidRPr="00550F28">
        <w:t>Так, к</w:t>
      </w:r>
      <w:r w:rsidR="001B756C" w:rsidRPr="00550F28">
        <w:t xml:space="preserve">рестьянское (фермерское) хозяйство «Ульянов Н.П.» </w:t>
      </w:r>
      <w:r w:rsidR="002B2F64" w:rsidRPr="00550F28">
        <w:t xml:space="preserve">в 2012 году </w:t>
      </w:r>
      <w:r w:rsidR="001B756C" w:rsidRPr="00550F28">
        <w:t>стал участником программы по развитию семейных животноводческих ферм на базе крестьянских (фермерских) хозяйств и получил грант из краев</w:t>
      </w:r>
      <w:r w:rsidR="001B756C" w:rsidRPr="00550F28">
        <w:t>о</w:t>
      </w:r>
      <w:r w:rsidR="001B756C" w:rsidRPr="00550F28">
        <w:t xml:space="preserve">го и федерального бюджетов в размере 10,0 млн. рублей. Средства гранта и собственные средства Н.П. Ульянов направит на приобретение </w:t>
      </w:r>
      <w:r w:rsidR="00177C31" w:rsidRPr="00550F28">
        <w:t xml:space="preserve">современного оборудования для животноводства и </w:t>
      </w:r>
      <w:r w:rsidR="001B756C" w:rsidRPr="00550F28">
        <w:t>племенного высокопродуктивного ск</w:t>
      </w:r>
      <w:r w:rsidR="001B756C" w:rsidRPr="00550F28">
        <w:t>о</w:t>
      </w:r>
      <w:r w:rsidR="001B756C" w:rsidRPr="00550F28">
        <w:t>та,</w:t>
      </w:r>
      <w:r w:rsidR="00890F09" w:rsidRPr="00550F28">
        <w:t xml:space="preserve"> увеличив при этом дойное стадо с 150 до 200 голов</w:t>
      </w:r>
      <w:r w:rsidR="001B756C" w:rsidRPr="00550F28">
        <w:t>.</w:t>
      </w:r>
      <w:r w:rsidR="002B2F64" w:rsidRPr="00550F28">
        <w:t xml:space="preserve"> </w:t>
      </w:r>
      <w:r w:rsidRPr="00550F28">
        <w:t>Тем не менее</w:t>
      </w:r>
      <w:r w:rsidR="002B2F64" w:rsidRPr="00550F28">
        <w:t>,</w:t>
      </w:r>
      <w:r w:rsidRPr="00550F28">
        <w:t xml:space="preserve"> их доля в производстве продукции этой </w:t>
      </w:r>
      <w:proofErr w:type="spellStart"/>
      <w:r w:rsidRPr="00550F28">
        <w:t>подотрасли</w:t>
      </w:r>
      <w:proofErr w:type="spellEnd"/>
      <w:r w:rsidRPr="00550F28">
        <w:t xml:space="preserve"> остается низкой и составляет в среднем 3%.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Производство животноводческой продукции в малых формах агроби</w:t>
      </w:r>
      <w:r w:rsidRPr="00550F28">
        <w:t>з</w:t>
      </w:r>
      <w:r w:rsidRPr="00550F28">
        <w:t>неса зачастую представляет собой трудоемкий процесс с большой долей ру</w:t>
      </w:r>
      <w:r w:rsidRPr="00550F28">
        <w:t>ч</w:t>
      </w:r>
      <w:r w:rsidRPr="00550F28">
        <w:t>ного труда, здесь отмечается низкий уровень продуктивности скота и кач</w:t>
      </w:r>
      <w:r w:rsidRPr="00550F28">
        <w:t>е</w:t>
      </w:r>
      <w:r w:rsidRPr="00550F28">
        <w:t>ства производимой продукции. Как результат хозяйства данной категории менее конкурентоспособны в сравнении с крупными сельскохозяйственными организациями. Ключевыми задачами развития малых форм хозяйствования становятся внедрение интенсивных методов хозяйствования и диверсифик</w:t>
      </w:r>
      <w:r w:rsidRPr="00550F28">
        <w:t>а</w:t>
      </w:r>
      <w:r w:rsidRPr="00550F28">
        <w:t>ция производства на основе дальнейшего развития животноводства.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Сдерживающим фактором в решении указанных задач является нед</w:t>
      </w:r>
      <w:r w:rsidRPr="00550F28">
        <w:t>о</w:t>
      </w:r>
      <w:r w:rsidRPr="00550F28">
        <w:t>статок первоначального капитала для расширения производственной и те</w:t>
      </w:r>
      <w:r w:rsidRPr="00550F28">
        <w:t>х</w:t>
      </w:r>
      <w:r w:rsidRPr="00550F28">
        <w:t xml:space="preserve">нической базы </w:t>
      </w:r>
      <w:proofErr w:type="spellStart"/>
      <w:r w:rsidRPr="00550F28">
        <w:t>подотрасли</w:t>
      </w:r>
      <w:proofErr w:type="spellEnd"/>
      <w:r w:rsidRPr="00550F28">
        <w:t>. Привлечение финансовых средств и капитализ</w:t>
      </w:r>
      <w:r w:rsidRPr="00550F28">
        <w:t>а</w:t>
      </w:r>
      <w:r w:rsidRPr="00550F28">
        <w:t>ция объектов животноводства в значительной степени отражаются на фина</w:t>
      </w:r>
      <w:r w:rsidRPr="00550F28">
        <w:t>н</w:t>
      </w:r>
      <w:r w:rsidRPr="00550F28">
        <w:t>совом состоянии фермерских хозяйств, поэтому государственная поддержка, предоставляемая в форме грантов на реализацию бизнес-проектов, безусло</w:t>
      </w:r>
      <w:r w:rsidRPr="00550F28">
        <w:t>в</w:t>
      </w:r>
      <w:r w:rsidRPr="00550F28">
        <w:t>но, будет способствовать эффективному развитию малых форм хозяйствов</w:t>
      </w:r>
      <w:r w:rsidRPr="00550F28">
        <w:t>а</w:t>
      </w:r>
      <w:r w:rsidRPr="00550F28">
        <w:t>ния. Финансирование проектов по созданию и техническому оснащению сельскохозяйственных потребительских кооперативов позволит сформир</w:t>
      </w:r>
      <w:r w:rsidRPr="00550F28">
        <w:t>о</w:t>
      </w:r>
      <w:r w:rsidRPr="00550F28">
        <w:t>вать условия для объединения мелких сельскохозяйственных товаропроизв</w:t>
      </w:r>
      <w:r w:rsidRPr="00550F28">
        <w:t>о</w:t>
      </w:r>
      <w:r w:rsidRPr="00550F28">
        <w:t>дителей, в том числе крестьянских (фермерских) хозяйств, с целью увелич</w:t>
      </w:r>
      <w:r w:rsidRPr="00550F28">
        <w:t>е</w:t>
      </w:r>
      <w:r w:rsidRPr="00550F28">
        <w:t>ния объемов производства животноводческой продукции и обеспечения ее конкурентоспособности на рынках сбыта.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Сезонность сельскохозяйственного производства и нестабильность с</w:t>
      </w:r>
      <w:r w:rsidRPr="00550F28">
        <w:t>и</w:t>
      </w:r>
      <w:r w:rsidRPr="00550F28">
        <w:t>туации на рынках сельскохозяйственной продукции существенно удлиняют процесс развития вновь образова</w:t>
      </w:r>
      <w:r w:rsidR="002B2F64" w:rsidRPr="00550F28">
        <w:t>вшихся</w:t>
      </w:r>
      <w:r w:rsidRPr="00550F28">
        <w:t xml:space="preserve"> хозяйств. Поэтому для стимулир</w:t>
      </w:r>
      <w:r w:rsidRPr="00550F28">
        <w:t>о</w:t>
      </w:r>
      <w:r w:rsidRPr="00550F28">
        <w:t xml:space="preserve">вания предпринимательской деятельности в сельском хозяйстве необходимо </w:t>
      </w:r>
      <w:r w:rsidRPr="00550F28">
        <w:lastRenderedPageBreak/>
        <w:t>применять дополнительные формы государственной поддержки.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Важным механизмом решения вышеназванных проблем являются в</w:t>
      </w:r>
      <w:r w:rsidRPr="00550F28">
        <w:t>е</w:t>
      </w:r>
      <w:r w:rsidRPr="00550F28">
        <w:t>домственные целевые программы "</w:t>
      </w:r>
      <w:hyperlink r:id="rId44" w:history="1">
        <w:r w:rsidRPr="00550F28">
          <w:t>Поддержка начинающих фермеров</w:t>
        </w:r>
      </w:hyperlink>
      <w:r w:rsidRPr="00550F28">
        <w:t xml:space="preserve"> в А</w:t>
      </w:r>
      <w:r w:rsidRPr="00550F28">
        <w:t>л</w:t>
      </w:r>
      <w:r w:rsidRPr="00550F28">
        <w:t>тайском крае" и "</w:t>
      </w:r>
      <w:hyperlink r:id="rId45" w:history="1">
        <w:r w:rsidRPr="00550F28">
          <w:t>Развитие</w:t>
        </w:r>
      </w:hyperlink>
      <w:r w:rsidRPr="00550F28">
        <w:t xml:space="preserve"> в Алтайском крае семейных животноводческих ферм на базе крес</w:t>
      </w:r>
      <w:r w:rsidR="002B2F64" w:rsidRPr="00550F28">
        <w:t>тьянских (фермерских) хозяйств"</w:t>
      </w:r>
      <w:r w:rsidRPr="00550F28">
        <w:t>, выполнение меропри</w:t>
      </w:r>
      <w:r w:rsidRPr="00550F28">
        <w:t>я</w:t>
      </w:r>
      <w:r w:rsidRPr="00550F28">
        <w:t>тий которых предполагается продолжить в рамках подпрограммы 3. Наряду с этим важно сохранить поддержку кредитования малых форм агробизнеса, которая доказала свою эффективность.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 учетом весомости вклада малых форм хозяйствования, функцион</w:t>
      </w:r>
      <w:r w:rsidRPr="00550F28">
        <w:t>и</w:t>
      </w:r>
      <w:r w:rsidRPr="00550F28">
        <w:t>рующих в сельской местности, в экономику отрасли их развитие является важнейшим условием обеспечения устойчивости развития сельских террит</w:t>
      </w:r>
      <w:r w:rsidRPr="00550F28">
        <w:t>о</w:t>
      </w:r>
      <w:r w:rsidRPr="00550F28">
        <w:t>рий и сохранения сельского образа жизни.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 xml:space="preserve">2. Приоритеты </w:t>
      </w:r>
      <w:r w:rsidR="00890F09" w:rsidRPr="00550F28">
        <w:t>аграрной</w:t>
      </w:r>
      <w:r w:rsidRPr="00550F28">
        <w:t xml:space="preserve"> политики в сфере</w:t>
      </w:r>
    </w:p>
    <w:p w:rsidR="00DE66DD" w:rsidRPr="00550F28" w:rsidRDefault="00DE66DD">
      <w:pPr>
        <w:pStyle w:val="ConsPlusNormal"/>
        <w:jc w:val="center"/>
      </w:pPr>
      <w:r w:rsidRPr="00550F28">
        <w:t>развития малых форм хозяйствования, цели, задачи и</w:t>
      </w:r>
    </w:p>
    <w:p w:rsidR="00DE66DD" w:rsidRPr="00550F28" w:rsidRDefault="00DE66DD">
      <w:pPr>
        <w:pStyle w:val="ConsPlusNormal"/>
        <w:jc w:val="center"/>
      </w:pPr>
      <w:r w:rsidRPr="00550F28">
        <w:t>показатели достижения целей и решения задач, ожидаемые</w:t>
      </w:r>
    </w:p>
    <w:p w:rsidR="00DE66DD" w:rsidRPr="00550F28" w:rsidRDefault="00DE66DD">
      <w:pPr>
        <w:pStyle w:val="ConsPlusNormal"/>
        <w:jc w:val="center"/>
      </w:pPr>
      <w:r w:rsidRPr="00550F28">
        <w:t>конечные результаты, сроки реализации подпрограммы 3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Реализация подпрограммы 3 направлена на обеспечение роста пре</w:t>
      </w:r>
      <w:r w:rsidRPr="00550F28">
        <w:t>д</w:t>
      </w:r>
      <w:r w:rsidRPr="00550F28">
        <w:t>принимательской активности сельского населения в аграрном секторе экон</w:t>
      </w:r>
      <w:r w:rsidRPr="00550F28">
        <w:t>о</w:t>
      </w:r>
      <w:r w:rsidRPr="00550F28">
        <w:t>мики, повышение занятости и доходов сельского населения.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Цель подпрограммы 3 - развитие малых форм хозяйствования.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Для достижения поставленной цели предусматривается решение сл</w:t>
      </w:r>
      <w:r w:rsidRPr="00550F28">
        <w:t>е</w:t>
      </w:r>
      <w:r w:rsidRPr="00550F28">
        <w:t>дующих задач: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поддержка развития фермерских хозяйств;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содействие наращиванию ресурсного потенциала малых форм хозя</w:t>
      </w:r>
      <w:r w:rsidRPr="00550F28">
        <w:t>й</w:t>
      </w:r>
      <w:r w:rsidRPr="00550F28">
        <w:t>ствования.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В 201</w:t>
      </w:r>
      <w:r w:rsidR="009461BA" w:rsidRPr="00550F28">
        <w:t>6</w:t>
      </w:r>
      <w:r w:rsidRPr="00550F28">
        <w:t xml:space="preserve"> - 2020 годы в рамках реализации подпрограммы 3 планируется предоставить гранты </w:t>
      </w:r>
      <w:r w:rsidR="009461BA" w:rsidRPr="00550F28">
        <w:t>1 начинающему</w:t>
      </w:r>
      <w:r w:rsidRPr="00550F28">
        <w:t xml:space="preserve"> фермер</w:t>
      </w:r>
      <w:r w:rsidR="009461BA" w:rsidRPr="00550F28">
        <w:t>у</w:t>
      </w:r>
      <w:r w:rsidRPr="00550F28">
        <w:t xml:space="preserve"> для осуществления их бизнес-проектов по организации, расширению, модернизации производственной б</w:t>
      </w:r>
      <w:r w:rsidRPr="00550F28">
        <w:t>а</w:t>
      </w:r>
      <w:r w:rsidRPr="00550F28">
        <w:t>зы и бытово</w:t>
      </w:r>
      <w:r w:rsidR="009461BA" w:rsidRPr="00550F28">
        <w:t>му обустройству и 1</w:t>
      </w:r>
      <w:r w:rsidRPr="00550F28">
        <w:t xml:space="preserve"> крестьянск</w:t>
      </w:r>
      <w:r w:rsidR="009461BA" w:rsidRPr="00550F28">
        <w:t>ому</w:t>
      </w:r>
      <w:r w:rsidRPr="00550F28">
        <w:t xml:space="preserve"> хозяйств</w:t>
      </w:r>
      <w:r w:rsidR="009461BA" w:rsidRPr="00550F28">
        <w:t>у</w:t>
      </w:r>
      <w:r w:rsidRPr="00550F28">
        <w:t xml:space="preserve"> на развитие с</w:t>
      </w:r>
      <w:r w:rsidRPr="00550F28">
        <w:t>е</w:t>
      </w:r>
      <w:r w:rsidRPr="00550F28">
        <w:t>мейных животноводческих ферм.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Это создаст условия для наращивания производства товарной проду</w:t>
      </w:r>
      <w:r w:rsidRPr="00550F28">
        <w:t>к</w:t>
      </w:r>
      <w:r w:rsidRPr="00550F28">
        <w:t xml:space="preserve">ции, повышения ее качества, позволит организовать </w:t>
      </w:r>
      <w:r w:rsidR="00177C31" w:rsidRPr="00550F28">
        <w:t xml:space="preserve">не менее </w:t>
      </w:r>
      <w:r w:rsidR="009461BA" w:rsidRPr="00550F28">
        <w:t>6</w:t>
      </w:r>
      <w:r w:rsidRPr="00550F28">
        <w:t xml:space="preserve"> новых раб</w:t>
      </w:r>
      <w:r w:rsidRPr="00550F28">
        <w:t>о</w:t>
      </w:r>
      <w:r w:rsidRPr="00550F28">
        <w:t xml:space="preserve">чих </w:t>
      </w:r>
      <w:r w:rsidR="00177C31" w:rsidRPr="00550F28">
        <w:t>мест</w:t>
      </w:r>
      <w:r w:rsidRPr="00550F28">
        <w:t>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При участии средств государственной поддержки будет оформлено в собственность крестьянск</w:t>
      </w:r>
      <w:r w:rsidR="009461BA" w:rsidRPr="00550F28">
        <w:t xml:space="preserve">их (фермерских) хозяйств </w:t>
      </w:r>
      <w:smartTag w:uri="urn:schemas-microsoft-com:office:smarttags" w:element="metricconverter">
        <w:smartTagPr>
          <w:attr w:name="ProductID" w:val="800 га"/>
        </w:smartTagPr>
        <w:r w:rsidR="009461BA" w:rsidRPr="00550F28">
          <w:t>800</w:t>
        </w:r>
        <w:r w:rsidRPr="00550F28">
          <w:t xml:space="preserve"> га</w:t>
        </w:r>
      </w:smartTag>
      <w:r w:rsidRPr="00550F28">
        <w:t xml:space="preserve"> земли.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Реализация подпрограммы 3 существенно снизит финансовую нагрузку на крестьянские (фермерские) хозяйства при осуществлении диверсификации производства и повысит эффективность их деятельности.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Выполнение мероприятий подпрограммы 3 по поддержке начинающих фермеров и созданию семейных животноводческих ферм на базе крестья</w:t>
      </w:r>
      <w:r w:rsidRPr="00550F28">
        <w:t>н</w:t>
      </w:r>
      <w:r w:rsidRPr="00550F28">
        <w:t xml:space="preserve">ских (фермерских) хозяйств предусматривается в течение 2015 - 2020 годов (после завершения соответствующих ведомственных целевых программ), по </w:t>
      </w:r>
      <w:r w:rsidRPr="00550F28">
        <w:lastRenderedPageBreak/>
        <w:t>предоставлению субсидий крестьянским (фермерским) хозяйствам на возм</w:t>
      </w:r>
      <w:r w:rsidRPr="00550F28">
        <w:t>е</w:t>
      </w:r>
      <w:r w:rsidRPr="00550F28">
        <w:t>щение расходов, связанных с оформлением в собственность земельных участков, - в течение 2013 - 2016 годов, по поддержке кредитования - в теч</w:t>
      </w:r>
      <w:r w:rsidRPr="00550F28">
        <w:t>е</w:t>
      </w:r>
      <w:r w:rsidRPr="00550F28">
        <w:t>ние всего периода реализации государственной программы Алтайского края "Развитие сельского хозяйства Алтайского края" на 2013 - 2020 годы.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>3. Объем финансирования подпрограммы 3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Финансирование подпрограммы 3 осуществляется за счет средств: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краевого бюджета - в соответствии с законом Алтайского края о кра</w:t>
      </w:r>
      <w:r w:rsidRPr="00550F28">
        <w:t>е</w:t>
      </w:r>
      <w:r w:rsidRPr="00550F28">
        <w:t>вом бюджете на соответствующий финансовый год и на плановый период;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федерального бюджета - в соответствии с федеральным законом о ф</w:t>
      </w:r>
      <w:r w:rsidRPr="00550F28">
        <w:t>е</w:t>
      </w:r>
      <w:r w:rsidRPr="00550F28">
        <w:t>деральном бюджете на очередной финансовый год и на плановый период.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Объем финансирования мероприятий подпрограммы 3 подлежит еж</w:t>
      </w:r>
      <w:r w:rsidRPr="00550F28">
        <w:t>е</w:t>
      </w:r>
      <w:r w:rsidRPr="00550F28">
        <w:t>годному уточнению при формировании краевого и федерального бюджетов на очередной финансовый год.</w:t>
      </w:r>
    </w:p>
    <w:p w:rsidR="00DE66DD" w:rsidRPr="00550F28" w:rsidRDefault="00DE66DD" w:rsidP="00D17AB3">
      <w:pPr>
        <w:pStyle w:val="ConsPlusNormal"/>
        <w:ind w:firstLine="709"/>
        <w:jc w:val="both"/>
      </w:pPr>
      <w:r w:rsidRPr="00550F28">
        <w:t>Сводные финансовые затраты по направлениям подпрограммы 3 пре</w:t>
      </w:r>
      <w:r w:rsidRPr="00550F28">
        <w:t>д</w:t>
      </w:r>
      <w:r w:rsidRPr="00550F28">
        <w:t>ставлены в приложении 2.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both"/>
      </w:pPr>
    </w:p>
    <w:p w:rsidR="009461BA" w:rsidRPr="00550F28" w:rsidRDefault="009461BA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177C31">
      <w:pPr>
        <w:pStyle w:val="ConsPlusNormal"/>
        <w:jc w:val="both"/>
      </w:pPr>
    </w:p>
    <w:p w:rsidR="00177C31" w:rsidRPr="00550F28" w:rsidRDefault="00D17AB3" w:rsidP="00D17AB3">
      <w:pPr>
        <w:pStyle w:val="ConsPlusNormal"/>
        <w:jc w:val="both"/>
      </w:pPr>
      <w:r w:rsidRPr="00550F28">
        <w:br w:type="page"/>
      </w:r>
      <w:r w:rsidRPr="00550F28">
        <w:lastRenderedPageBreak/>
        <w:t xml:space="preserve">                        </w:t>
      </w:r>
      <w:r w:rsidR="007D538E" w:rsidRPr="00550F28">
        <w:t xml:space="preserve">                                                     </w:t>
      </w:r>
      <w:r w:rsidR="00177C31" w:rsidRPr="00550F28">
        <w:t>Приложение 7</w:t>
      </w:r>
    </w:p>
    <w:p w:rsidR="00177C31" w:rsidRPr="00550F28" w:rsidRDefault="007D538E" w:rsidP="007D538E">
      <w:pPr>
        <w:pStyle w:val="ConsPlusNormal"/>
        <w:jc w:val="center"/>
      </w:pPr>
      <w:r w:rsidRPr="00550F28">
        <w:t xml:space="preserve">                                                                              </w:t>
      </w:r>
      <w:r w:rsidR="00177C31" w:rsidRPr="00550F28">
        <w:t>к муниципальной программе</w:t>
      </w:r>
    </w:p>
    <w:p w:rsidR="007D538E" w:rsidRPr="00550F28" w:rsidRDefault="007D538E" w:rsidP="007D538E">
      <w:pPr>
        <w:pStyle w:val="ConsPlusNormal"/>
        <w:jc w:val="center"/>
      </w:pPr>
      <w:r w:rsidRPr="00550F28">
        <w:t xml:space="preserve">                                                                                 </w:t>
      </w:r>
      <w:r w:rsidR="00177C31" w:rsidRPr="00550F28">
        <w:t>"Развитие сельского</w:t>
      </w:r>
      <w:r w:rsidRPr="00550F28">
        <w:t xml:space="preserve"> </w:t>
      </w:r>
      <w:r w:rsidR="00177C31" w:rsidRPr="00550F28">
        <w:t xml:space="preserve">хозяйства </w:t>
      </w:r>
    </w:p>
    <w:p w:rsidR="00177C31" w:rsidRPr="00550F28" w:rsidRDefault="007D538E" w:rsidP="007D538E">
      <w:pPr>
        <w:pStyle w:val="ConsPlusNormal"/>
        <w:jc w:val="center"/>
      </w:pPr>
      <w:r w:rsidRPr="00550F28">
        <w:t xml:space="preserve">                                                                         </w:t>
      </w:r>
      <w:proofErr w:type="spellStart"/>
      <w:r w:rsidR="00177C31" w:rsidRPr="00550F28">
        <w:t>Поспелихинского</w:t>
      </w:r>
      <w:proofErr w:type="spellEnd"/>
      <w:r w:rsidR="00177C31" w:rsidRPr="00550F28">
        <w:t xml:space="preserve"> района"</w:t>
      </w:r>
    </w:p>
    <w:p w:rsidR="00177C31" w:rsidRPr="00550F28" w:rsidRDefault="007D538E" w:rsidP="007D538E">
      <w:pPr>
        <w:pStyle w:val="ConsPlusNormal"/>
        <w:jc w:val="center"/>
      </w:pPr>
      <w:r w:rsidRPr="00550F28">
        <w:t xml:space="preserve">                                                              </w:t>
      </w:r>
      <w:r w:rsidR="00AF6F0B" w:rsidRPr="00550F28">
        <w:t>на 2013 - 2022</w:t>
      </w:r>
      <w:r w:rsidR="00177C31" w:rsidRPr="00550F28">
        <w:t xml:space="preserve"> годы</w:t>
      </w:r>
    </w:p>
    <w:p w:rsidR="00DE66DD" w:rsidRPr="00550F28" w:rsidRDefault="00DE66DD">
      <w:pPr>
        <w:pStyle w:val="ConsPlusNormal"/>
        <w:jc w:val="right"/>
      </w:pP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>ПОДПРОГРАММА 4</w:t>
      </w:r>
    </w:p>
    <w:p w:rsidR="00DE66DD" w:rsidRPr="00550F28" w:rsidRDefault="00DE66DD">
      <w:pPr>
        <w:pStyle w:val="ConsPlusNormal"/>
        <w:jc w:val="center"/>
      </w:pPr>
      <w:r w:rsidRPr="00550F28">
        <w:t>"ТЕХНИЧЕСКАЯ И ТЕХНОЛОГИЧЕСКАЯ МОДЕРНИЗАЦИЯ, ИННОВ</w:t>
      </w:r>
      <w:r w:rsidRPr="00550F28">
        <w:t>А</w:t>
      </w:r>
      <w:r w:rsidRPr="00550F28">
        <w:t>ЦИОННОЕ</w:t>
      </w:r>
    </w:p>
    <w:p w:rsidR="00DE66DD" w:rsidRPr="00550F28" w:rsidRDefault="00DE66DD">
      <w:pPr>
        <w:pStyle w:val="ConsPlusNormal"/>
        <w:jc w:val="center"/>
      </w:pPr>
      <w:r w:rsidRPr="00550F28">
        <w:t>РАЗВИТИЕ АГРОПРОМЫШЛ</w:t>
      </w:r>
      <w:r w:rsidR="00AF6F0B" w:rsidRPr="00550F28">
        <w:t>ЕННОГО КОМПЛЕКСА" НА 2013 - 2022</w:t>
      </w:r>
      <w:r w:rsidRPr="00550F28">
        <w:t xml:space="preserve"> ГОДЫ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>Паспорт подпрограммы 4</w:t>
      </w:r>
    </w:p>
    <w:p w:rsidR="00DE66DD" w:rsidRPr="00550F28" w:rsidRDefault="00DE66DD">
      <w:pPr>
        <w:pStyle w:val="ConsPlusNormal"/>
        <w:jc w:val="center"/>
      </w:pPr>
      <w:r w:rsidRPr="00550F28">
        <w:t>"Техническая и технологическая модернизация, инновационное</w:t>
      </w:r>
    </w:p>
    <w:p w:rsidR="00DE66DD" w:rsidRPr="00550F28" w:rsidRDefault="00DE66DD">
      <w:pPr>
        <w:pStyle w:val="ConsPlusNormal"/>
        <w:jc w:val="center"/>
      </w:pPr>
      <w:r w:rsidRPr="00550F28">
        <w:t>развитие агропромышл</w:t>
      </w:r>
      <w:r w:rsidR="00AF6F0B" w:rsidRPr="00550F28">
        <w:t>енного комплекса" на 2013 - 2022</w:t>
      </w:r>
      <w:r w:rsidRPr="00550F28">
        <w:t xml:space="preserve"> годы</w:t>
      </w:r>
    </w:p>
    <w:p w:rsidR="00DE66DD" w:rsidRPr="00550F28" w:rsidRDefault="00DE66DD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14"/>
      </w:tblGrid>
      <w:tr w:rsidR="00DE66DD" w:rsidRPr="00550F2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Соисполнитель госуда</w:t>
            </w:r>
            <w:r w:rsidRPr="00550F28">
              <w:t>р</w:t>
            </w:r>
            <w:r w:rsidRPr="00550F28">
              <w:t>ственной программы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Главное управление сельского хозяйства Алтайского края</w:t>
            </w:r>
          </w:p>
        </w:tc>
      </w:tr>
      <w:tr w:rsidR="00DE66DD" w:rsidRPr="00550F2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Участники подпрогра</w:t>
            </w:r>
            <w:r w:rsidRPr="00550F28">
              <w:t>м</w:t>
            </w:r>
            <w:r w:rsidRPr="00550F28">
              <w:t>мы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краевое государственное бюджетное учреждение "Алтайский краевой центр информационно-консультационного обслуживания и развития агр</w:t>
            </w:r>
            <w:r w:rsidRPr="00550F28">
              <w:t>о</w:t>
            </w:r>
            <w:r w:rsidRPr="00550F28">
              <w:t>промышленного комплекса" (далее - "Центр сел</w:t>
            </w:r>
            <w:r w:rsidRPr="00550F28">
              <w:t>ь</w:t>
            </w:r>
            <w:r w:rsidRPr="00550F28">
              <w:t>скохозяйственного консультирования");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федеральное государственное бюджетное образов</w:t>
            </w:r>
            <w:r w:rsidRPr="00550F28">
              <w:t>а</w:t>
            </w:r>
            <w:r w:rsidRPr="00550F28">
              <w:t>тельное учреждение высшего профессионального образования "Алтайский государственный аграрный университет" (далее - "ФГБОУ ВПО АГАУ");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федеральное государственное образовательное учреждение дополнительного профессионального образования специалистов "Алтайский институт п</w:t>
            </w:r>
            <w:r w:rsidRPr="00550F28">
              <w:t>о</w:t>
            </w:r>
            <w:r w:rsidRPr="00550F28">
              <w:t>вышения квалификации руководителей и специал</w:t>
            </w:r>
            <w:r w:rsidRPr="00550F28">
              <w:t>и</w:t>
            </w:r>
            <w:r w:rsidRPr="00550F28">
              <w:t>стов агропромышленного комплекса" (далее - "АИПК");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сельскохозяйственные товаропроизводители</w:t>
            </w:r>
          </w:p>
        </w:tc>
      </w:tr>
      <w:tr w:rsidR="00DE66DD" w:rsidRPr="00550F2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Цель подпрограммы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повышение эффективности сельскохозяйственного производства путем создания благоприятной экон</w:t>
            </w:r>
            <w:r w:rsidRPr="00550F28">
              <w:t>о</w:t>
            </w:r>
            <w:r w:rsidRPr="00550F28">
              <w:t>мической среды, способствующей его технической и технологической модернизации, инновационному развитию отрасли</w:t>
            </w:r>
          </w:p>
        </w:tc>
      </w:tr>
      <w:tr w:rsidR="00DE66DD" w:rsidRPr="00550F2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Задачи подпрограммы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стимулирование технической и технологической </w:t>
            </w:r>
            <w:r w:rsidRPr="00550F28">
              <w:lastRenderedPageBreak/>
              <w:t>модернизации сельскохозяйственного производства, повышение инновационной активности сельскох</w:t>
            </w:r>
            <w:r w:rsidRPr="00550F28">
              <w:t>о</w:t>
            </w:r>
            <w:r w:rsidRPr="00550F28">
              <w:t>зяйственных товаропроизводителей;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создание правовых, организационных и экономич</w:t>
            </w:r>
            <w:r w:rsidRPr="00550F28">
              <w:t>е</w:t>
            </w:r>
            <w:r w:rsidRPr="00550F28">
              <w:t>ских условий, обеспечивающих комплексное разв</w:t>
            </w:r>
            <w:r w:rsidRPr="00550F28">
              <w:t>и</w:t>
            </w:r>
            <w:r w:rsidRPr="00550F28">
              <w:t xml:space="preserve">тие кадрового потенциала сельского хозяйства края, с учетом перспектив развития </w:t>
            </w:r>
            <w:proofErr w:type="spellStart"/>
            <w:r w:rsidRPr="00550F28">
              <w:t>инновационно</w:t>
            </w:r>
            <w:proofErr w:type="spellEnd"/>
            <w:r w:rsidRPr="00550F28">
              <w:t>-ориентированной аграрной экономики</w:t>
            </w:r>
          </w:p>
        </w:tc>
      </w:tr>
      <w:tr w:rsidR="00DE66DD" w:rsidRPr="00550F2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lastRenderedPageBreak/>
              <w:t>Перечень мероприятий подпрограммы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поддержка технической и технологической моде</w:t>
            </w:r>
            <w:r w:rsidRPr="00550F28">
              <w:t>р</w:t>
            </w:r>
            <w:r w:rsidRPr="00550F28">
              <w:t>низации сельскохозяйственного производства;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развитие информационно-консультационной слу</w:t>
            </w:r>
            <w:r w:rsidRPr="00550F28">
              <w:t>ж</w:t>
            </w:r>
            <w:r w:rsidRPr="00550F28">
              <w:t>бы АПК;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целевая подготовка кадров; переподготовка, пов</w:t>
            </w:r>
            <w:r w:rsidRPr="00550F28">
              <w:t>ы</w:t>
            </w:r>
            <w:r w:rsidRPr="00550F28">
              <w:t>шение квалификации, стажировка работников АПК;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государственная поддержка молодых специалистов АПК;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организация трудового соревнования, материальное стимулирование в его рамках районов, городских округов и отдельных работников АПК, организация конкурсов профессионального мастерства, матер</w:t>
            </w:r>
            <w:r w:rsidRPr="00550F28">
              <w:t>и</w:t>
            </w:r>
            <w:r w:rsidRPr="00550F28">
              <w:t>альное стимулирование их участник</w:t>
            </w:r>
            <w:r w:rsidR="00177C31" w:rsidRPr="00550F28">
              <w:t>ов.</w:t>
            </w:r>
          </w:p>
        </w:tc>
      </w:tr>
      <w:tr w:rsidR="00DE66DD" w:rsidRPr="00550F2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Показатели подпр</w:t>
            </w:r>
            <w:r w:rsidRPr="00550F28">
              <w:t>о</w:t>
            </w:r>
            <w:r w:rsidRPr="00550F28">
              <w:t>граммы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количество консультаций, предоставленных Це</w:t>
            </w:r>
            <w:r w:rsidRPr="00550F28">
              <w:t>н</w:t>
            </w:r>
            <w:r w:rsidRPr="00550F28">
              <w:t>тром сельскохозяйственного консультирования;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степень обеспеченности сельскохозяйственных о</w:t>
            </w:r>
            <w:r w:rsidRPr="00550F28">
              <w:t>р</w:t>
            </w:r>
            <w:r w:rsidRPr="00550F28">
              <w:t>ганизаций руководителями и специалистами всех уровней;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доля руководителей и специалистов сельскохозя</w:t>
            </w:r>
            <w:r w:rsidRPr="00550F28">
              <w:t>й</w:t>
            </w:r>
            <w:r w:rsidRPr="00550F28">
              <w:t>ственных организаций, имеющих высшее или сре</w:t>
            </w:r>
            <w:r w:rsidRPr="00550F28">
              <w:t>д</w:t>
            </w:r>
            <w:r w:rsidRPr="00550F28">
              <w:t>нее профессиональное образование, в их общем чи</w:t>
            </w:r>
            <w:r w:rsidRPr="00550F28">
              <w:t>с</w:t>
            </w:r>
            <w:r w:rsidRPr="00550F28">
              <w:t>ле</w:t>
            </w:r>
          </w:p>
        </w:tc>
      </w:tr>
      <w:tr w:rsidR="00DE66DD" w:rsidRPr="00550F2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Сроки реализации по</w:t>
            </w:r>
            <w:r w:rsidRPr="00550F28">
              <w:t>д</w:t>
            </w:r>
            <w:r w:rsidRPr="00550F28">
              <w:t>программы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AF6F0B">
            <w:pPr>
              <w:pStyle w:val="ConsPlusNormal"/>
              <w:jc w:val="both"/>
            </w:pPr>
            <w:r w:rsidRPr="00550F28">
              <w:t>2013 - 2022</w:t>
            </w:r>
            <w:r w:rsidR="00DE66DD" w:rsidRPr="00550F28">
              <w:t xml:space="preserve"> годы</w:t>
            </w:r>
          </w:p>
        </w:tc>
      </w:tr>
      <w:tr w:rsidR="00DE66DD" w:rsidRPr="00550F2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>Объемы финансиров</w:t>
            </w:r>
            <w:r w:rsidRPr="00550F28">
              <w:t>а</w:t>
            </w:r>
            <w:r w:rsidRPr="00550F28">
              <w:t>ния подпрограммы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общий объем финансирования подпрограммы 4 за счет всех источников составит </w:t>
            </w:r>
            <w:r w:rsidR="006704FB">
              <w:t>16568,48</w:t>
            </w:r>
            <w:r w:rsidRPr="00550F28">
              <w:t xml:space="preserve"> тыс. рублей (в цен</w:t>
            </w:r>
            <w:r w:rsidR="006704FB">
              <w:t>ах соответствующих лет), из них по годам:</w:t>
            </w:r>
          </w:p>
          <w:p w:rsidR="00900D4B" w:rsidRPr="00550F28" w:rsidRDefault="006704FB" w:rsidP="00900D4B">
            <w:pPr>
              <w:pStyle w:val="ConsPlusNormal"/>
              <w:jc w:val="both"/>
            </w:pPr>
            <w:r>
              <w:t xml:space="preserve">2013 год – 1351,0 </w:t>
            </w:r>
            <w:r w:rsidR="00900D4B" w:rsidRPr="00550F28">
              <w:t>тыс. рублей;</w:t>
            </w:r>
          </w:p>
          <w:p w:rsidR="00900D4B" w:rsidRPr="00550F28" w:rsidRDefault="006704FB" w:rsidP="00900D4B">
            <w:pPr>
              <w:pStyle w:val="ConsPlusNormal"/>
              <w:jc w:val="both"/>
            </w:pPr>
            <w:r>
              <w:t>2014 год – 1404</w:t>
            </w:r>
            <w:r w:rsidR="00160EC0">
              <w:t>,78</w:t>
            </w:r>
            <w:r w:rsidR="00900D4B" w:rsidRPr="00550F28">
              <w:t xml:space="preserve"> тыс. рублей;</w:t>
            </w:r>
          </w:p>
          <w:p w:rsidR="00900D4B" w:rsidRPr="00550F28" w:rsidRDefault="00160EC0" w:rsidP="00900D4B">
            <w:pPr>
              <w:pStyle w:val="ConsPlusNormal"/>
              <w:jc w:val="both"/>
            </w:pPr>
            <w:r>
              <w:t>2015 год – 6164,41</w:t>
            </w:r>
            <w:r w:rsidR="00900D4B" w:rsidRPr="00550F28">
              <w:t xml:space="preserve"> тыс. рублей;</w:t>
            </w:r>
          </w:p>
          <w:p w:rsidR="00900D4B" w:rsidRPr="00550F28" w:rsidRDefault="00900D4B">
            <w:pPr>
              <w:pStyle w:val="ConsPlusNormal"/>
              <w:jc w:val="both"/>
            </w:pPr>
            <w:r w:rsidRPr="00550F28">
              <w:t xml:space="preserve">2016 год – </w:t>
            </w:r>
            <w:r w:rsidR="00160EC0">
              <w:t>410,0</w:t>
            </w:r>
            <w:r w:rsidRPr="00550F28">
              <w:t xml:space="preserve"> тыс. рублей;</w:t>
            </w:r>
          </w:p>
          <w:p w:rsidR="00DE66DD" w:rsidRPr="00550F28" w:rsidRDefault="00900D4B">
            <w:pPr>
              <w:pStyle w:val="ConsPlusNormal"/>
              <w:jc w:val="both"/>
            </w:pPr>
            <w:r w:rsidRPr="00550F28">
              <w:t xml:space="preserve">2017 год – </w:t>
            </w:r>
            <w:r w:rsidR="00160EC0">
              <w:t>1923,8</w:t>
            </w:r>
            <w:r w:rsidR="00DE66DD" w:rsidRPr="00550F28">
              <w:t xml:space="preserve"> тыс. рублей;</w:t>
            </w:r>
          </w:p>
          <w:p w:rsidR="00DE66DD" w:rsidRPr="00550F28" w:rsidRDefault="00160EC0">
            <w:pPr>
              <w:pStyle w:val="ConsPlusNormal"/>
              <w:jc w:val="both"/>
            </w:pPr>
            <w:r>
              <w:t>2018 год – 1190,8</w:t>
            </w:r>
            <w:r w:rsidR="00DE66DD" w:rsidRPr="00550F28">
              <w:t xml:space="preserve"> тыс. рублей;</w:t>
            </w:r>
          </w:p>
          <w:p w:rsidR="00DE66DD" w:rsidRPr="00550F28" w:rsidRDefault="00900D4B">
            <w:pPr>
              <w:pStyle w:val="ConsPlusNormal"/>
              <w:jc w:val="both"/>
            </w:pPr>
            <w:r w:rsidRPr="00550F28">
              <w:lastRenderedPageBreak/>
              <w:t xml:space="preserve">2019 год – </w:t>
            </w:r>
            <w:r w:rsidR="00160EC0">
              <w:t>1105,2</w:t>
            </w:r>
            <w:r w:rsidR="00DE66DD" w:rsidRPr="00550F28">
              <w:t xml:space="preserve"> тыс. рублей;</w:t>
            </w:r>
          </w:p>
          <w:p w:rsidR="00DE66DD" w:rsidRPr="00550F28" w:rsidRDefault="00160EC0">
            <w:pPr>
              <w:pStyle w:val="ConsPlusNormal"/>
              <w:jc w:val="both"/>
            </w:pPr>
            <w:r>
              <w:t>2020 год – 1,5</w:t>
            </w:r>
            <w:r w:rsidR="00DE66DD" w:rsidRPr="00550F28">
              <w:t xml:space="preserve"> тыс. рублей;</w:t>
            </w:r>
          </w:p>
          <w:p w:rsidR="00AF6F0B" w:rsidRPr="00550F28" w:rsidRDefault="00160EC0">
            <w:pPr>
              <w:pStyle w:val="ConsPlusNormal"/>
              <w:jc w:val="both"/>
            </w:pPr>
            <w:r>
              <w:t>2021 год- 1483,0</w:t>
            </w:r>
            <w:r w:rsidR="00AF6F0B" w:rsidRPr="00550F28">
              <w:t xml:space="preserve"> тыс. рублей;</w:t>
            </w:r>
          </w:p>
          <w:p w:rsidR="00AF6F0B" w:rsidRPr="00550F28" w:rsidRDefault="00160EC0">
            <w:pPr>
              <w:pStyle w:val="ConsPlusNormal"/>
              <w:jc w:val="both"/>
            </w:pPr>
            <w:r>
              <w:t>2022 год- 1534,0</w:t>
            </w:r>
            <w:r w:rsidR="00AF6F0B" w:rsidRPr="00550F28">
              <w:t xml:space="preserve"> тыс. рублей;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за счет средств </w:t>
            </w:r>
            <w:r w:rsidR="00900D4B" w:rsidRPr="00550F28">
              <w:t>местного</w:t>
            </w:r>
            <w:r w:rsidRPr="00550F28">
              <w:t xml:space="preserve"> бюджета </w:t>
            </w:r>
            <w:r w:rsidR="00900D4B" w:rsidRPr="00550F28">
              <w:t>–</w:t>
            </w:r>
            <w:r w:rsidRPr="00550F28">
              <w:t xml:space="preserve"> </w:t>
            </w:r>
            <w:r w:rsidR="00160EC0">
              <w:t>452,68</w:t>
            </w:r>
            <w:r w:rsidRPr="00550F28">
              <w:t xml:space="preserve"> тыс. ру</w:t>
            </w:r>
            <w:r w:rsidRPr="00550F28">
              <w:t>б</w:t>
            </w:r>
            <w:r w:rsidRPr="00550F28">
              <w:t>лей, в том числе по годам:</w:t>
            </w:r>
          </w:p>
          <w:p w:rsidR="00DE66DD" w:rsidRPr="00550F28" w:rsidRDefault="00900D4B">
            <w:pPr>
              <w:pStyle w:val="ConsPlusNormal"/>
              <w:jc w:val="both"/>
            </w:pPr>
            <w:r w:rsidRPr="00550F28">
              <w:t>2013 год – 120,0</w:t>
            </w:r>
            <w:r w:rsidR="00DE66DD" w:rsidRPr="00550F28">
              <w:t xml:space="preserve"> тыс. рублей;</w:t>
            </w:r>
          </w:p>
          <w:p w:rsidR="00DE66DD" w:rsidRPr="00550F28" w:rsidRDefault="00900D4B">
            <w:pPr>
              <w:pStyle w:val="ConsPlusNormal"/>
              <w:jc w:val="both"/>
            </w:pPr>
            <w:r w:rsidRPr="00550F28">
              <w:t>2014 год – 29,78</w:t>
            </w:r>
            <w:r w:rsidR="00DE66DD" w:rsidRPr="00550F28">
              <w:t xml:space="preserve"> тыс. рублей;</w:t>
            </w:r>
          </w:p>
          <w:p w:rsidR="00DE66DD" w:rsidRPr="00550F28" w:rsidRDefault="00900D4B">
            <w:pPr>
              <w:pStyle w:val="ConsPlusNormal"/>
              <w:jc w:val="both"/>
            </w:pPr>
            <w:r w:rsidRPr="00550F28">
              <w:t xml:space="preserve">2015 год – </w:t>
            </w:r>
            <w:r w:rsidR="004068E9" w:rsidRPr="00550F28">
              <w:t>35,408</w:t>
            </w:r>
            <w:r w:rsidR="00DE66DD" w:rsidRPr="00550F28">
              <w:t xml:space="preserve"> тыс. рублей;</w:t>
            </w:r>
          </w:p>
          <w:p w:rsidR="00DE66DD" w:rsidRPr="00550F28" w:rsidRDefault="00900D4B">
            <w:pPr>
              <w:pStyle w:val="ConsPlusNormal"/>
              <w:jc w:val="both"/>
            </w:pPr>
            <w:r w:rsidRPr="00550F28">
              <w:t xml:space="preserve">2016 год – </w:t>
            </w:r>
            <w:r w:rsidR="004068E9" w:rsidRPr="00550F28">
              <w:t>40</w:t>
            </w:r>
            <w:r w:rsidRPr="00550F28">
              <w:t>,0</w:t>
            </w:r>
            <w:r w:rsidR="00DE66DD" w:rsidRPr="00550F28">
              <w:t xml:space="preserve"> тыс. рублей;</w:t>
            </w:r>
          </w:p>
          <w:p w:rsidR="00DE66DD" w:rsidRPr="00550F28" w:rsidRDefault="00900D4B">
            <w:pPr>
              <w:pStyle w:val="ConsPlusNormal"/>
              <w:jc w:val="both"/>
            </w:pPr>
            <w:r w:rsidRPr="00550F28">
              <w:t xml:space="preserve">2017 год – </w:t>
            </w:r>
            <w:r w:rsidR="00201589" w:rsidRPr="00550F28">
              <w:t>40</w:t>
            </w:r>
            <w:r w:rsidRPr="00550F28">
              <w:t>,0</w:t>
            </w:r>
            <w:r w:rsidR="00DE66DD" w:rsidRPr="00550F28">
              <w:t xml:space="preserve"> тыс. рублей;</w:t>
            </w:r>
          </w:p>
          <w:p w:rsidR="00DE66DD" w:rsidRPr="00550F28" w:rsidRDefault="00900D4B">
            <w:pPr>
              <w:pStyle w:val="ConsPlusNormal"/>
              <w:jc w:val="both"/>
            </w:pPr>
            <w:r w:rsidRPr="00550F28">
              <w:t xml:space="preserve">2018 год – </w:t>
            </w:r>
            <w:r w:rsidR="00F4246E" w:rsidRPr="00550F28">
              <w:t>4</w:t>
            </w:r>
            <w:r w:rsidRPr="00550F28">
              <w:t>0,</w:t>
            </w:r>
            <w:r w:rsidR="00DE66DD" w:rsidRPr="00550F28">
              <w:t>0 тыс. рублей;</w:t>
            </w:r>
          </w:p>
          <w:p w:rsidR="00DE66DD" w:rsidRPr="00550F28" w:rsidRDefault="00900D4B">
            <w:pPr>
              <w:pStyle w:val="ConsPlusNormal"/>
              <w:jc w:val="both"/>
            </w:pPr>
            <w:r w:rsidRPr="00550F28">
              <w:t xml:space="preserve">2019 </w:t>
            </w:r>
            <w:r w:rsidR="00CB7996" w:rsidRPr="00550F28">
              <w:t>год – 40</w:t>
            </w:r>
            <w:r w:rsidRPr="00550F28">
              <w:t>,</w:t>
            </w:r>
            <w:r w:rsidR="00DE66DD" w:rsidRPr="00550F28">
              <w:t>0 тыс. рублей;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2020</w:t>
            </w:r>
            <w:r w:rsidR="00AF6F0B" w:rsidRPr="00550F28">
              <w:t xml:space="preserve"> год – </w:t>
            </w:r>
            <w:r w:rsidR="00160EC0">
              <w:t>1,5</w:t>
            </w:r>
            <w:r w:rsidR="00206EB8" w:rsidRPr="00550F28">
              <w:t xml:space="preserve"> тыс. рублей;</w:t>
            </w:r>
          </w:p>
          <w:p w:rsidR="00206EB8" w:rsidRPr="00550F28" w:rsidRDefault="00206EB8">
            <w:pPr>
              <w:pStyle w:val="ConsPlusNormal"/>
              <w:jc w:val="both"/>
            </w:pPr>
            <w:r w:rsidRPr="00550F28">
              <w:t>2021 год- 52,0 тыс. рублей;</w:t>
            </w:r>
          </w:p>
          <w:p w:rsidR="00206EB8" w:rsidRPr="00550F28" w:rsidRDefault="00206EB8">
            <w:pPr>
              <w:pStyle w:val="ConsPlusNormal"/>
              <w:jc w:val="both"/>
            </w:pPr>
            <w:r w:rsidRPr="00550F28">
              <w:t>2022 год- 54,0 тыс. рублей;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Объемы финансирования подлежат ежегодному уто</w:t>
            </w:r>
            <w:r w:rsidR="00900D4B" w:rsidRPr="00550F28">
              <w:t>чнению в соответствии с законодательными а</w:t>
            </w:r>
            <w:r w:rsidR="00900D4B" w:rsidRPr="00550F28">
              <w:t>к</w:t>
            </w:r>
            <w:r w:rsidR="00900D4B" w:rsidRPr="00550F28">
              <w:t>тами</w:t>
            </w:r>
            <w:r w:rsidRPr="00550F28">
              <w:t xml:space="preserve"> о краевом </w:t>
            </w:r>
            <w:r w:rsidR="00900D4B" w:rsidRPr="00550F28">
              <w:t xml:space="preserve">и местном </w:t>
            </w:r>
            <w:r w:rsidRPr="00550F28">
              <w:t>бюджетах на очередной финансовый год и на плановый период</w:t>
            </w:r>
          </w:p>
        </w:tc>
      </w:tr>
      <w:tr w:rsidR="00DE66DD" w:rsidRPr="00550F2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DE66DD">
            <w:pPr>
              <w:pStyle w:val="ConsPlusNormal"/>
              <w:jc w:val="both"/>
            </w:pPr>
            <w:r w:rsidRPr="00550F28">
              <w:lastRenderedPageBreak/>
              <w:t>Ожидаемые результаты реализации подпр</w:t>
            </w:r>
            <w:r w:rsidRPr="00550F28">
              <w:t>о</w:t>
            </w:r>
            <w:r w:rsidRPr="00550F28">
              <w:t>граммы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</w:tcPr>
          <w:p w:rsidR="00DE66DD" w:rsidRPr="00550F28" w:rsidRDefault="00206EB8">
            <w:pPr>
              <w:pStyle w:val="ConsPlusNormal"/>
              <w:jc w:val="both"/>
            </w:pPr>
            <w:r w:rsidRPr="00550F28">
              <w:t>увеличение к 2022</w:t>
            </w:r>
            <w:r w:rsidR="00DE66DD" w:rsidRPr="00550F28">
              <w:t xml:space="preserve"> году: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 xml:space="preserve">количества предоставленных сельскохозяйственным товаропроизводителям консультаций до </w:t>
            </w:r>
            <w:r w:rsidR="00E23C54" w:rsidRPr="00550F28">
              <w:t>110</w:t>
            </w:r>
            <w:r w:rsidRPr="00550F28">
              <w:t xml:space="preserve"> единиц;</w:t>
            </w:r>
          </w:p>
          <w:p w:rsidR="00DE66DD" w:rsidRPr="00550F28" w:rsidRDefault="00DE66DD">
            <w:pPr>
              <w:pStyle w:val="ConsPlusNormal"/>
              <w:jc w:val="both"/>
            </w:pPr>
            <w:r w:rsidRPr="00550F28">
              <w:t>доли руководителей и специалистов сельскохозя</w:t>
            </w:r>
            <w:r w:rsidRPr="00550F28">
              <w:t>й</w:t>
            </w:r>
            <w:r w:rsidRPr="00550F28">
              <w:t>ственных организаций, имеющих высшее или сре</w:t>
            </w:r>
            <w:r w:rsidRPr="00550F28">
              <w:t>д</w:t>
            </w:r>
            <w:r w:rsidRPr="00550F28">
              <w:t xml:space="preserve">нее профессиональное образование, </w:t>
            </w:r>
            <w:r w:rsidR="00E23C54" w:rsidRPr="00550F28">
              <w:t>в их общем чи</w:t>
            </w:r>
            <w:r w:rsidR="00E23C54" w:rsidRPr="00550F28">
              <w:t>с</w:t>
            </w:r>
            <w:r w:rsidR="00E23C54" w:rsidRPr="00550F28">
              <w:t>ле до 93</w:t>
            </w:r>
            <w:r w:rsidRPr="00550F28">
              <w:t>%</w:t>
            </w:r>
            <w:r w:rsidR="00B0369B" w:rsidRPr="00550F28">
              <w:t>;</w:t>
            </w:r>
          </w:p>
          <w:p w:rsidR="00B0369B" w:rsidRPr="00550F28" w:rsidRDefault="00B0369B">
            <w:pPr>
              <w:pStyle w:val="ConsPlusNormal"/>
              <w:jc w:val="both"/>
            </w:pPr>
            <w:r w:rsidRPr="00550F28">
              <w:t xml:space="preserve">увеличение уровня </w:t>
            </w:r>
            <w:proofErr w:type="spellStart"/>
            <w:r w:rsidRPr="00550F28">
              <w:t>энергообеспеченности</w:t>
            </w:r>
            <w:proofErr w:type="spellEnd"/>
            <w:r w:rsidRPr="00550F28">
              <w:t xml:space="preserve"> сельск</w:t>
            </w:r>
            <w:r w:rsidRPr="00550F28">
              <w:t>о</w:t>
            </w:r>
            <w:r w:rsidRPr="00550F28">
              <w:t xml:space="preserve">хозяйственных организаций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550F28">
                <w:t>100 га</w:t>
              </w:r>
            </w:smartTag>
            <w:r w:rsidRPr="00550F28">
              <w:t xml:space="preserve"> посевной площади до </w:t>
            </w:r>
            <w:smartTag w:uri="urn:schemas-microsoft-com:office:smarttags" w:element="metricconverter">
              <w:smartTagPr>
                <w:attr w:name="ProductID" w:val="140 л"/>
              </w:smartTagPr>
              <w:r w:rsidRPr="00550F28">
                <w:t xml:space="preserve">140 </w:t>
              </w:r>
              <w:proofErr w:type="spellStart"/>
              <w:r w:rsidRPr="00550F28">
                <w:t>л</w:t>
              </w:r>
            </w:smartTag>
            <w:r w:rsidRPr="00550F28">
              <w:t>.с</w:t>
            </w:r>
            <w:proofErr w:type="spellEnd"/>
            <w:r w:rsidRPr="00550F28">
              <w:t>.</w:t>
            </w:r>
          </w:p>
        </w:tc>
      </w:tr>
    </w:tbl>
    <w:p w:rsidR="002053B0" w:rsidRPr="00550F28" w:rsidRDefault="002053B0">
      <w:pPr>
        <w:pStyle w:val="ConsPlusNormal"/>
        <w:jc w:val="center"/>
      </w:pPr>
    </w:p>
    <w:p w:rsidR="00DE66DD" w:rsidRPr="00550F28" w:rsidRDefault="002053B0">
      <w:pPr>
        <w:pStyle w:val="ConsPlusNormal"/>
        <w:jc w:val="center"/>
      </w:pPr>
      <w:r w:rsidRPr="00550F28">
        <w:br w:type="page"/>
      </w:r>
      <w:r w:rsidR="00DE66DD" w:rsidRPr="00550F28">
        <w:lastRenderedPageBreak/>
        <w:t>1. Характеристика сферы реализации подпрограммы 4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Вступление России в ВТО предопределяет необходимость обновления научно-информационной, технической, технологической базы агропромы</w:t>
      </w:r>
      <w:r w:rsidRPr="00550F28">
        <w:t>ш</w:t>
      </w:r>
      <w:r w:rsidRPr="00550F28">
        <w:t>ленного комплекса на качественно новой основе, перехода к инновационн</w:t>
      </w:r>
      <w:r w:rsidRPr="00550F28">
        <w:t>о</w:t>
      </w:r>
      <w:r w:rsidRPr="00550F28">
        <w:t>му типу развития. В современных условиях ставится задача по созданию и</w:t>
      </w:r>
      <w:r w:rsidRPr="00550F28">
        <w:t>н</w:t>
      </w:r>
      <w:r w:rsidRPr="00550F28">
        <w:t>ституциональной среды инновационного развития агропромышленного ко</w:t>
      </w:r>
      <w:r w:rsidRPr="00550F28">
        <w:t>м</w:t>
      </w:r>
      <w:r w:rsidRPr="00550F28">
        <w:t>плекса, обеспечивающей его высокую конкурентоспособность и эффекти</w:t>
      </w:r>
      <w:r w:rsidRPr="00550F28">
        <w:t>в</w:t>
      </w:r>
      <w:r w:rsidRPr="00550F28">
        <w:t>ность. Основными результатами формирования институциональной среды должны стать: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устранение барьеров, сдерживающих расширение масштабов иннов</w:t>
      </w:r>
      <w:r w:rsidRPr="00550F28">
        <w:t>а</w:t>
      </w:r>
      <w:r w:rsidRPr="00550F28">
        <w:t>ционной активности предприятий и распространение в экономике иннов</w:t>
      </w:r>
      <w:r w:rsidRPr="00550F28">
        <w:t>а</w:t>
      </w:r>
      <w:r w:rsidRPr="00550F28">
        <w:t>ций;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усиление на уровне предприятий стимулов к постоянной инновацио</w:t>
      </w:r>
      <w:r w:rsidRPr="00550F28">
        <w:t>н</w:t>
      </w:r>
      <w:r w:rsidRPr="00550F28">
        <w:t>ной деятельности, к использованию и разработке новых технологий для обеспечения конкурентоспособности бизнеса;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создание благоприятных условий для развития новых высокотехнол</w:t>
      </w:r>
      <w:r w:rsidRPr="00550F28">
        <w:t>о</w:t>
      </w:r>
      <w:r w:rsidRPr="00550F28">
        <w:t>гичных предприятий.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Машинно-технологический комплекс как инновационная база аграрн</w:t>
      </w:r>
      <w:r w:rsidRPr="00550F28">
        <w:t>о</w:t>
      </w:r>
      <w:r w:rsidRPr="00550F28">
        <w:t>го производства является важнейшей производственной системой, регулир</w:t>
      </w:r>
      <w:r w:rsidRPr="00550F28">
        <w:t>у</w:t>
      </w:r>
      <w:r w:rsidRPr="00550F28">
        <w:t>ющей объемы, качество и экономические характеристики конечной сельск</w:t>
      </w:r>
      <w:r w:rsidRPr="00550F28">
        <w:t>о</w:t>
      </w:r>
      <w:r w:rsidRPr="00550F28">
        <w:t>хозяйственной продукции, применение высокоэффективных, ресурсосбер</w:t>
      </w:r>
      <w:r w:rsidRPr="00550F28">
        <w:t>е</w:t>
      </w:r>
      <w:r w:rsidRPr="00550F28">
        <w:t>гающих технологий.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Поддержка технической и технологической модернизации, оказыва</w:t>
      </w:r>
      <w:r w:rsidRPr="00550F28">
        <w:t>е</w:t>
      </w:r>
      <w:r w:rsidRPr="00550F28">
        <w:t>мая в рамках приоритетного национального проекта "Развитие агропромы</w:t>
      </w:r>
      <w:r w:rsidRPr="00550F28">
        <w:t>ш</w:t>
      </w:r>
      <w:r w:rsidRPr="00550F28">
        <w:t>ленного комплекса", государственной и ведомственной целевых программ по развитию сельского хозяйства, экономически значимых ведомственных ц</w:t>
      </w:r>
      <w:r w:rsidRPr="00550F28">
        <w:t>е</w:t>
      </w:r>
      <w:r w:rsidRPr="00550F28">
        <w:t>левых программ "</w:t>
      </w:r>
      <w:hyperlink r:id="rId46" w:history="1">
        <w:r w:rsidRPr="00550F28">
          <w:t>Развитие молочного скотоводства</w:t>
        </w:r>
      </w:hyperlink>
      <w:r w:rsidRPr="00550F28">
        <w:t xml:space="preserve"> в Алтайском крае" на 2009 - 2012 годы, "</w:t>
      </w:r>
      <w:hyperlink r:id="rId47" w:history="1">
        <w:r w:rsidRPr="00550F28">
          <w:t>Развитие мясного скотоводства</w:t>
        </w:r>
      </w:hyperlink>
      <w:r w:rsidRPr="00550F28">
        <w:t xml:space="preserve"> в Алтайском крае" на 2009 - 2012 годы, продемонстрировала свою высокую эффективность и востреб</w:t>
      </w:r>
      <w:r w:rsidRPr="00550F28">
        <w:t>о</w:t>
      </w:r>
      <w:r w:rsidRPr="00550F28">
        <w:t>ванность. За период 200</w:t>
      </w:r>
      <w:r w:rsidR="003F61E1" w:rsidRPr="00550F28">
        <w:t>8</w:t>
      </w:r>
      <w:r w:rsidRPr="00550F28">
        <w:t xml:space="preserve"> - 2012 годов из краевого бюджета на субсидиров</w:t>
      </w:r>
      <w:r w:rsidRPr="00550F28">
        <w:t>а</w:t>
      </w:r>
      <w:r w:rsidRPr="00550F28">
        <w:t>ние части затрат сельскохозяйственных товаропроизводителей на приобрет</w:t>
      </w:r>
      <w:r w:rsidRPr="00550F28">
        <w:t>е</w:t>
      </w:r>
      <w:r w:rsidRPr="00550F28">
        <w:t xml:space="preserve">ние техники </w:t>
      </w:r>
      <w:r w:rsidR="00935055" w:rsidRPr="00550F28">
        <w:t>получено</w:t>
      </w:r>
      <w:r w:rsidR="003F61E1" w:rsidRPr="00550F28">
        <w:t xml:space="preserve"> более 8,5</w:t>
      </w:r>
      <w:r w:rsidRPr="00550F28">
        <w:t xml:space="preserve"> млн</w:t>
      </w:r>
      <w:r w:rsidR="003F61E1" w:rsidRPr="00550F28">
        <w:t>.</w:t>
      </w:r>
      <w:r w:rsidRPr="00550F28">
        <w:t xml:space="preserve"> рублей. Из федерального </w:t>
      </w:r>
      <w:r w:rsidR="001D0AF6" w:rsidRPr="00550F28">
        <w:t>бюджета на эти цели получено</w:t>
      </w:r>
      <w:r w:rsidRPr="00550F28">
        <w:t xml:space="preserve"> более 4,0 млн</w:t>
      </w:r>
      <w:r w:rsidR="003F61E1" w:rsidRPr="00550F28">
        <w:t>.</w:t>
      </w:r>
      <w:r w:rsidRPr="00550F28">
        <w:t xml:space="preserve"> рублей. Наряду с этим субсидировалась часть затрат на уплату процентов по привлеченным крестьянами инвестиц</w:t>
      </w:r>
      <w:r w:rsidRPr="00550F28">
        <w:t>и</w:t>
      </w:r>
      <w:r w:rsidRPr="00550F28">
        <w:t>онным кредитам на приобретение техники и оборудования.</w:t>
      </w:r>
      <w:r w:rsidR="003F61E1" w:rsidRPr="00550F28">
        <w:t xml:space="preserve"> </w:t>
      </w:r>
      <w:r w:rsidRPr="00550F28">
        <w:t>Реализуемые м</w:t>
      </w:r>
      <w:r w:rsidRPr="00550F28">
        <w:t>е</w:t>
      </w:r>
      <w:r w:rsidRPr="00550F28">
        <w:t>ры способствовали повышению темпов технического перевооружения отра</w:t>
      </w:r>
      <w:r w:rsidRPr="00550F28">
        <w:t>с</w:t>
      </w:r>
      <w:r w:rsidRPr="00550F28">
        <w:t>ли. За 200</w:t>
      </w:r>
      <w:r w:rsidR="003F61E1" w:rsidRPr="00550F28">
        <w:t>8</w:t>
      </w:r>
      <w:r w:rsidRPr="00550F28">
        <w:t xml:space="preserve"> - 2012 годы сельскохозяйственными товаропроизводителями </w:t>
      </w:r>
      <w:r w:rsidR="001D0AF6" w:rsidRPr="00550F28">
        <w:t>ра</w:t>
      </w:r>
      <w:r w:rsidR="001D0AF6" w:rsidRPr="00550F28">
        <w:t>й</w:t>
      </w:r>
      <w:r w:rsidR="001D0AF6" w:rsidRPr="00550F28">
        <w:t>она</w:t>
      </w:r>
      <w:r w:rsidRPr="00550F28">
        <w:t xml:space="preserve"> приобретено </w:t>
      </w:r>
      <w:r w:rsidR="001D0AF6" w:rsidRPr="00550F28">
        <w:t>66</w:t>
      </w:r>
      <w:r w:rsidRPr="00550F28">
        <w:t xml:space="preserve"> трактора, </w:t>
      </w:r>
      <w:r w:rsidR="001D0AF6" w:rsidRPr="00550F28">
        <w:t>40</w:t>
      </w:r>
      <w:r w:rsidRPr="00550F28">
        <w:t xml:space="preserve"> зерноуборочных комбайнов, </w:t>
      </w:r>
      <w:r w:rsidR="001D0AF6" w:rsidRPr="00550F28">
        <w:t>22</w:t>
      </w:r>
      <w:r w:rsidRPr="00550F28">
        <w:t xml:space="preserve"> кормоуб</w:t>
      </w:r>
      <w:r w:rsidRPr="00550F28">
        <w:t>о</w:t>
      </w:r>
      <w:r w:rsidRPr="00550F28">
        <w:t>рочны</w:t>
      </w:r>
      <w:r w:rsidR="001D0AF6" w:rsidRPr="00550F28">
        <w:t>х</w:t>
      </w:r>
      <w:r w:rsidRPr="00550F28">
        <w:t xml:space="preserve"> комбайн</w:t>
      </w:r>
      <w:r w:rsidR="001D0AF6" w:rsidRPr="00550F28">
        <w:t>а</w:t>
      </w:r>
      <w:r w:rsidRPr="00550F28">
        <w:t xml:space="preserve"> и иная техника и оборудование на сумму свыше </w:t>
      </w:r>
      <w:r w:rsidR="001D0AF6" w:rsidRPr="00550F28">
        <w:t>886</w:t>
      </w:r>
      <w:r w:rsidRPr="00550F28">
        <w:t xml:space="preserve"> мл</w:t>
      </w:r>
      <w:r w:rsidR="001D0AF6" w:rsidRPr="00550F28">
        <w:t>н.</w:t>
      </w:r>
      <w:r w:rsidRPr="00550F28">
        <w:t xml:space="preserve"> рублей. Несмотря на ежегодное увеличение темпов приобретения сельскох</w:t>
      </w:r>
      <w:r w:rsidRPr="00550F28">
        <w:t>о</w:t>
      </w:r>
      <w:r w:rsidRPr="00550F28">
        <w:t>зяйственной техники, техническая обеспеченность сельскохозяйственных т</w:t>
      </w:r>
      <w:r w:rsidRPr="00550F28">
        <w:t>о</w:t>
      </w:r>
      <w:r w:rsidRPr="00550F28">
        <w:t>варопроиз</w:t>
      </w:r>
      <w:r w:rsidR="003F61E1" w:rsidRPr="00550F28">
        <w:t xml:space="preserve">водителей края остается низкой. </w:t>
      </w:r>
      <w:r w:rsidRPr="00550F28">
        <w:t>Используемый парк сельскохозя</w:t>
      </w:r>
      <w:r w:rsidRPr="00550F28">
        <w:t>й</w:t>
      </w:r>
      <w:r w:rsidRPr="00550F28">
        <w:t>ственной техники является морально и физически устаревшим (износ осно</w:t>
      </w:r>
      <w:r w:rsidRPr="00550F28">
        <w:t>в</w:t>
      </w:r>
      <w:r w:rsidRPr="00550F28">
        <w:lastRenderedPageBreak/>
        <w:t xml:space="preserve">ных видов техники составляет свыше </w:t>
      </w:r>
      <w:r w:rsidR="00094B46" w:rsidRPr="00550F28">
        <w:t>50</w:t>
      </w:r>
      <w:r w:rsidRPr="00550F28">
        <w:t xml:space="preserve">%), что ограничивает технические возможности </w:t>
      </w:r>
      <w:proofErr w:type="spellStart"/>
      <w:r w:rsidRPr="00550F28">
        <w:t>сельхозтоваропроизводителей</w:t>
      </w:r>
      <w:proofErr w:type="spellEnd"/>
      <w:r w:rsidRPr="00550F28">
        <w:t>, снижает производительность труда в АПК и не позволяет применять новые технологии производства.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Основными причинами снижения темпов приобретения техники явл</w:t>
      </w:r>
      <w:r w:rsidRPr="00550F28">
        <w:t>я</w:t>
      </w:r>
      <w:r w:rsidRPr="00550F28">
        <w:t>ются: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недостаток финансовых средств у сельскохозяйственных товаропрои</w:t>
      </w:r>
      <w:r w:rsidRPr="00550F28">
        <w:t>з</w:t>
      </w:r>
      <w:r w:rsidRPr="00550F28">
        <w:t>водителей;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 xml:space="preserve">сохранение </w:t>
      </w:r>
      <w:proofErr w:type="spellStart"/>
      <w:r w:rsidRPr="00550F28">
        <w:t>диспаритета</w:t>
      </w:r>
      <w:proofErr w:type="spellEnd"/>
      <w:r w:rsidRPr="00550F28">
        <w:t xml:space="preserve"> цен на сельскохозяйственную и промышле</w:t>
      </w:r>
      <w:r w:rsidRPr="00550F28">
        <w:t>н</w:t>
      </w:r>
      <w:r w:rsidRPr="00550F28">
        <w:t>ную продукцию;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высокие процентные ставки по долгосрочным кредитам;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 xml:space="preserve">высокий уровень </w:t>
      </w:r>
      <w:proofErr w:type="spellStart"/>
      <w:r w:rsidRPr="00550F28">
        <w:t>закредитованности</w:t>
      </w:r>
      <w:proofErr w:type="spellEnd"/>
      <w:r w:rsidRPr="00550F28">
        <w:t xml:space="preserve"> сельскохозяйственных организ</w:t>
      </w:r>
      <w:r w:rsidRPr="00550F28">
        <w:t>а</w:t>
      </w:r>
      <w:r w:rsidRPr="00550F28">
        <w:t>ций края;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введение ограничений на оказание мер государственной поддержки при приобретении импортной сельскохозяйственной техники, которая в большинстве своем более конкурентоспособна как в технологическом, так и в ценовом плане.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 xml:space="preserve">Основным фактором успешного развития </w:t>
      </w:r>
      <w:proofErr w:type="spellStart"/>
      <w:r w:rsidRPr="00550F28">
        <w:t>подотрасли</w:t>
      </w:r>
      <w:proofErr w:type="spellEnd"/>
      <w:r w:rsidRPr="00550F28">
        <w:t xml:space="preserve"> животноводства является реализация инвестиционных проектов. За 2008 - 2012 годы на  стр</w:t>
      </w:r>
      <w:r w:rsidRPr="00550F28">
        <w:t>о</w:t>
      </w:r>
      <w:r w:rsidRPr="00550F28">
        <w:t>ительство, реконструкци</w:t>
      </w:r>
      <w:r w:rsidR="008002DB" w:rsidRPr="00550F28">
        <w:t>ю</w:t>
      </w:r>
      <w:r w:rsidRPr="00550F28">
        <w:t xml:space="preserve"> и модернизаци</w:t>
      </w:r>
      <w:r w:rsidR="008002DB" w:rsidRPr="00550F28">
        <w:t>ю</w:t>
      </w:r>
      <w:r w:rsidRPr="00550F28">
        <w:t xml:space="preserve"> объектов животноводства </w:t>
      </w:r>
      <w:r w:rsidR="008002DB" w:rsidRPr="00550F28">
        <w:t>потр</w:t>
      </w:r>
      <w:r w:rsidR="008002DB" w:rsidRPr="00550F28">
        <w:t>а</w:t>
      </w:r>
      <w:r w:rsidR="008002DB" w:rsidRPr="00550F28">
        <w:t xml:space="preserve">чено более 164 млн. рублей, </w:t>
      </w:r>
      <w:r w:rsidRPr="00550F28">
        <w:t>установ</w:t>
      </w:r>
      <w:r w:rsidR="008002DB" w:rsidRPr="00550F28">
        <w:t>лено</w:t>
      </w:r>
      <w:r w:rsidRPr="00550F28">
        <w:t xml:space="preserve"> современно</w:t>
      </w:r>
      <w:r w:rsidR="008002DB" w:rsidRPr="00550F28">
        <w:t>е</w:t>
      </w:r>
      <w:r w:rsidRPr="00550F28">
        <w:t xml:space="preserve"> высокотехнологично</w:t>
      </w:r>
      <w:r w:rsidR="008002DB" w:rsidRPr="00550F28">
        <w:t>е</w:t>
      </w:r>
      <w:r w:rsidRPr="00550F28">
        <w:t xml:space="preserve"> оборудовани</w:t>
      </w:r>
      <w:r w:rsidR="008002DB" w:rsidRPr="00550F28">
        <w:t>е</w:t>
      </w:r>
      <w:r w:rsidRPr="00550F28">
        <w:t xml:space="preserve">. 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Обеспечение положительной динамики развития агропромышленного комплекса края на период до 2020 года в условиях членства России в ВТО возможно лишь при условии его существенной технической и технологич</w:t>
      </w:r>
      <w:r w:rsidRPr="00550F28">
        <w:t>е</w:t>
      </w:r>
      <w:r w:rsidRPr="00550F28">
        <w:t>ской модернизации. Для этого необходима адекватная государственная по</w:t>
      </w:r>
      <w:r w:rsidRPr="00550F28">
        <w:t>д</w:t>
      </w:r>
      <w:r w:rsidRPr="00550F28">
        <w:t>держка.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Переход на инновационный путь развития требует совершенствования системы информационно-консультационного обеспечения АПК. В настоящее время оказание комплекса консультационных услуг сельскохозяйственным товаропроизводителям и сельскому населению, формирование системы и</w:t>
      </w:r>
      <w:r w:rsidRPr="00550F28">
        <w:t>н</w:t>
      </w:r>
      <w:r w:rsidRPr="00550F28">
        <w:t>формационных ресурсов в сфере сельского хозяйства и распространение и</w:t>
      </w:r>
      <w:r w:rsidRPr="00550F28">
        <w:t>н</w:t>
      </w:r>
      <w:r w:rsidRPr="00550F28">
        <w:t>новаций осуществляет Центр сельскохозяйственного консультирования. В рамках подпрограммы в целях активизации его участия в развитии сетей ра</w:t>
      </w:r>
      <w:r w:rsidRPr="00550F28">
        <w:t>с</w:t>
      </w:r>
      <w:r w:rsidRPr="00550F28">
        <w:t>пространения инноваций и обмена информацией о перспективных инновац</w:t>
      </w:r>
      <w:r w:rsidRPr="00550F28">
        <w:t>и</w:t>
      </w:r>
      <w:r w:rsidRPr="00550F28">
        <w:t>онных проектах, создания банка данных об инновационных разработках в а</w:t>
      </w:r>
      <w:r w:rsidRPr="00550F28">
        <w:t>г</w:t>
      </w:r>
      <w:r w:rsidRPr="00550F28">
        <w:t>ропромышленном комплексе и научном сопровождении инвестиционных проектов в отрасли будет продолжена поддержка деятельности данного учреждения.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Успешность инновационного развития аграрного сектора и повышение его конкурентоспособности обеспечивают, прежде всего, руководители и специалисты хозяйств. Функционирование аграрного сектора в условиях р</w:t>
      </w:r>
      <w:r w:rsidRPr="00550F28">
        <w:t>ы</w:t>
      </w:r>
      <w:r w:rsidRPr="00550F28">
        <w:t>ночной экономики выдвигает новые приоритеты в осуществлении кадровой политики.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Согласно данным государственного статистического наблюдения, в п</w:t>
      </w:r>
      <w:r w:rsidRPr="00550F28">
        <w:t>о</w:t>
      </w:r>
      <w:r w:rsidRPr="00550F28">
        <w:lastRenderedPageBreak/>
        <w:t>следние годы сохраняется тенденция к сокращению численности работников агропромышле</w:t>
      </w:r>
      <w:r w:rsidR="003F61E1" w:rsidRPr="00550F28">
        <w:t>нного комплекса края. Это</w:t>
      </w:r>
      <w:r w:rsidRPr="00550F28">
        <w:t xml:space="preserve"> обусловлено как объективными, так и субъективными причинами, в частности, оптимизацией численности работников вследствие роста технической оснащенности и применения н</w:t>
      </w:r>
      <w:r w:rsidRPr="00550F28">
        <w:t>о</w:t>
      </w:r>
      <w:r w:rsidRPr="00550F28">
        <w:t>вых технологий производства, ликвидацией непрофильных убыточных пр</w:t>
      </w:r>
      <w:r w:rsidRPr="00550F28">
        <w:t>о</w:t>
      </w:r>
      <w:r w:rsidRPr="00550F28">
        <w:t>изводств, а также реорганизацией предприятий.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Степень обеспеченности организаций работниками, занимающими должности руководителей и специалистов, составляет 9</w:t>
      </w:r>
      <w:r w:rsidR="00E45A0F" w:rsidRPr="00550F28">
        <w:t>6</w:t>
      </w:r>
      <w:r w:rsidRPr="00550F28">
        <w:t>,</w:t>
      </w:r>
      <w:r w:rsidR="00E45A0F" w:rsidRPr="00550F28">
        <w:t>6</w:t>
      </w:r>
      <w:r w:rsidRPr="00550F28">
        <w:t>%, при этом гла</w:t>
      </w:r>
      <w:r w:rsidRPr="00550F28">
        <w:t>в</w:t>
      </w:r>
      <w:r w:rsidRPr="00550F28">
        <w:t xml:space="preserve">ными специалистами предприятия обеспечены только на </w:t>
      </w:r>
      <w:r w:rsidR="00E45A0F" w:rsidRPr="00550F28">
        <w:t>92</w:t>
      </w:r>
      <w:r w:rsidRPr="00550F28">
        <w:t>,</w:t>
      </w:r>
      <w:r w:rsidR="00E45A0F" w:rsidRPr="00550F28">
        <w:t xml:space="preserve">7%. 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Актуальным остается вопрос повышения образовательного уровня управленческих кадров на селе. На базе АИПК за период 2008 - 2012 гг. п</w:t>
      </w:r>
      <w:r w:rsidRPr="00550F28">
        <w:t>о</w:t>
      </w:r>
      <w:r w:rsidRPr="00550F28">
        <w:t xml:space="preserve">высили квалификацию и прошли переподготовку </w:t>
      </w:r>
      <w:r w:rsidR="00505C66" w:rsidRPr="00550F28">
        <w:t xml:space="preserve">69 работников АПК. </w:t>
      </w:r>
      <w:r w:rsidRPr="00550F28">
        <w:t xml:space="preserve">Тем не менее к концу 2012 года высшее профессиональное образование имели лишь </w:t>
      </w:r>
      <w:r w:rsidR="00505C66" w:rsidRPr="00550F28">
        <w:t>33</w:t>
      </w:r>
      <w:r w:rsidRPr="00550F28">
        <w:t xml:space="preserve">,9% руководителей и специалистов сельскохозяйственных организаций, не имели профобразования </w:t>
      </w:r>
      <w:r w:rsidR="00505C66" w:rsidRPr="00550F28">
        <w:t>20,0%, или 62</w:t>
      </w:r>
      <w:r w:rsidRPr="00550F28">
        <w:t xml:space="preserve"> специалист. Поэтому требуются бе</w:t>
      </w:r>
      <w:r w:rsidRPr="00550F28">
        <w:t>з</w:t>
      </w:r>
      <w:r w:rsidRPr="00550F28">
        <w:t>отлагательные меры по совершенствованию системы подготовки кадров и формированию соответствующего кадрового резерва.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 xml:space="preserve">В 2012 году в </w:t>
      </w:r>
      <w:r w:rsidR="00505C66" w:rsidRPr="00550F28">
        <w:t>сельхозпредприятия района</w:t>
      </w:r>
      <w:r w:rsidRPr="00550F28">
        <w:t xml:space="preserve"> было трудоустроено </w:t>
      </w:r>
      <w:r w:rsidR="00505C66" w:rsidRPr="00550F28">
        <w:t>3</w:t>
      </w:r>
      <w:r w:rsidRPr="00550F28">
        <w:t xml:space="preserve"> в</w:t>
      </w:r>
      <w:r w:rsidRPr="00550F28">
        <w:t>ы</w:t>
      </w:r>
      <w:r w:rsidRPr="00550F28">
        <w:t>пускник</w:t>
      </w:r>
      <w:r w:rsidR="00505C66" w:rsidRPr="00550F28">
        <w:t>а</w:t>
      </w:r>
      <w:r w:rsidRPr="00550F28">
        <w:t xml:space="preserve"> очного отделения ФГБОУ ВПО АГАУ, обучавшихся по целевым договорам, что составило </w:t>
      </w:r>
      <w:r w:rsidR="00505C66" w:rsidRPr="00550F28">
        <w:t>4</w:t>
      </w:r>
      <w:r w:rsidRPr="00550F28">
        <w:t>2,</w:t>
      </w:r>
      <w:r w:rsidR="00505C66" w:rsidRPr="00550F28">
        <w:t>7</w:t>
      </w:r>
      <w:r w:rsidRPr="00550F28">
        <w:t xml:space="preserve">% от числа закончивших обучение (в 2011 году - </w:t>
      </w:r>
      <w:r w:rsidR="00505C66" w:rsidRPr="00550F28">
        <w:t>37</w:t>
      </w:r>
      <w:r w:rsidRPr="00550F28">
        <w:t>,5%). Основным стимулирующим фактором закрепления кадров в сел</w:t>
      </w:r>
      <w:r w:rsidRPr="00550F28">
        <w:t>ь</w:t>
      </w:r>
      <w:r w:rsidRPr="00550F28">
        <w:t>скохозяйственном производстве в отчетный период стали средства госуда</w:t>
      </w:r>
      <w:r w:rsidRPr="00550F28">
        <w:t>р</w:t>
      </w:r>
      <w:r w:rsidRPr="00550F28">
        <w:t>ственной поддержки, выделяемые молодым специалистам из краевого бю</w:t>
      </w:r>
      <w:r w:rsidRPr="00550F28">
        <w:t>д</w:t>
      </w:r>
      <w:r w:rsidRPr="00550F28">
        <w:t>жета в виде безвозмездного пособия. За 2008 - 20</w:t>
      </w:r>
      <w:r w:rsidR="00505C66" w:rsidRPr="00550F28">
        <w:t>12 гг. такая поддержка ок</w:t>
      </w:r>
      <w:r w:rsidR="00505C66" w:rsidRPr="00550F28">
        <w:t>а</w:t>
      </w:r>
      <w:r w:rsidR="00505C66" w:rsidRPr="00550F28">
        <w:t xml:space="preserve">зана </w:t>
      </w:r>
      <w:r w:rsidRPr="00550F28">
        <w:t>6 молодым специалистам.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Для обеспечения положительной динамики показателей кадрового обеспечения АПК, закрепления полученных результатов требуется дальне</w:t>
      </w:r>
      <w:r w:rsidRPr="00550F28">
        <w:t>й</w:t>
      </w:r>
      <w:r w:rsidRPr="00550F28">
        <w:t>шее совершенствование целевой подготовки специалистов, а также форм и механизмов государственной поддержки молодых специалистов, труд</w:t>
      </w:r>
      <w:r w:rsidRPr="00550F28">
        <w:t>о</w:t>
      </w:r>
      <w:r w:rsidRPr="00550F28">
        <w:t>устраивающихся в сельскохозяйственные организации края.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Острой остается проблема старения кадров. Только 1</w:t>
      </w:r>
      <w:r w:rsidR="00505C66" w:rsidRPr="00550F28">
        <w:t>3</w:t>
      </w:r>
      <w:r w:rsidRPr="00550F28">
        <w:t>%</w:t>
      </w:r>
      <w:r w:rsidR="00505C66" w:rsidRPr="00550F28">
        <w:t>9</w:t>
      </w:r>
      <w:r w:rsidRPr="00550F28">
        <w:t xml:space="preserve"> работающих в организациях АПК - в возрасте до 30 лет. При этом большинство сельск</w:t>
      </w:r>
      <w:r w:rsidRPr="00550F28">
        <w:t>о</w:t>
      </w:r>
      <w:r w:rsidRPr="00550F28">
        <w:t>хозяйственных организаций края неспособно самостоятельно, без госуда</w:t>
      </w:r>
      <w:r w:rsidRPr="00550F28">
        <w:t>р</w:t>
      </w:r>
      <w:r w:rsidRPr="00550F28">
        <w:t>ственной поддержки, решить проблему кадрового обеспечения, а следов</w:t>
      </w:r>
      <w:r w:rsidRPr="00550F28">
        <w:t>а</w:t>
      </w:r>
      <w:r w:rsidRPr="00550F28">
        <w:t>тельно, обеспечить переход на современные механизмы и технологии прои</w:t>
      </w:r>
      <w:r w:rsidRPr="00550F28">
        <w:t>з</w:t>
      </w:r>
      <w:r w:rsidRPr="00550F28">
        <w:t>водства.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В целях формирования инновационного агропромышленного компле</w:t>
      </w:r>
      <w:r w:rsidRPr="00550F28">
        <w:t>к</w:t>
      </w:r>
      <w:r w:rsidRPr="00550F28">
        <w:t>са региона, обеспечения динамичного роста производства необходимо пр</w:t>
      </w:r>
      <w:r w:rsidRPr="00550F28">
        <w:t>е</w:t>
      </w:r>
      <w:r w:rsidRPr="00550F28">
        <w:t>одолевать негативные тенденции в кадровой политике отрасли, создавать условия, способствующие решению проблемы кадрового голода и в коне</w:t>
      </w:r>
      <w:r w:rsidRPr="00550F28">
        <w:t>ч</w:t>
      </w:r>
      <w:r w:rsidRPr="00550F28">
        <w:t xml:space="preserve">ном итоге - повышению конкурентоспособности </w:t>
      </w:r>
      <w:proofErr w:type="spellStart"/>
      <w:r w:rsidRPr="00550F28">
        <w:t>сельхозтоваропроизводит</w:t>
      </w:r>
      <w:r w:rsidRPr="00550F28">
        <w:t>е</w:t>
      </w:r>
      <w:r w:rsidRPr="00550F28">
        <w:t>лей</w:t>
      </w:r>
      <w:proofErr w:type="spellEnd"/>
      <w:r w:rsidRPr="00550F28">
        <w:t>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В современных условиях развития экономики р</w:t>
      </w:r>
      <w:r w:rsidR="00E45A0F" w:rsidRPr="00550F28">
        <w:t>айон</w:t>
      </w:r>
      <w:r w:rsidRPr="00550F28">
        <w:t>а реализация мер</w:t>
      </w:r>
      <w:r w:rsidRPr="00550F28">
        <w:t>о</w:t>
      </w:r>
      <w:r w:rsidRPr="00550F28">
        <w:t>приятий по техническому перевооружению, внедрению инновационных ра</w:t>
      </w:r>
      <w:r w:rsidRPr="00550F28">
        <w:t>з</w:t>
      </w:r>
      <w:r w:rsidRPr="00550F28">
        <w:lastRenderedPageBreak/>
        <w:t>работок и развитию кадрового потенциала в агропромышленном комплексе приобретает особую значимость и актуальность и требует решения с участ</w:t>
      </w:r>
      <w:r w:rsidRPr="00550F28">
        <w:t>и</w:t>
      </w:r>
      <w:r w:rsidRPr="00550F28">
        <w:t>ем государственной поддержки на основе программно-целевого подхода.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 xml:space="preserve">2. Приоритеты </w:t>
      </w:r>
      <w:r w:rsidR="00094B46" w:rsidRPr="00550F28">
        <w:t>аграрной</w:t>
      </w:r>
      <w:r w:rsidRPr="00550F28">
        <w:t xml:space="preserve"> политики в сфере</w:t>
      </w:r>
    </w:p>
    <w:p w:rsidR="00DE66DD" w:rsidRPr="00550F28" w:rsidRDefault="00DE66DD">
      <w:pPr>
        <w:pStyle w:val="ConsPlusNormal"/>
        <w:jc w:val="center"/>
      </w:pPr>
      <w:r w:rsidRPr="00550F28">
        <w:t>технической и технологической модернизации,</w:t>
      </w:r>
    </w:p>
    <w:p w:rsidR="00DE66DD" w:rsidRPr="00550F28" w:rsidRDefault="00DE66DD">
      <w:pPr>
        <w:pStyle w:val="ConsPlusNormal"/>
        <w:jc w:val="center"/>
      </w:pPr>
      <w:r w:rsidRPr="00550F28">
        <w:t>инновационного развития агропромышленного</w:t>
      </w:r>
    </w:p>
    <w:p w:rsidR="00DE66DD" w:rsidRPr="00550F28" w:rsidRDefault="00DE66DD">
      <w:pPr>
        <w:pStyle w:val="ConsPlusNormal"/>
        <w:jc w:val="center"/>
      </w:pPr>
      <w:r w:rsidRPr="00550F28">
        <w:t>комплекса, цели, задачи и показатели достижения</w:t>
      </w:r>
    </w:p>
    <w:p w:rsidR="00DE66DD" w:rsidRPr="00550F28" w:rsidRDefault="00DE66DD">
      <w:pPr>
        <w:pStyle w:val="ConsPlusNormal"/>
        <w:jc w:val="center"/>
      </w:pPr>
      <w:r w:rsidRPr="00550F28">
        <w:t>целей и решения задач, ожидаемые конечные</w:t>
      </w:r>
    </w:p>
    <w:p w:rsidR="00DE66DD" w:rsidRPr="00550F28" w:rsidRDefault="00DE66DD">
      <w:pPr>
        <w:pStyle w:val="ConsPlusNormal"/>
        <w:jc w:val="center"/>
      </w:pPr>
      <w:r w:rsidRPr="00550F28">
        <w:t>результаты, сроки реализации подпрограммы 4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Цель подпрограммы 4 - повышение эффективности сельскохозяйстве</w:t>
      </w:r>
      <w:r w:rsidRPr="00550F28">
        <w:t>н</w:t>
      </w:r>
      <w:r w:rsidRPr="00550F28">
        <w:t>ного производства путем создания благоприятной экономической среды, способствующей его технической и технологической модернизации, иннов</w:t>
      </w:r>
      <w:r w:rsidRPr="00550F28">
        <w:t>а</w:t>
      </w:r>
      <w:r w:rsidRPr="00550F28">
        <w:t>ционному развитию отрасли.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Для достижения поставленной цели предусматривается решение сл</w:t>
      </w:r>
      <w:r w:rsidRPr="00550F28">
        <w:t>е</w:t>
      </w:r>
      <w:r w:rsidRPr="00550F28">
        <w:t>дующих задач: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стимулирование технической и технологической модернизации сел</w:t>
      </w:r>
      <w:r w:rsidRPr="00550F28">
        <w:t>ь</w:t>
      </w:r>
      <w:r w:rsidRPr="00550F28">
        <w:t>скохозяйственного производства, повышение инновационной активности сельскохозяйственных товаропроизводителей;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создание правовых, организационных и экономических условий, обе</w:t>
      </w:r>
      <w:r w:rsidRPr="00550F28">
        <w:t>с</w:t>
      </w:r>
      <w:r w:rsidRPr="00550F28">
        <w:t>печивающих комплексное развитие кадрового потенциала сельского хозя</w:t>
      </w:r>
      <w:r w:rsidRPr="00550F28">
        <w:t>й</w:t>
      </w:r>
      <w:r w:rsidRPr="00550F28">
        <w:t xml:space="preserve">ства края, с учетом перспектив развития </w:t>
      </w:r>
      <w:proofErr w:type="spellStart"/>
      <w:r w:rsidRPr="00550F28">
        <w:t>инновационно</w:t>
      </w:r>
      <w:proofErr w:type="spellEnd"/>
      <w:r w:rsidRPr="00550F28">
        <w:t>-ориентированной а</w:t>
      </w:r>
      <w:r w:rsidRPr="00550F28">
        <w:t>г</w:t>
      </w:r>
      <w:r w:rsidRPr="00550F28">
        <w:t>рарной экономики.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Реализация мероприятий подпрограммы 4 направлена на стимулиров</w:t>
      </w:r>
      <w:r w:rsidRPr="00550F28">
        <w:t>а</w:t>
      </w:r>
      <w:r w:rsidRPr="00550F28">
        <w:t>ние приобретения сельскохозяйственными товаропроизводителями высок</w:t>
      </w:r>
      <w:r w:rsidRPr="00550F28">
        <w:t>о</w:t>
      </w:r>
      <w:r w:rsidRPr="00550F28">
        <w:t>технологичных машин, рост инновационной и инвестиционной активности в отрасли, повышение обеспеченности организаций агропромышленного ко</w:t>
      </w:r>
      <w:r w:rsidRPr="00550F28">
        <w:t>м</w:t>
      </w:r>
      <w:r w:rsidRPr="00550F28">
        <w:t>плекса квалифицированными кадрами и усиление мотивации их труда.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Реализация мероприяти</w:t>
      </w:r>
      <w:r w:rsidR="00334FA6" w:rsidRPr="00550F28">
        <w:t>й подпрограммы 4 позволит к 2022</w:t>
      </w:r>
      <w:r w:rsidRPr="00550F28">
        <w:t xml:space="preserve"> году стим</w:t>
      </w:r>
      <w:r w:rsidRPr="00550F28">
        <w:t>у</w:t>
      </w:r>
      <w:r w:rsidRPr="00550F28">
        <w:t xml:space="preserve">лировать приобретение </w:t>
      </w:r>
      <w:proofErr w:type="spellStart"/>
      <w:r w:rsidRPr="00550F28">
        <w:t>сельхозтоваропроизводителями</w:t>
      </w:r>
      <w:proofErr w:type="spellEnd"/>
      <w:r w:rsidRPr="00550F28">
        <w:t xml:space="preserve"> </w:t>
      </w:r>
      <w:r w:rsidR="00E23C54" w:rsidRPr="00550F28">
        <w:t>района</w:t>
      </w:r>
      <w:r w:rsidRPr="00550F28">
        <w:t xml:space="preserve"> </w:t>
      </w:r>
      <w:r w:rsidR="00F2408E" w:rsidRPr="00550F28">
        <w:t>высокотехн</w:t>
      </w:r>
      <w:r w:rsidR="00F2408E" w:rsidRPr="00550F28">
        <w:t>о</w:t>
      </w:r>
      <w:r w:rsidR="00F2408E" w:rsidRPr="00550F28">
        <w:t>логичных машин для растениеводства, животноводства и кормопроизво</w:t>
      </w:r>
      <w:r w:rsidR="00F2408E" w:rsidRPr="00550F28">
        <w:t>д</w:t>
      </w:r>
      <w:r w:rsidR="00F2408E" w:rsidRPr="00550F28">
        <w:t>ства</w:t>
      </w:r>
      <w:r w:rsidRPr="00550F28">
        <w:t xml:space="preserve">. 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 xml:space="preserve">Расширится доступ </w:t>
      </w:r>
      <w:proofErr w:type="spellStart"/>
      <w:r w:rsidRPr="00550F28">
        <w:t>сельхозтоваропроизводителей</w:t>
      </w:r>
      <w:proofErr w:type="spellEnd"/>
      <w:r w:rsidRPr="00550F28">
        <w:t xml:space="preserve"> и сельского насел</w:t>
      </w:r>
      <w:r w:rsidRPr="00550F28">
        <w:t>е</w:t>
      </w:r>
      <w:r w:rsidRPr="00550F28">
        <w:t>ния к информационно-консультационным услугам, будет обеспечена разр</w:t>
      </w:r>
      <w:r w:rsidRPr="00550F28">
        <w:t>а</w:t>
      </w:r>
      <w:r w:rsidRPr="00550F28">
        <w:t>ботка и внедрение в производство новых технологий, что приведет к пов</w:t>
      </w:r>
      <w:r w:rsidRPr="00550F28">
        <w:t>ы</w:t>
      </w:r>
      <w:r w:rsidRPr="00550F28">
        <w:t>шению эффективности сельскохоз</w:t>
      </w:r>
      <w:r w:rsidR="00334FA6" w:rsidRPr="00550F28">
        <w:t>яйственного производства. В 2022</w:t>
      </w:r>
      <w:r w:rsidRPr="00550F28">
        <w:t xml:space="preserve"> году сельскохозяйственным товаропроизводителям будет предоставлено </w:t>
      </w:r>
      <w:r w:rsidR="00F2408E" w:rsidRPr="00550F28">
        <w:t>110</w:t>
      </w:r>
      <w:r w:rsidRPr="00550F28">
        <w:t xml:space="preserve"> ко</w:t>
      </w:r>
      <w:r w:rsidRPr="00550F28">
        <w:t>н</w:t>
      </w:r>
      <w:r w:rsidRPr="00550F28">
        <w:t>сультаций.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 xml:space="preserve">В рамках реализации мероприятий по развитию кадрового потенциала доля руководителей и специалистов сельскохозяйственных организаций, имеющих высшее или среднее профессиональное образование, в их общем числе увеличится до </w:t>
      </w:r>
      <w:r w:rsidR="00094B46" w:rsidRPr="00550F28">
        <w:t>93</w:t>
      </w:r>
      <w:r w:rsidRPr="00550F28">
        <w:t>%.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Расширится доступ сельской молодежи к получению профессионал</w:t>
      </w:r>
      <w:r w:rsidRPr="00550F28">
        <w:t>ь</w:t>
      </w:r>
      <w:r w:rsidRPr="00550F28">
        <w:lastRenderedPageBreak/>
        <w:t xml:space="preserve">ного образования в учебных заведениях аграрного профиля, повысится также </w:t>
      </w:r>
      <w:proofErr w:type="spellStart"/>
      <w:r w:rsidRPr="00550F28">
        <w:t>закрепляемость</w:t>
      </w:r>
      <w:proofErr w:type="spellEnd"/>
      <w:r w:rsidRPr="00550F28">
        <w:t xml:space="preserve"> квалифицированных специалистов на селе.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>
      <w:pPr>
        <w:pStyle w:val="ConsPlusNormal"/>
        <w:jc w:val="center"/>
      </w:pPr>
      <w:r w:rsidRPr="00550F28">
        <w:t>3. Объем финансирования подпрограммы 4</w:t>
      </w:r>
    </w:p>
    <w:p w:rsidR="00DE66DD" w:rsidRPr="00550F28" w:rsidRDefault="00DE66DD">
      <w:pPr>
        <w:pStyle w:val="ConsPlusNormal"/>
        <w:jc w:val="both"/>
      </w:pP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Финансирование подпрограммы 4 осуществляется за счет средств:</w:t>
      </w:r>
    </w:p>
    <w:p w:rsidR="00017CFF" w:rsidRPr="00550F28" w:rsidRDefault="00017CFF" w:rsidP="002053B0">
      <w:pPr>
        <w:pStyle w:val="ConsPlusNormal"/>
        <w:ind w:firstLine="709"/>
        <w:jc w:val="both"/>
      </w:pPr>
      <w:r w:rsidRPr="00550F28">
        <w:t xml:space="preserve">местного бюджета – в соответствии с решением </w:t>
      </w:r>
      <w:proofErr w:type="spellStart"/>
      <w:r w:rsidRPr="00550F28">
        <w:t>Поспелихинского</w:t>
      </w:r>
      <w:proofErr w:type="spellEnd"/>
      <w:r w:rsidRPr="00550F28">
        <w:t xml:space="preserve"> ра</w:t>
      </w:r>
      <w:r w:rsidRPr="00550F28">
        <w:t>й</w:t>
      </w:r>
      <w:r w:rsidRPr="00550F28">
        <w:t>онного Совета народных депутатов о бюджете на соответствующий фина</w:t>
      </w:r>
      <w:r w:rsidRPr="00550F28">
        <w:t>н</w:t>
      </w:r>
      <w:r w:rsidRPr="00550F28">
        <w:t>совый год и на плановый период;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краевого бюджета - в соответствии с законом Алтайского края о кра</w:t>
      </w:r>
      <w:r w:rsidRPr="00550F28">
        <w:t>е</w:t>
      </w:r>
      <w:r w:rsidRPr="00550F28">
        <w:t>вом бюджете на соответствующий фина</w:t>
      </w:r>
      <w:r w:rsidR="00017CFF" w:rsidRPr="00550F28">
        <w:t>нсовый год и на плановый период</w:t>
      </w:r>
      <w:r w:rsidRPr="00550F28">
        <w:t>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Объем финансирования мероприятий подпрограммы 4 подлежит еж</w:t>
      </w:r>
      <w:r w:rsidRPr="00550F28">
        <w:t>е</w:t>
      </w:r>
      <w:r w:rsidRPr="00550F28">
        <w:t xml:space="preserve">годному уточнению при формировании </w:t>
      </w:r>
      <w:r w:rsidR="00017CFF" w:rsidRPr="00550F28">
        <w:t xml:space="preserve">местного и </w:t>
      </w:r>
      <w:r w:rsidRPr="00550F28">
        <w:t xml:space="preserve">краевого </w:t>
      </w:r>
      <w:r w:rsidR="00017CFF" w:rsidRPr="00550F28">
        <w:t>бю</w:t>
      </w:r>
      <w:r w:rsidRPr="00550F28">
        <w:t>джетов на очередной финансовый год.</w:t>
      </w:r>
    </w:p>
    <w:p w:rsidR="00DE66DD" w:rsidRPr="00550F28" w:rsidRDefault="00DE66DD" w:rsidP="002053B0">
      <w:pPr>
        <w:pStyle w:val="ConsPlusNormal"/>
        <w:ind w:firstLine="709"/>
        <w:jc w:val="both"/>
      </w:pPr>
      <w:r w:rsidRPr="00550F28">
        <w:t>Сводные финансовые затраты по направлениям подпрограммы 4 пре</w:t>
      </w:r>
      <w:r w:rsidRPr="00550F28">
        <w:t>д</w:t>
      </w:r>
      <w:r w:rsidRPr="00550F28">
        <w:t>ставлены в приложении 2.</w:t>
      </w:r>
    </w:p>
    <w:p w:rsidR="008321F4" w:rsidRPr="00550F28" w:rsidRDefault="008321F4"/>
    <w:sectPr w:rsidR="008321F4" w:rsidRPr="00550F28" w:rsidSect="002053B0">
      <w:pgSz w:w="11905" w:h="16838"/>
      <w:pgMar w:top="1134" w:right="850" w:bottom="1134" w:left="1701" w:header="85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A8" w:rsidRDefault="00991AA8" w:rsidP="00A7449E">
      <w:pPr>
        <w:pStyle w:val="ConsPlusNormal"/>
      </w:pPr>
      <w:r>
        <w:separator/>
      </w:r>
    </w:p>
  </w:endnote>
  <w:endnote w:type="continuationSeparator" w:id="0">
    <w:p w:rsidR="00991AA8" w:rsidRDefault="00991AA8" w:rsidP="00A7449E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A8" w:rsidRDefault="00991AA8" w:rsidP="00A7449E">
      <w:pPr>
        <w:pStyle w:val="ConsPlusNormal"/>
      </w:pPr>
      <w:r>
        <w:separator/>
      </w:r>
    </w:p>
  </w:footnote>
  <w:footnote w:type="continuationSeparator" w:id="0">
    <w:p w:rsidR="00991AA8" w:rsidRDefault="00991AA8" w:rsidP="00A7449E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E9" w:rsidRDefault="00CA0DE9" w:rsidP="009510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0DE9" w:rsidRDefault="00CA0D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E9" w:rsidRDefault="00CA0D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4568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5CD5"/>
    <w:multiLevelType w:val="hybridMultilevel"/>
    <w:tmpl w:val="560C894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D"/>
    <w:rsid w:val="000000BA"/>
    <w:rsid w:val="00000439"/>
    <w:rsid w:val="0000099E"/>
    <w:rsid w:val="00000D73"/>
    <w:rsid w:val="00001102"/>
    <w:rsid w:val="0000138C"/>
    <w:rsid w:val="0000157B"/>
    <w:rsid w:val="0000169D"/>
    <w:rsid w:val="00001F92"/>
    <w:rsid w:val="00002104"/>
    <w:rsid w:val="0000218B"/>
    <w:rsid w:val="0000231C"/>
    <w:rsid w:val="0000232D"/>
    <w:rsid w:val="00002562"/>
    <w:rsid w:val="00002638"/>
    <w:rsid w:val="00002929"/>
    <w:rsid w:val="00002CCA"/>
    <w:rsid w:val="00002E77"/>
    <w:rsid w:val="000032A8"/>
    <w:rsid w:val="000035AB"/>
    <w:rsid w:val="000036F3"/>
    <w:rsid w:val="000038D3"/>
    <w:rsid w:val="00003A94"/>
    <w:rsid w:val="00003AF0"/>
    <w:rsid w:val="00004B9D"/>
    <w:rsid w:val="00004D6A"/>
    <w:rsid w:val="00004DAA"/>
    <w:rsid w:val="00004F34"/>
    <w:rsid w:val="000054B9"/>
    <w:rsid w:val="00005613"/>
    <w:rsid w:val="0000574B"/>
    <w:rsid w:val="00005FBF"/>
    <w:rsid w:val="00006B6A"/>
    <w:rsid w:val="00007105"/>
    <w:rsid w:val="00007401"/>
    <w:rsid w:val="00007C76"/>
    <w:rsid w:val="00007DA3"/>
    <w:rsid w:val="00007DA5"/>
    <w:rsid w:val="0001018A"/>
    <w:rsid w:val="000106B6"/>
    <w:rsid w:val="00010864"/>
    <w:rsid w:val="0001090D"/>
    <w:rsid w:val="00010C35"/>
    <w:rsid w:val="00010C38"/>
    <w:rsid w:val="00010C6C"/>
    <w:rsid w:val="00010E02"/>
    <w:rsid w:val="00011DD5"/>
    <w:rsid w:val="0001230D"/>
    <w:rsid w:val="00012F1A"/>
    <w:rsid w:val="0001321C"/>
    <w:rsid w:val="000135FA"/>
    <w:rsid w:val="000139FA"/>
    <w:rsid w:val="00013A74"/>
    <w:rsid w:val="00013EF0"/>
    <w:rsid w:val="000150FF"/>
    <w:rsid w:val="00015168"/>
    <w:rsid w:val="000159C6"/>
    <w:rsid w:val="00016873"/>
    <w:rsid w:val="00016E4D"/>
    <w:rsid w:val="00016F19"/>
    <w:rsid w:val="00016FBA"/>
    <w:rsid w:val="00017CFF"/>
    <w:rsid w:val="00017E76"/>
    <w:rsid w:val="0002006A"/>
    <w:rsid w:val="0002086A"/>
    <w:rsid w:val="000209DB"/>
    <w:rsid w:val="00020A9F"/>
    <w:rsid w:val="00020B53"/>
    <w:rsid w:val="000211AF"/>
    <w:rsid w:val="000212FA"/>
    <w:rsid w:val="00021CC7"/>
    <w:rsid w:val="00021DE4"/>
    <w:rsid w:val="000222B8"/>
    <w:rsid w:val="00022325"/>
    <w:rsid w:val="000227B4"/>
    <w:rsid w:val="00022D47"/>
    <w:rsid w:val="00023381"/>
    <w:rsid w:val="00023384"/>
    <w:rsid w:val="0002390B"/>
    <w:rsid w:val="00023C45"/>
    <w:rsid w:val="00023C7C"/>
    <w:rsid w:val="00023FB4"/>
    <w:rsid w:val="00023FD5"/>
    <w:rsid w:val="000245F1"/>
    <w:rsid w:val="000249A9"/>
    <w:rsid w:val="00024C77"/>
    <w:rsid w:val="00024F70"/>
    <w:rsid w:val="000251AC"/>
    <w:rsid w:val="0002537D"/>
    <w:rsid w:val="00025B13"/>
    <w:rsid w:val="000267E2"/>
    <w:rsid w:val="00026A08"/>
    <w:rsid w:val="00026EE2"/>
    <w:rsid w:val="00027099"/>
    <w:rsid w:val="000273EB"/>
    <w:rsid w:val="00027852"/>
    <w:rsid w:val="00030892"/>
    <w:rsid w:val="000309CA"/>
    <w:rsid w:val="00030D7D"/>
    <w:rsid w:val="00030DBF"/>
    <w:rsid w:val="00031498"/>
    <w:rsid w:val="00031FC5"/>
    <w:rsid w:val="000321B8"/>
    <w:rsid w:val="00032209"/>
    <w:rsid w:val="00032569"/>
    <w:rsid w:val="000326F7"/>
    <w:rsid w:val="00033DF9"/>
    <w:rsid w:val="000346EC"/>
    <w:rsid w:val="00034707"/>
    <w:rsid w:val="000349B0"/>
    <w:rsid w:val="00034B71"/>
    <w:rsid w:val="00034EE1"/>
    <w:rsid w:val="000351D5"/>
    <w:rsid w:val="00035979"/>
    <w:rsid w:val="0003645D"/>
    <w:rsid w:val="00036D12"/>
    <w:rsid w:val="000371D0"/>
    <w:rsid w:val="0003780E"/>
    <w:rsid w:val="00037BC7"/>
    <w:rsid w:val="00037D85"/>
    <w:rsid w:val="0004009B"/>
    <w:rsid w:val="00040B76"/>
    <w:rsid w:val="000415C6"/>
    <w:rsid w:val="00041B09"/>
    <w:rsid w:val="000425FE"/>
    <w:rsid w:val="000426F6"/>
    <w:rsid w:val="00042990"/>
    <w:rsid w:val="00042EC6"/>
    <w:rsid w:val="00043120"/>
    <w:rsid w:val="00043457"/>
    <w:rsid w:val="00043625"/>
    <w:rsid w:val="0004363C"/>
    <w:rsid w:val="000439D8"/>
    <w:rsid w:val="00044196"/>
    <w:rsid w:val="000442A4"/>
    <w:rsid w:val="00044419"/>
    <w:rsid w:val="000450F4"/>
    <w:rsid w:val="000456B4"/>
    <w:rsid w:val="00045C1A"/>
    <w:rsid w:val="00045FF3"/>
    <w:rsid w:val="000464E9"/>
    <w:rsid w:val="0005006F"/>
    <w:rsid w:val="0005014B"/>
    <w:rsid w:val="00050307"/>
    <w:rsid w:val="00050885"/>
    <w:rsid w:val="00050B15"/>
    <w:rsid w:val="00050C49"/>
    <w:rsid w:val="00050F89"/>
    <w:rsid w:val="00051858"/>
    <w:rsid w:val="00051AC9"/>
    <w:rsid w:val="00051EAD"/>
    <w:rsid w:val="00052865"/>
    <w:rsid w:val="00052B80"/>
    <w:rsid w:val="00052FDD"/>
    <w:rsid w:val="00053733"/>
    <w:rsid w:val="000537C8"/>
    <w:rsid w:val="0005384A"/>
    <w:rsid w:val="00053BC5"/>
    <w:rsid w:val="000544F6"/>
    <w:rsid w:val="00054C00"/>
    <w:rsid w:val="00054EEF"/>
    <w:rsid w:val="00055274"/>
    <w:rsid w:val="000559CD"/>
    <w:rsid w:val="00055F6E"/>
    <w:rsid w:val="00056144"/>
    <w:rsid w:val="00056410"/>
    <w:rsid w:val="0005688C"/>
    <w:rsid w:val="00056BC1"/>
    <w:rsid w:val="00057014"/>
    <w:rsid w:val="000571A4"/>
    <w:rsid w:val="00057221"/>
    <w:rsid w:val="00057239"/>
    <w:rsid w:val="00057683"/>
    <w:rsid w:val="000576B5"/>
    <w:rsid w:val="000577B8"/>
    <w:rsid w:val="00057885"/>
    <w:rsid w:val="00057BB5"/>
    <w:rsid w:val="0006087F"/>
    <w:rsid w:val="000609B9"/>
    <w:rsid w:val="000609BD"/>
    <w:rsid w:val="00060AE2"/>
    <w:rsid w:val="000614EB"/>
    <w:rsid w:val="0006184E"/>
    <w:rsid w:val="000618A4"/>
    <w:rsid w:val="000618FA"/>
    <w:rsid w:val="00061C6D"/>
    <w:rsid w:val="00062162"/>
    <w:rsid w:val="0006236F"/>
    <w:rsid w:val="00062548"/>
    <w:rsid w:val="000629E2"/>
    <w:rsid w:val="00062AC6"/>
    <w:rsid w:val="00063294"/>
    <w:rsid w:val="0006347F"/>
    <w:rsid w:val="0006473C"/>
    <w:rsid w:val="000649C3"/>
    <w:rsid w:val="00064A31"/>
    <w:rsid w:val="00065356"/>
    <w:rsid w:val="00065F01"/>
    <w:rsid w:val="00065FB9"/>
    <w:rsid w:val="00066326"/>
    <w:rsid w:val="000663AB"/>
    <w:rsid w:val="000667E4"/>
    <w:rsid w:val="00066E07"/>
    <w:rsid w:val="0006758B"/>
    <w:rsid w:val="000676CF"/>
    <w:rsid w:val="000677AA"/>
    <w:rsid w:val="00067CCF"/>
    <w:rsid w:val="000709E6"/>
    <w:rsid w:val="00070B64"/>
    <w:rsid w:val="00071968"/>
    <w:rsid w:val="00072677"/>
    <w:rsid w:val="000727AF"/>
    <w:rsid w:val="00072948"/>
    <w:rsid w:val="00072A4B"/>
    <w:rsid w:val="00073B8E"/>
    <w:rsid w:val="00073DAD"/>
    <w:rsid w:val="00073E38"/>
    <w:rsid w:val="00075208"/>
    <w:rsid w:val="0007559D"/>
    <w:rsid w:val="000755BE"/>
    <w:rsid w:val="000757AB"/>
    <w:rsid w:val="00075CF0"/>
    <w:rsid w:val="000765F4"/>
    <w:rsid w:val="00076C24"/>
    <w:rsid w:val="00076D74"/>
    <w:rsid w:val="000772CC"/>
    <w:rsid w:val="000778B3"/>
    <w:rsid w:val="000805B3"/>
    <w:rsid w:val="00080762"/>
    <w:rsid w:val="000818AF"/>
    <w:rsid w:val="00081B10"/>
    <w:rsid w:val="00081C2D"/>
    <w:rsid w:val="0008231F"/>
    <w:rsid w:val="0008294E"/>
    <w:rsid w:val="000829F2"/>
    <w:rsid w:val="00082C4A"/>
    <w:rsid w:val="000835CD"/>
    <w:rsid w:val="00083C55"/>
    <w:rsid w:val="000841CC"/>
    <w:rsid w:val="00084776"/>
    <w:rsid w:val="0008528A"/>
    <w:rsid w:val="000854A1"/>
    <w:rsid w:val="000856E6"/>
    <w:rsid w:val="0008576F"/>
    <w:rsid w:val="00085CF5"/>
    <w:rsid w:val="000863DC"/>
    <w:rsid w:val="000864C4"/>
    <w:rsid w:val="00086685"/>
    <w:rsid w:val="00086988"/>
    <w:rsid w:val="00086E08"/>
    <w:rsid w:val="00087051"/>
    <w:rsid w:val="00087489"/>
    <w:rsid w:val="00087569"/>
    <w:rsid w:val="00087840"/>
    <w:rsid w:val="00087CA7"/>
    <w:rsid w:val="0009023B"/>
    <w:rsid w:val="000918CA"/>
    <w:rsid w:val="000919F0"/>
    <w:rsid w:val="0009238B"/>
    <w:rsid w:val="00092BB4"/>
    <w:rsid w:val="0009312C"/>
    <w:rsid w:val="0009326B"/>
    <w:rsid w:val="000936E5"/>
    <w:rsid w:val="00094B46"/>
    <w:rsid w:val="00094CC4"/>
    <w:rsid w:val="00094F78"/>
    <w:rsid w:val="00095611"/>
    <w:rsid w:val="000957A4"/>
    <w:rsid w:val="000958EC"/>
    <w:rsid w:val="0009595B"/>
    <w:rsid w:val="00095D09"/>
    <w:rsid w:val="00095EBA"/>
    <w:rsid w:val="00095ECD"/>
    <w:rsid w:val="00095F48"/>
    <w:rsid w:val="00096174"/>
    <w:rsid w:val="00096B83"/>
    <w:rsid w:val="00096B9B"/>
    <w:rsid w:val="00096C05"/>
    <w:rsid w:val="00096C1F"/>
    <w:rsid w:val="000970AC"/>
    <w:rsid w:val="0009798F"/>
    <w:rsid w:val="00097A1B"/>
    <w:rsid w:val="00097A9F"/>
    <w:rsid w:val="00097CA4"/>
    <w:rsid w:val="000A0579"/>
    <w:rsid w:val="000A05F8"/>
    <w:rsid w:val="000A086C"/>
    <w:rsid w:val="000A095A"/>
    <w:rsid w:val="000A17CC"/>
    <w:rsid w:val="000A2565"/>
    <w:rsid w:val="000A2677"/>
    <w:rsid w:val="000A283B"/>
    <w:rsid w:val="000A2B96"/>
    <w:rsid w:val="000A31AC"/>
    <w:rsid w:val="000A3F5C"/>
    <w:rsid w:val="000A3FDB"/>
    <w:rsid w:val="000A43DE"/>
    <w:rsid w:val="000A49BE"/>
    <w:rsid w:val="000A502B"/>
    <w:rsid w:val="000A5F15"/>
    <w:rsid w:val="000A62B9"/>
    <w:rsid w:val="000A631B"/>
    <w:rsid w:val="000A672E"/>
    <w:rsid w:val="000A6AE3"/>
    <w:rsid w:val="000A6BBB"/>
    <w:rsid w:val="000A6CE3"/>
    <w:rsid w:val="000A6DBF"/>
    <w:rsid w:val="000A70B7"/>
    <w:rsid w:val="000A7449"/>
    <w:rsid w:val="000A788B"/>
    <w:rsid w:val="000A789B"/>
    <w:rsid w:val="000A7DC3"/>
    <w:rsid w:val="000B02DF"/>
    <w:rsid w:val="000B08A9"/>
    <w:rsid w:val="000B1472"/>
    <w:rsid w:val="000B15A7"/>
    <w:rsid w:val="000B17AD"/>
    <w:rsid w:val="000B1C40"/>
    <w:rsid w:val="000B22E6"/>
    <w:rsid w:val="000B2CBC"/>
    <w:rsid w:val="000B3669"/>
    <w:rsid w:val="000B384B"/>
    <w:rsid w:val="000B3A10"/>
    <w:rsid w:val="000B3D8A"/>
    <w:rsid w:val="000B4022"/>
    <w:rsid w:val="000B415C"/>
    <w:rsid w:val="000B4467"/>
    <w:rsid w:val="000B4638"/>
    <w:rsid w:val="000B473E"/>
    <w:rsid w:val="000B4B2A"/>
    <w:rsid w:val="000B4FB1"/>
    <w:rsid w:val="000B539A"/>
    <w:rsid w:val="000B6BC0"/>
    <w:rsid w:val="000B6DC4"/>
    <w:rsid w:val="000B7299"/>
    <w:rsid w:val="000B72B1"/>
    <w:rsid w:val="000B7B2D"/>
    <w:rsid w:val="000C04AF"/>
    <w:rsid w:val="000C0508"/>
    <w:rsid w:val="000C06EC"/>
    <w:rsid w:val="000C0D77"/>
    <w:rsid w:val="000C185B"/>
    <w:rsid w:val="000C2251"/>
    <w:rsid w:val="000C263F"/>
    <w:rsid w:val="000C2A80"/>
    <w:rsid w:val="000C2F71"/>
    <w:rsid w:val="000C32C1"/>
    <w:rsid w:val="000C350C"/>
    <w:rsid w:val="000C3766"/>
    <w:rsid w:val="000C3FEE"/>
    <w:rsid w:val="000C467B"/>
    <w:rsid w:val="000C4AA6"/>
    <w:rsid w:val="000C4CA3"/>
    <w:rsid w:val="000C50BE"/>
    <w:rsid w:val="000C526F"/>
    <w:rsid w:val="000C55C6"/>
    <w:rsid w:val="000C584E"/>
    <w:rsid w:val="000C6740"/>
    <w:rsid w:val="000C69E0"/>
    <w:rsid w:val="000C6D05"/>
    <w:rsid w:val="000C7308"/>
    <w:rsid w:val="000C7368"/>
    <w:rsid w:val="000C7395"/>
    <w:rsid w:val="000C73A4"/>
    <w:rsid w:val="000C7B37"/>
    <w:rsid w:val="000D0642"/>
    <w:rsid w:val="000D1182"/>
    <w:rsid w:val="000D1B9E"/>
    <w:rsid w:val="000D21E5"/>
    <w:rsid w:val="000D2EAF"/>
    <w:rsid w:val="000D3E40"/>
    <w:rsid w:val="000D3EA1"/>
    <w:rsid w:val="000D3F5D"/>
    <w:rsid w:val="000D475F"/>
    <w:rsid w:val="000D4812"/>
    <w:rsid w:val="000D4E5B"/>
    <w:rsid w:val="000D5112"/>
    <w:rsid w:val="000D5738"/>
    <w:rsid w:val="000D5A23"/>
    <w:rsid w:val="000D6634"/>
    <w:rsid w:val="000D678B"/>
    <w:rsid w:val="000D68E5"/>
    <w:rsid w:val="000D6EE6"/>
    <w:rsid w:val="000E0082"/>
    <w:rsid w:val="000E035B"/>
    <w:rsid w:val="000E04FA"/>
    <w:rsid w:val="000E06D1"/>
    <w:rsid w:val="000E137B"/>
    <w:rsid w:val="000E15F3"/>
    <w:rsid w:val="000E160A"/>
    <w:rsid w:val="000E1F48"/>
    <w:rsid w:val="000E2AC8"/>
    <w:rsid w:val="000E31C6"/>
    <w:rsid w:val="000E3E10"/>
    <w:rsid w:val="000E3E11"/>
    <w:rsid w:val="000E3E36"/>
    <w:rsid w:val="000E44FA"/>
    <w:rsid w:val="000E453B"/>
    <w:rsid w:val="000E46AB"/>
    <w:rsid w:val="000E5216"/>
    <w:rsid w:val="000E5486"/>
    <w:rsid w:val="000E584F"/>
    <w:rsid w:val="000E587D"/>
    <w:rsid w:val="000E5EE1"/>
    <w:rsid w:val="000E6579"/>
    <w:rsid w:val="000E705C"/>
    <w:rsid w:val="000E7273"/>
    <w:rsid w:val="000E7860"/>
    <w:rsid w:val="000E7CB9"/>
    <w:rsid w:val="000F0253"/>
    <w:rsid w:val="000F1602"/>
    <w:rsid w:val="000F17AA"/>
    <w:rsid w:val="000F18E2"/>
    <w:rsid w:val="000F1A03"/>
    <w:rsid w:val="000F1A40"/>
    <w:rsid w:val="000F1C94"/>
    <w:rsid w:val="000F1D33"/>
    <w:rsid w:val="000F1F3B"/>
    <w:rsid w:val="000F2163"/>
    <w:rsid w:val="000F2745"/>
    <w:rsid w:val="000F28C8"/>
    <w:rsid w:val="000F2FB1"/>
    <w:rsid w:val="000F3B53"/>
    <w:rsid w:val="000F3CC4"/>
    <w:rsid w:val="000F44B4"/>
    <w:rsid w:val="000F44D7"/>
    <w:rsid w:val="000F5ADA"/>
    <w:rsid w:val="000F5CBD"/>
    <w:rsid w:val="000F5F70"/>
    <w:rsid w:val="000F5FCE"/>
    <w:rsid w:val="000F63E4"/>
    <w:rsid w:val="000F69F5"/>
    <w:rsid w:val="000F73CC"/>
    <w:rsid w:val="000F746F"/>
    <w:rsid w:val="000F7CB7"/>
    <w:rsid w:val="00100BE4"/>
    <w:rsid w:val="00101167"/>
    <w:rsid w:val="0010119B"/>
    <w:rsid w:val="00101617"/>
    <w:rsid w:val="001017E0"/>
    <w:rsid w:val="00101CAB"/>
    <w:rsid w:val="00101D17"/>
    <w:rsid w:val="00101ED4"/>
    <w:rsid w:val="00102380"/>
    <w:rsid w:val="0010252F"/>
    <w:rsid w:val="00102675"/>
    <w:rsid w:val="00102AD3"/>
    <w:rsid w:val="00102B30"/>
    <w:rsid w:val="00102B4D"/>
    <w:rsid w:val="00102D0E"/>
    <w:rsid w:val="00102FFB"/>
    <w:rsid w:val="00103C11"/>
    <w:rsid w:val="0010431C"/>
    <w:rsid w:val="0010436E"/>
    <w:rsid w:val="00104381"/>
    <w:rsid w:val="00104967"/>
    <w:rsid w:val="00104A1C"/>
    <w:rsid w:val="00104C44"/>
    <w:rsid w:val="00104DBB"/>
    <w:rsid w:val="00104E9D"/>
    <w:rsid w:val="00105DEE"/>
    <w:rsid w:val="00106176"/>
    <w:rsid w:val="0010757E"/>
    <w:rsid w:val="001077F8"/>
    <w:rsid w:val="0011000E"/>
    <w:rsid w:val="00110207"/>
    <w:rsid w:val="00110584"/>
    <w:rsid w:val="00110B13"/>
    <w:rsid w:val="00110ED0"/>
    <w:rsid w:val="001118DF"/>
    <w:rsid w:val="001119F5"/>
    <w:rsid w:val="00111C44"/>
    <w:rsid w:val="00111C85"/>
    <w:rsid w:val="00112129"/>
    <w:rsid w:val="00112172"/>
    <w:rsid w:val="001124C0"/>
    <w:rsid w:val="001126BD"/>
    <w:rsid w:val="00112DC4"/>
    <w:rsid w:val="00113029"/>
    <w:rsid w:val="00113C6E"/>
    <w:rsid w:val="00114859"/>
    <w:rsid w:val="00114B2E"/>
    <w:rsid w:val="00114CD7"/>
    <w:rsid w:val="001150E9"/>
    <w:rsid w:val="0011531E"/>
    <w:rsid w:val="001155A0"/>
    <w:rsid w:val="00115843"/>
    <w:rsid w:val="0011620F"/>
    <w:rsid w:val="001165F3"/>
    <w:rsid w:val="001168BA"/>
    <w:rsid w:val="00116DBF"/>
    <w:rsid w:val="00117D64"/>
    <w:rsid w:val="001200CC"/>
    <w:rsid w:val="001206CB"/>
    <w:rsid w:val="001207CA"/>
    <w:rsid w:val="00120A9B"/>
    <w:rsid w:val="00120BC2"/>
    <w:rsid w:val="00121FE8"/>
    <w:rsid w:val="001221AE"/>
    <w:rsid w:val="00122A25"/>
    <w:rsid w:val="00122C8D"/>
    <w:rsid w:val="0012308D"/>
    <w:rsid w:val="001231F9"/>
    <w:rsid w:val="00123494"/>
    <w:rsid w:val="001237D0"/>
    <w:rsid w:val="0012391D"/>
    <w:rsid w:val="00123957"/>
    <w:rsid w:val="00123C9F"/>
    <w:rsid w:val="00123D97"/>
    <w:rsid w:val="00124103"/>
    <w:rsid w:val="00124442"/>
    <w:rsid w:val="0012452A"/>
    <w:rsid w:val="001245CC"/>
    <w:rsid w:val="0012474A"/>
    <w:rsid w:val="00124A81"/>
    <w:rsid w:val="00124CDA"/>
    <w:rsid w:val="00124E3C"/>
    <w:rsid w:val="00125A56"/>
    <w:rsid w:val="00125EEB"/>
    <w:rsid w:val="00126219"/>
    <w:rsid w:val="0012676B"/>
    <w:rsid w:val="001267B7"/>
    <w:rsid w:val="00126D51"/>
    <w:rsid w:val="00127127"/>
    <w:rsid w:val="001273E7"/>
    <w:rsid w:val="0012741A"/>
    <w:rsid w:val="00127500"/>
    <w:rsid w:val="00127579"/>
    <w:rsid w:val="001277CB"/>
    <w:rsid w:val="00127BB1"/>
    <w:rsid w:val="00130449"/>
    <w:rsid w:val="00130688"/>
    <w:rsid w:val="00130868"/>
    <w:rsid w:val="00130F19"/>
    <w:rsid w:val="0013127B"/>
    <w:rsid w:val="0013141A"/>
    <w:rsid w:val="00131B2C"/>
    <w:rsid w:val="001325AB"/>
    <w:rsid w:val="00132925"/>
    <w:rsid w:val="00132E71"/>
    <w:rsid w:val="00132FAF"/>
    <w:rsid w:val="001337DF"/>
    <w:rsid w:val="001350CC"/>
    <w:rsid w:val="0013566B"/>
    <w:rsid w:val="00136E0D"/>
    <w:rsid w:val="00136FC6"/>
    <w:rsid w:val="00137118"/>
    <w:rsid w:val="0013724C"/>
    <w:rsid w:val="001376BE"/>
    <w:rsid w:val="00137765"/>
    <w:rsid w:val="00137E39"/>
    <w:rsid w:val="00140100"/>
    <w:rsid w:val="001407C4"/>
    <w:rsid w:val="00140817"/>
    <w:rsid w:val="00140951"/>
    <w:rsid w:val="00140E89"/>
    <w:rsid w:val="00140EF5"/>
    <w:rsid w:val="00140FEE"/>
    <w:rsid w:val="001410FC"/>
    <w:rsid w:val="0014116E"/>
    <w:rsid w:val="0014138F"/>
    <w:rsid w:val="00141749"/>
    <w:rsid w:val="0014176B"/>
    <w:rsid w:val="001427A9"/>
    <w:rsid w:val="00142FA9"/>
    <w:rsid w:val="00143316"/>
    <w:rsid w:val="001447E6"/>
    <w:rsid w:val="00144ADB"/>
    <w:rsid w:val="00144B55"/>
    <w:rsid w:val="00145318"/>
    <w:rsid w:val="001453B9"/>
    <w:rsid w:val="0014553D"/>
    <w:rsid w:val="001457A9"/>
    <w:rsid w:val="00145FE2"/>
    <w:rsid w:val="00146A3E"/>
    <w:rsid w:val="00146B1D"/>
    <w:rsid w:val="001474B0"/>
    <w:rsid w:val="001478D6"/>
    <w:rsid w:val="00147FC0"/>
    <w:rsid w:val="001508D1"/>
    <w:rsid w:val="001515D6"/>
    <w:rsid w:val="001517A6"/>
    <w:rsid w:val="00151B0B"/>
    <w:rsid w:val="00151DC5"/>
    <w:rsid w:val="00151E29"/>
    <w:rsid w:val="001521ED"/>
    <w:rsid w:val="0015239E"/>
    <w:rsid w:val="00152CF4"/>
    <w:rsid w:val="00152E65"/>
    <w:rsid w:val="001540C2"/>
    <w:rsid w:val="0015444C"/>
    <w:rsid w:val="00154917"/>
    <w:rsid w:val="0015499B"/>
    <w:rsid w:val="00154E42"/>
    <w:rsid w:val="00154F66"/>
    <w:rsid w:val="00154F89"/>
    <w:rsid w:val="00155278"/>
    <w:rsid w:val="001557AE"/>
    <w:rsid w:val="00155EF9"/>
    <w:rsid w:val="00156056"/>
    <w:rsid w:val="001569D1"/>
    <w:rsid w:val="0015702E"/>
    <w:rsid w:val="00157183"/>
    <w:rsid w:val="00157FD6"/>
    <w:rsid w:val="00160EC0"/>
    <w:rsid w:val="001616DE"/>
    <w:rsid w:val="00161C2C"/>
    <w:rsid w:val="00161DAA"/>
    <w:rsid w:val="00162274"/>
    <w:rsid w:val="00162683"/>
    <w:rsid w:val="00162E30"/>
    <w:rsid w:val="001638F6"/>
    <w:rsid w:val="001639CF"/>
    <w:rsid w:val="00163AB7"/>
    <w:rsid w:val="001641CA"/>
    <w:rsid w:val="001642AF"/>
    <w:rsid w:val="0016439B"/>
    <w:rsid w:val="00164556"/>
    <w:rsid w:val="0016460F"/>
    <w:rsid w:val="001648F7"/>
    <w:rsid w:val="001649D9"/>
    <w:rsid w:val="00164BBB"/>
    <w:rsid w:val="00164C81"/>
    <w:rsid w:val="0016537A"/>
    <w:rsid w:val="00165779"/>
    <w:rsid w:val="0016591A"/>
    <w:rsid w:val="00165DDB"/>
    <w:rsid w:val="00165F01"/>
    <w:rsid w:val="0016636E"/>
    <w:rsid w:val="00166CFD"/>
    <w:rsid w:val="00166D70"/>
    <w:rsid w:val="00166FE5"/>
    <w:rsid w:val="00167049"/>
    <w:rsid w:val="001670CA"/>
    <w:rsid w:val="001670EA"/>
    <w:rsid w:val="00167138"/>
    <w:rsid w:val="00167218"/>
    <w:rsid w:val="0016757E"/>
    <w:rsid w:val="0016787C"/>
    <w:rsid w:val="00167C72"/>
    <w:rsid w:val="00167E2E"/>
    <w:rsid w:val="00170059"/>
    <w:rsid w:val="00170441"/>
    <w:rsid w:val="001705FD"/>
    <w:rsid w:val="00170DDA"/>
    <w:rsid w:val="001721F4"/>
    <w:rsid w:val="001736AD"/>
    <w:rsid w:val="00173A17"/>
    <w:rsid w:val="00174485"/>
    <w:rsid w:val="001747A7"/>
    <w:rsid w:val="00174A54"/>
    <w:rsid w:val="00174BBE"/>
    <w:rsid w:val="00174E65"/>
    <w:rsid w:val="001750D6"/>
    <w:rsid w:val="0017541E"/>
    <w:rsid w:val="00176472"/>
    <w:rsid w:val="00176BD9"/>
    <w:rsid w:val="00177977"/>
    <w:rsid w:val="00177C31"/>
    <w:rsid w:val="00180A7E"/>
    <w:rsid w:val="00180ECC"/>
    <w:rsid w:val="00181157"/>
    <w:rsid w:val="00181413"/>
    <w:rsid w:val="001818D0"/>
    <w:rsid w:val="00181E62"/>
    <w:rsid w:val="00182BE5"/>
    <w:rsid w:val="00183135"/>
    <w:rsid w:val="001831D7"/>
    <w:rsid w:val="0018363B"/>
    <w:rsid w:val="00183AF1"/>
    <w:rsid w:val="001845BE"/>
    <w:rsid w:val="001848D2"/>
    <w:rsid w:val="00184A81"/>
    <w:rsid w:val="00184EAF"/>
    <w:rsid w:val="001858A9"/>
    <w:rsid w:val="00185D2E"/>
    <w:rsid w:val="00186A60"/>
    <w:rsid w:val="00186EF2"/>
    <w:rsid w:val="0019063F"/>
    <w:rsid w:val="001907BA"/>
    <w:rsid w:val="00191410"/>
    <w:rsid w:val="00191511"/>
    <w:rsid w:val="00191B1B"/>
    <w:rsid w:val="00191D6A"/>
    <w:rsid w:val="0019282D"/>
    <w:rsid w:val="0019296E"/>
    <w:rsid w:val="00192E48"/>
    <w:rsid w:val="00193378"/>
    <w:rsid w:val="00193764"/>
    <w:rsid w:val="00193B01"/>
    <w:rsid w:val="00193B3A"/>
    <w:rsid w:val="00193E2B"/>
    <w:rsid w:val="00194320"/>
    <w:rsid w:val="00194889"/>
    <w:rsid w:val="001954CD"/>
    <w:rsid w:val="0019593C"/>
    <w:rsid w:val="00195CE8"/>
    <w:rsid w:val="0019602B"/>
    <w:rsid w:val="00196EF6"/>
    <w:rsid w:val="00197592"/>
    <w:rsid w:val="00197E39"/>
    <w:rsid w:val="001A0280"/>
    <w:rsid w:val="001A05BD"/>
    <w:rsid w:val="001A0759"/>
    <w:rsid w:val="001A0CB8"/>
    <w:rsid w:val="001A0DC0"/>
    <w:rsid w:val="001A1253"/>
    <w:rsid w:val="001A1567"/>
    <w:rsid w:val="001A1624"/>
    <w:rsid w:val="001A2998"/>
    <w:rsid w:val="001A2F17"/>
    <w:rsid w:val="001A34AC"/>
    <w:rsid w:val="001A3A5D"/>
    <w:rsid w:val="001A3FAA"/>
    <w:rsid w:val="001A40B5"/>
    <w:rsid w:val="001A41FC"/>
    <w:rsid w:val="001A4835"/>
    <w:rsid w:val="001A5A74"/>
    <w:rsid w:val="001A5BC0"/>
    <w:rsid w:val="001A5C29"/>
    <w:rsid w:val="001A5D2F"/>
    <w:rsid w:val="001A5EDA"/>
    <w:rsid w:val="001A67C4"/>
    <w:rsid w:val="001A6B04"/>
    <w:rsid w:val="001A6E4A"/>
    <w:rsid w:val="001A7BEF"/>
    <w:rsid w:val="001A7FB5"/>
    <w:rsid w:val="001B01F9"/>
    <w:rsid w:val="001B1201"/>
    <w:rsid w:val="001B14D3"/>
    <w:rsid w:val="001B1989"/>
    <w:rsid w:val="001B1AA3"/>
    <w:rsid w:val="001B2042"/>
    <w:rsid w:val="001B242A"/>
    <w:rsid w:val="001B32D2"/>
    <w:rsid w:val="001B32FF"/>
    <w:rsid w:val="001B3419"/>
    <w:rsid w:val="001B3477"/>
    <w:rsid w:val="001B35C0"/>
    <w:rsid w:val="001B3BD9"/>
    <w:rsid w:val="001B43DF"/>
    <w:rsid w:val="001B4A47"/>
    <w:rsid w:val="001B55C3"/>
    <w:rsid w:val="001B5FD8"/>
    <w:rsid w:val="001B618A"/>
    <w:rsid w:val="001B6602"/>
    <w:rsid w:val="001B6853"/>
    <w:rsid w:val="001B6AE7"/>
    <w:rsid w:val="001B706D"/>
    <w:rsid w:val="001B7102"/>
    <w:rsid w:val="001B756C"/>
    <w:rsid w:val="001B76A5"/>
    <w:rsid w:val="001B7C42"/>
    <w:rsid w:val="001C0E37"/>
    <w:rsid w:val="001C13AF"/>
    <w:rsid w:val="001C1410"/>
    <w:rsid w:val="001C193E"/>
    <w:rsid w:val="001C1984"/>
    <w:rsid w:val="001C1A7B"/>
    <w:rsid w:val="001C1BFD"/>
    <w:rsid w:val="001C1D31"/>
    <w:rsid w:val="001C1E63"/>
    <w:rsid w:val="001C208C"/>
    <w:rsid w:val="001C21B4"/>
    <w:rsid w:val="001C31BC"/>
    <w:rsid w:val="001C3E53"/>
    <w:rsid w:val="001C4091"/>
    <w:rsid w:val="001C4C40"/>
    <w:rsid w:val="001C501E"/>
    <w:rsid w:val="001C5264"/>
    <w:rsid w:val="001C565F"/>
    <w:rsid w:val="001C5790"/>
    <w:rsid w:val="001C57D3"/>
    <w:rsid w:val="001C5DD3"/>
    <w:rsid w:val="001C5EA2"/>
    <w:rsid w:val="001C6442"/>
    <w:rsid w:val="001C647F"/>
    <w:rsid w:val="001C6909"/>
    <w:rsid w:val="001C73BD"/>
    <w:rsid w:val="001C7879"/>
    <w:rsid w:val="001D0248"/>
    <w:rsid w:val="001D0AF6"/>
    <w:rsid w:val="001D11B7"/>
    <w:rsid w:val="001D1296"/>
    <w:rsid w:val="001D1CF2"/>
    <w:rsid w:val="001D1EF0"/>
    <w:rsid w:val="001D2643"/>
    <w:rsid w:val="001D2863"/>
    <w:rsid w:val="001D2CF0"/>
    <w:rsid w:val="001D3BEC"/>
    <w:rsid w:val="001D3F01"/>
    <w:rsid w:val="001D4441"/>
    <w:rsid w:val="001D4511"/>
    <w:rsid w:val="001D4829"/>
    <w:rsid w:val="001D496C"/>
    <w:rsid w:val="001D49BA"/>
    <w:rsid w:val="001D4D60"/>
    <w:rsid w:val="001D4F50"/>
    <w:rsid w:val="001D5608"/>
    <w:rsid w:val="001D5EC3"/>
    <w:rsid w:val="001D5EE5"/>
    <w:rsid w:val="001D6816"/>
    <w:rsid w:val="001D6988"/>
    <w:rsid w:val="001D6ADE"/>
    <w:rsid w:val="001D6CAE"/>
    <w:rsid w:val="001D6F65"/>
    <w:rsid w:val="001D743A"/>
    <w:rsid w:val="001D7EB1"/>
    <w:rsid w:val="001E0149"/>
    <w:rsid w:val="001E0FB2"/>
    <w:rsid w:val="001E21F8"/>
    <w:rsid w:val="001E22A4"/>
    <w:rsid w:val="001E23F0"/>
    <w:rsid w:val="001E256C"/>
    <w:rsid w:val="001E2590"/>
    <w:rsid w:val="001E2801"/>
    <w:rsid w:val="001E2CFA"/>
    <w:rsid w:val="001E2E4E"/>
    <w:rsid w:val="001E330B"/>
    <w:rsid w:val="001E3321"/>
    <w:rsid w:val="001E33D1"/>
    <w:rsid w:val="001E3614"/>
    <w:rsid w:val="001E362C"/>
    <w:rsid w:val="001E36FA"/>
    <w:rsid w:val="001E3806"/>
    <w:rsid w:val="001E3910"/>
    <w:rsid w:val="001E4120"/>
    <w:rsid w:val="001E4125"/>
    <w:rsid w:val="001E42F5"/>
    <w:rsid w:val="001E459E"/>
    <w:rsid w:val="001E46F5"/>
    <w:rsid w:val="001E47B5"/>
    <w:rsid w:val="001E4BFA"/>
    <w:rsid w:val="001E4CE7"/>
    <w:rsid w:val="001E4E68"/>
    <w:rsid w:val="001E517D"/>
    <w:rsid w:val="001E56D2"/>
    <w:rsid w:val="001E58F9"/>
    <w:rsid w:val="001E5F84"/>
    <w:rsid w:val="001E62D1"/>
    <w:rsid w:val="001E6338"/>
    <w:rsid w:val="001E63B3"/>
    <w:rsid w:val="001E663C"/>
    <w:rsid w:val="001E68E4"/>
    <w:rsid w:val="001E742B"/>
    <w:rsid w:val="001E7764"/>
    <w:rsid w:val="001E7E8A"/>
    <w:rsid w:val="001F03DB"/>
    <w:rsid w:val="001F04EE"/>
    <w:rsid w:val="001F0EA5"/>
    <w:rsid w:val="001F1130"/>
    <w:rsid w:val="001F16D0"/>
    <w:rsid w:val="001F1D22"/>
    <w:rsid w:val="001F210E"/>
    <w:rsid w:val="001F2178"/>
    <w:rsid w:val="001F24C5"/>
    <w:rsid w:val="001F3674"/>
    <w:rsid w:val="001F3DC1"/>
    <w:rsid w:val="001F3E88"/>
    <w:rsid w:val="001F46B9"/>
    <w:rsid w:val="001F4C72"/>
    <w:rsid w:val="001F4DE3"/>
    <w:rsid w:val="001F529F"/>
    <w:rsid w:val="001F558E"/>
    <w:rsid w:val="001F58FC"/>
    <w:rsid w:val="001F5B89"/>
    <w:rsid w:val="001F6520"/>
    <w:rsid w:val="001F696A"/>
    <w:rsid w:val="001F7BF1"/>
    <w:rsid w:val="001F7E90"/>
    <w:rsid w:val="001F7FE0"/>
    <w:rsid w:val="002001AD"/>
    <w:rsid w:val="00200208"/>
    <w:rsid w:val="002008BC"/>
    <w:rsid w:val="00201107"/>
    <w:rsid w:val="00201589"/>
    <w:rsid w:val="00201757"/>
    <w:rsid w:val="00201A00"/>
    <w:rsid w:val="00201DC1"/>
    <w:rsid w:val="00202068"/>
    <w:rsid w:val="00202438"/>
    <w:rsid w:val="00202439"/>
    <w:rsid w:val="00202AFF"/>
    <w:rsid w:val="00202DA5"/>
    <w:rsid w:val="00202DAE"/>
    <w:rsid w:val="00203052"/>
    <w:rsid w:val="002031BA"/>
    <w:rsid w:val="002035D3"/>
    <w:rsid w:val="00204619"/>
    <w:rsid w:val="00204998"/>
    <w:rsid w:val="00204A33"/>
    <w:rsid w:val="00204AE5"/>
    <w:rsid w:val="00204DA6"/>
    <w:rsid w:val="002053B0"/>
    <w:rsid w:val="00206EB8"/>
    <w:rsid w:val="00207002"/>
    <w:rsid w:val="00207B30"/>
    <w:rsid w:val="00207DA5"/>
    <w:rsid w:val="00210041"/>
    <w:rsid w:val="002102DC"/>
    <w:rsid w:val="0021060E"/>
    <w:rsid w:val="00210FDB"/>
    <w:rsid w:val="002117E5"/>
    <w:rsid w:val="002122D1"/>
    <w:rsid w:val="0021247E"/>
    <w:rsid w:val="002128E7"/>
    <w:rsid w:val="00213245"/>
    <w:rsid w:val="00213C57"/>
    <w:rsid w:val="00214EBC"/>
    <w:rsid w:val="002150B2"/>
    <w:rsid w:val="00215118"/>
    <w:rsid w:val="00215193"/>
    <w:rsid w:val="002158D2"/>
    <w:rsid w:val="00215FFE"/>
    <w:rsid w:val="002166ED"/>
    <w:rsid w:val="002174E6"/>
    <w:rsid w:val="0021767B"/>
    <w:rsid w:val="002176FA"/>
    <w:rsid w:val="00217769"/>
    <w:rsid w:val="00217D1E"/>
    <w:rsid w:val="00217E2F"/>
    <w:rsid w:val="00217E52"/>
    <w:rsid w:val="00217EAF"/>
    <w:rsid w:val="00217F1F"/>
    <w:rsid w:val="00220152"/>
    <w:rsid w:val="00220254"/>
    <w:rsid w:val="00220290"/>
    <w:rsid w:val="0022038D"/>
    <w:rsid w:val="002204E6"/>
    <w:rsid w:val="00220F3D"/>
    <w:rsid w:val="002211A9"/>
    <w:rsid w:val="00221400"/>
    <w:rsid w:val="00221905"/>
    <w:rsid w:val="00221CC2"/>
    <w:rsid w:val="00221E87"/>
    <w:rsid w:val="00222349"/>
    <w:rsid w:val="002223F4"/>
    <w:rsid w:val="002235EA"/>
    <w:rsid w:val="00223A68"/>
    <w:rsid w:val="00223DD6"/>
    <w:rsid w:val="00223E04"/>
    <w:rsid w:val="00224FD3"/>
    <w:rsid w:val="002256FB"/>
    <w:rsid w:val="0022585C"/>
    <w:rsid w:val="002258D1"/>
    <w:rsid w:val="00225F67"/>
    <w:rsid w:val="002262F4"/>
    <w:rsid w:val="0022684A"/>
    <w:rsid w:val="002268C4"/>
    <w:rsid w:val="00226D89"/>
    <w:rsid w:val="00226E6F"/>
    <w:rsid w:val="0022717A"/>
    <w:rsid w:val="002272EE"/>
    <w:rsid w:val="002273CE"/>
    <w:rsid w:val="002274E1"/>
    <w:rsid w:val="002277EA"/>
    <w:rsid w:val="00227817"/>
    <w:rsid w:val="00227B12"/>
    <w:rsid w:val="00227FD3"/>
    <w:rsid w:val="00230243"/>
    <w:rsid w:val="00230658"/>
    <w:rsid w:val="00230717"/>
    <w:rsid w:val="002308EB"/>
    <w:rsid w:val="00230DB6"/>
    <w:rsid w:val="0023175C"/>
    <w:rsid w:val="00231794"/>
    <w:rsid w:val="00231948"/>
    <w:rsid w:val="00231B67"/>
    <w:rsid w:val="00232092"/>
    <w:rsid w:val="002320A3"/>
    <w:rsid w:val="00233B2C"/>
    <w:rsid w:val="00233D0A"/>
    <w:rsid w:val="00234039"/>
    <w:rsid w:val="0023405D"/>
    <w:rsid w:val="002342DA"/>
    <w:rsid w:val="002349EF"/>
    <w:rsid w:val="00235A43"/>
    <w:rsid w:val="00235ABC"/>
    <w:rsid w:val="002361BD"/>
    <w:rsid w:val="002361BF"/>
    <w:rsid w:val="00236B2F"/>
    <w:rsid w:val="00236C4B"/>
    <w:rsid w:val="002370A1"/>
    <w:rsid w:val="002371EF"/>
    <w:rsid w:val="0023727F"/>
    <w:rsid w:val="00237654"/>
    <w:rsid w:val="0023789B"/>
    <w:rsid w:val="00237E35"/>
    <w:rsid w:val="00240336"/>
    <w:rsid w:val="00240829"/>
    <w:rsid w:val="00240838"/>
    <w:rsid w:val="00240B86"/>
    <w:rsid w:val="00240C82"/>
    <w:rsid w:val="00240E3D"/>
    <w:rsid w:val="00241212"/>
    <w:rsid w:val="002416C7"/>
    <w:rsid w:val="00242103"/>
    <w:rsid w:val="00242D6D"/>
    <w:rsid w:val="00242E31"/>
    <w:rsid w:val="002436F6"/>
    <w:rsid w:val="002439B5"/>
    <w:rsid w:val="00243C68"/>
    <w:rsid w:val="00243CB5"/>
    <w:rsid w:val="002440F0"/>
    <w:rsid w:val="002443EE"/>
    <w:rsid w:val="0024455C"/>
    <w:rsid w:val="002446BA"/>
    <w:rsid w:val="00244891"/>
    <w:rsid w:val="00244C95"/>
    <w:rsid w:val="00244D00"/>
    <w:rsid w:val="00244DFB"/>
    <w:rsid w:val="00244F6D"/>
    <w:rsid w:val="0024528A"/>
    <w:rsid w:val="002452C2"/>
    <w:rsid w:val="00245CFB"/>
    <w:rsid w:val="00245CFD"/>
    <w:rsid w:val="00246604"/>
    <w:rsid w:val="00246CBF"/>
    <w:rsid w:val="00246F28"/>
    <w:rsid w:val="00246F8D"/>
    <w:rsid w:val="0024760F"/>
    <w:rsid w:val="00247871"/>
    <w:rsid w:val="00247D9D"/>
    <w:rsid w:val="00250939"/>
    <w:rsid w:val="00250BBB"/>
    <w:rsid w:val="00251029"/>
    <w:rsid w:val="002517A4"/>
    <w:rsid w:val="00251F68"/>
    <w:rsid w:val="00251FD8"/>
    <w:rsid w:val="00251FE6"/>
    <w:rsid w:val="002522CF"/>
    <w:rsid w:val="00252482"/>
    <w:rsid w:val="00253055"/>
    <w:rsid w:val="00253309"/>
    <w:rsid w:val="00253431"/>
    <w:rsid w:val="00253BE9"/>
    <w:rsid w:val="00253EFD"/>
    <w:rsid w:val="0025449A"/>
    <w:rsid w:val="0025453D"/>
    <w:rsid w:val="002548A0"/>
    <w:rsid w:val="00256C1D"/>
    <w:rsid w:val="00256E79"/>
    <w:rsid w:val="002570ED"/>
    <w:rsid w:val="00257375"/>
    <w:rsid w:val="00257544"/>
    <w:rsid w:val="00257608"/>
    <w:rsid w:val="0025774A"/>
    <w:rsid w:val="00257AB6"/>
    <w:rsid w:val="00257C89"/>
    <w:rsid w:val="00257E62"/>
    <w:rsid w:val="00257FE6"/>
    <w:rsid w:val="0026054D"/>
    <w:rsid w:val="002608C3"/>
    <w:rsid w:val="002609BB"/>
    <w:rsid w:val="00260E28"/>
    <w:rsid w:val="0026179F"/>
    <w:rsid w:val="00261E1F"/>
    <w:rsid w:val="00262247"/>
    <w:rsid w:val="002624BE"/>
    <w:rsid w:val="00262662"/>
    <w:rsid w:val="00263210"/>
    <w:rsid w:val="00263373"/>
    <w:rsid w:val="002644F5"/>
    <w:rsid w:val="002646A9"/>
    <w:rsid w:val="00264929"/>
    <w:rsid w:val="002649CD"/>
    <w:rsid w:val="00265072"/>
    <w:rsid w:val="00265312"/>
    <w:rsid w:val="0026536E"/>
    <w:rsid w:val="0026547A"/>
    <w:rsid w:val="00265646"/>
    <w:rsid w:val="0026599E"/>
    <w:rsid w:val="002659EE"/>
    <w:rsid w:val="00265A7E"/>
    <w:rsid w:val="00265FFE"/>
    <w:rsid w:val="0026603C"/>
    <w:rsid w:val="00266297"/>
    <w:rsid w:val="00266363"/>
    <w:rsid w:val="00266368"/>
    <w:rsid w:val="002668DF"/>
    <w:rsid w:val="00266B26"/>
    <w:rsid w:val="00266E53"/>
    <w:rsid w:val="00267206"/>
    <w:rsid w:val="002672B7"/>
    <w:rsid w:val="0026731F"/>
    <w:rsid w:val="00267991"/>
    <w:rsid w:val="00270228"/>
    <w:rsid w:val="002716E0"/>
    <w:rsid w:val="00271D8D"/>
    <w:rsid w:val="00272879"/>
    <w:rsid w:val="002729F5"/>
    <w:rsid w:val="00272E68"/>
    <w:rsid w:val="00273291"/>
    <w:rsid w:val="00273383"/>
    <w:rsid w:val="00273A27"/>
    <w:rsid w:val="00273A28"/>
    <w:rsid w:val="00273E4E"/>
    <w:rsid w:val="00274757"/>
    <w:rsid w:val="002747AD"/>
    <w:rsid w:val="0027489B"/>
    <w:rsid w:val="00274A96"/>
    <w:rsid w:val="00274B7C"/>
    <w:rsid w:val="00274F4E"/>
    <w:rsid w:val="00276479"/>
    <w:rsid w:val="00276B29"/>
    <w:rsid w:val="00276B35"/>
    <w:rsid w:val="00276D4E"/>
    <w:rsid w:val="00276D58"/>
    <w:rsid w:val="002770E6"/>
    <w:rsid w:val="00277643"/>
    <w:rsid w:val="00277C8A"/>
    <w:rsid w:val="0028092F"/>
    <w:rsid w:val="0028097F"/>
    <w:rsid w:val="00280D6E"/>
    <w:rsid w:val="00281509"/>
    <w:rsid w:val="00281CD8"/>
    <w:rsid w:val="00282163"/>
    <w:rsid w:val="002823B8"/>
    <w:rsid w:val="002830D8"/>
    <w:rsid w:val="002832C8"/>
    <w:rsid w:val="00283381"/>
    <w:rsid w:val="002833F3"/>
    <w:rsid w:val="002835BF"/>
    <w:rsid w:val="002836B0"/>
    <w:rsid w:val="00283F3B"/>
    <w:rsid w:val="00284210"/>
    <w:rsid w:val="00284BF7"/>
    <w:rsid w:val="00284F50"/>
    <w:rsid w:val="0028528C"/>
    <w:rsid w:val="002859A8"/>
    <w:rsid w:val="00285ED1"/>
    <w:rsid w:val="00286532"/>
    <w:rsid w:val="0028658C"/>
    <w:rsid w:val="002865D7"/>
    <w:rsid w:val="00286861"/>
    <w:rsid w:val="00286E09"/>
    <w:rsid w:val="002879FB"/>
    <w:rsid w:val="00287CF2"/>
    <w:rsid w:val="00287D0C"/>
    <w:rsid w:val="002902EA"/>
    <w:rsid w:val="002903CE"/>
    <w:rsid w:val="00290E65"/>
    <w:rsid w:val="00291217"/>
    <w:rsid w:val="00291471"/>
    <w:rsid w:val="00291B61"/>
    <w:rsid w:val="0029241F"/>
    <w:rsid w:val="0029248A"/>
    <w:rsid w:val="00292987"/>
    <w:rsid w:val="00292C7F"/>
    <w:rsid w:val="00292D78"/>
    <w:rsid w:val="00292F7E"/>
    <w:rsid w:val="00292FA6"/>
    <w:rsid w:val="0029337C"/>
    <w:rsid w:val="002933E5"/>
    <w:rsid w:val="0029343A"/>
    <w:rsid w:val="00293A50"/>
    <w:rsid w:val="002944D5"/>
    <w:rsid w:val="00294F5D"/>
    <w:rsid w:val="002953F2"/>
    <w:rsid w:val="0029568D"/>
    <w:rsid w:val="00295D53"/>
    <w:rsid w:val="00296420"/>
    <w:rsid w:val="002964BF"/>
    <w:rsid w:val="00296832"/>
    <w:rsid w:val="00296A56"/>
    <w:rsid w:val="002A0E1F"/>
    <w:rsid w:val="002A1DA3"/>
    <w:rsid w:val="002A2325"/>
    <w:rsid w:val="002A23CE"/>
    <w:rsid w:val="002A2663"/>
    <w:rsid w:val="002A28BD"/>
    <w:rsid w:val="002A301F"/>
    <w:rsid w:val="002A3073"/>
    <w:rsid w:val="002A3084"/>
    <w:rsid w:val="002A3391"/>
    <w:rsid w:val="002A33D2"/>
    <w:rsid w:val="002A382C"/>
    <w:rsid w:val="002A39F3"/>
    <w:rsid w:val="002A3B28"/>
    <w:rsid w:val="002A431D"/>
    <w:rsid w:val="002A4677"/>
    <w:rsid w:val="002A475F"/>
    <w:rsid w:val="002A476C"/>
    <w:rsid w:val="002A4935"/>
    <w:rsid w:val="002A4A64"/>
    <w:rsid w:val="002A4CDC"/>
    <w:rsid w:val="002A5224"/>
    <w:rsid w:val="002A5C9B"/>
    <w:rsid w:val="002A5CBA"/>
    <w:rsid w:val="002A5E97"/>
    <w:rsid w:val="002A5F1B"/>
    <w:rsid w:val="002A627A"/>
    <w:rsid w:val="002A62AB"/>
    <w:rsid w:val="002A699A"/>
    <w:rsid w:val="002A7006"/>
    <w:rsid w:val="002A77CC"/>
    <w:rsid w:val="002B0105"/>
    <w:rsid w:val="002B0336"/>
    <w:rsid w:val="002B0653"/>
    <w:rsid w:val="002B086B"/>
    <w:rsid w:val="002B0922"/>
    <w:rsid w:val="002B0ADD"/>
    <w:rsid w:val="002B0E80"/>
    <w:rsid w:val="002B106C"/>
    <w:rsid w:val="002B1972"/>
    <w:rsid w:val="002B1E23"/>
    <w:rsid w:val="002B2436"/>
    <w:rsid w:val="002B2A43"/>
    <w:rsid w:val="002B2C33"/>
    <w:rsid w:val="002B2F64"/>
    <w:rsid w:val="002B31BC"/>
    <w:rsid w:val="002B32B2"/>
    <w:rsid w:val="002B36EC"/>
    <w:rsid w:val="002B3920"/>
    <w:rsid w:val="002B3D94"/>
    <w:rsid w:val="002B44D4"/>
    <w:rsid w:val="002B4624"/>
    <w:rsid w:val="002B4929"/>
    <w:rsid w:val="002B497B"/>
    <w:rsid w:val="002B5022"/>
    <w:rsid w:val="002B5124"/>
    <w:rsid w:val="002B5588"/>
    <w:rsid w:val="002B5756"/>
    <w:rsid w:val="002B67B0"/>
    <w:rsid w:val="002B6D07"/>
    <w:rsid w:val="002B6D22"/>
    <w:rsid w:val="002C0393"/>
    <w:rsid w:val="002C0397"/>
    <w:rsid w:val="002C05F2"/>
    <w:rsid w:val="002C062A"/>
    <w:rsid w:val="002C06D9"/>
    <w:rsid w:val="002C0880"/>
    <w:rsid w:val="002C0968"/>
    <w:rsid w:val="002C0E41"/>
    <w:rsid w:val="002C0F34"/>
    <w:rsid w:val="002C0FCA"/>
    <w:rsid w:val="002C11B9"/>
    <w:rsid w:val="002C157E"/>
    <w:rsid w:val="002C1776"/>
    <w:rsid w:val="002C18C6"/>
    <w:rsid w:val="002C2495"/>
    <w:rsid w:val="002C2531"/>
    <w:rsid w:val="002C2C61"/>
    <w:rsid w:val="002C2D35"/>
    <w:rsid w:val="002C2D72"/>
    <w:rsid w:val="002C2FFA"/>
    <w:rsid w:val="002C3488"/>
    <w:rsid w:val="002C3B3E"/>
    <w:rsid w:val="002C3B77"/>
    <w:rsid w:val="002C3D77"/>
    <w:rsid w:val="002C5275"/>
    <w:rsid w:val="002C5B2D"/>
    <w:rsid w:val="002C600B"/>
    <w:rsid w:val="002C6128"/>
    <w:rsid w:val="002C6921"/>
    <w:rsid w:val="002C6B51"/>
    <w:rsid w:val="002C7694"/>
    <w:rsid w:val="002C7AE3"/>
    <w:rsid w:val="002C7C7A"/>
    <w:rsid w:val="002D0A74"/>
    <w:rsid w:val="002D1390"/>
    <w:rsid w:val="002D18D9"/>
    <w:rsid w:val="002D2915"/>
    <w:rsid w:val="002D2EEF"/>
    <w:rsid w:val="002D37B9"/>
    <w:rsid w:val="002D3A51"/>
    <w:rsid w:val="002D4758"/>
    <w:rsid w:val="002D477A"/>
    <w:rsid w:val="002D494F"/>
    <w:rsid w:val="002D49E6"/>
    <w:rsid w:val="002D4AF2"/>
    <w:rsid w:val="002D54AB"/>
    <w:rsid w:val="002D583A"/>
    <w:rsid w:val="002D59E3"/>
    <w:rsid w:val="002D6183"/>
    <w:rsid w:val="002D6366"/>
    <w:rsid w:val="002D6BC3"/>
    <w:rsid w:val="002D6D81"/>
    <w:rsid w:val="002D6DD6"/>
    <w:rsid w:val="002D6FB2"/>
    <w:rsid w:val="002D7371"/>
    <w:rsid w:val="002D7512"/>
    <w:rsid w:val="002D7608"/>
    <w:rsid w:val="002D7846"/>
    <w:rsid w:val="002D7CF2"/>
    <w:rsid w:val="002E00DB"/>
    <w:rsid w:val="002E02FF"/>
    <w:rsid w:val="002E0629"/>
    <w:rsid w:val="002E0672"/>
    <w:rsid w:val="002E0745"/>
    <w:rsid w:val="002E0893"/>
    <w:rsid w:val="002E0C5C"/>
    <w:rsid w:val="002E0CB4"/>
    <w:rsid w:val="002E0F01"/>
    <w:rsid w:val="002E10D4"/>
    <w:rsid w:val="002E1806"/>
    <w:rsid w:val="002E1F36"/>
    <w:rsid w:val="002E2172"/>
    <w:rsid w:val="002E227B"/>
    <w:rsid w:val="002E2FD2"/>
    <w:rsid w:val="002E3229"/>
    <w:rsid w:val="002E35E5"/>
    <w:rsid w:val="002E42EC"/>
    <w:rsid w:val="002E4EB8"/>
    <w:rsid w:val="002E5385"/>
    <w:rsid w:val="002E5920"/>
    <w:rsid w:val="002E7C82"/>
    <w:rsid w:val="002F0148"/>
    <w:rsid w:val="002F0776"/>
    <w:rsid w:val="002F0C43"/>
    <w:rsid w:val="002F1970"/>
    <w:rsid w:val="002F1D4F"/>
    <w:rsid w:val="002F1F44"/>
    <w:rsid w:val="002F2257"/>
    <w:rsid w:val="002F2D60"/>
    <w:rsid w:val="002F2E18"/>
    <w:rsid w:val="002F2F4E"/>
    <w:rsid w:val="002F3026"/>
    <w:rsid w:val="002F3038"/>
    <w:rsid w:val="002F32E8"/>
    <w:rsid w:val="002F396C"/>
    <w:rsid w:val="002F3FEC"/>
    <w:rsid w:val="002F5119"/>
    <w:rsid w:val="002F5403"/>
    <w:rsid w:val="002F557D"/>
    <w:rsid w:val="002F560E"/>
    <w:rsid w:val="002F57D7"/>
    <w:rsid w:val="002F5A86"/>
    <w:rsid w:val="002F6A6C"/>
    <w:rsid w:val="002F7957"/>
    <w:rsid w:val="003004D2"/>
    <w:rsid w:val="0030059D"/>
    <w:rsid w:val="003006C7"/>
    <w:rsid w:val="00301026"/>
    <w:rsid w:val="00301439"/>
    <w:rsid w:val="003015C6"/>
    <w:rsid w:val="00301789"/>
    <w:rsid w:val="00301A4E"/>
    <w:rsid w:val="00301B93"/>
    <w:rsid w:val="00301EC6"/>
    <w:rsid w:val="0030211D"/>
    <w:rsid w:val="00302183"/>
    <w:rsid w:val="00302BCE"/>
    <w:rsid w:val="00302E56"/>
    <w:rsid w:val="00302F4E"/>
    <w:rsid w:val="00302FE2"/>
    <w:rsid w:val="003030C1"/>
    <w:rsid w:val="0030363D"/>
    <w:rsid w:val="0030373A"/>
    <w:rsid w:val="0030379A"/>
    <w:rsid w:val="003037C9"/>
    <w:rsid w:val="00303C7A"/>
    <w:rsid w:val="003041A0"/>
    <w:rsid w:val="00304406"/>
    <w:rsid w:val="003046B4"/>
    <w:rsid w:val="003046B7"/>
    <w:rsid w:val="00304BBE"/>
    <w:rsid w:val="00304D26"/>
    <w:rsid w:val="00304FD5"/>
    <w:rsid w:val="00306316"/>
    <w:rsid w:val="0030679F"/>
    <w:rsid w:val="00306A78"/>
    <w:rsid w:val="00306BBF"/>
    <w:rsid w:val="00306F99"/>
    <w:rsid w:val="0030759F"/>
    <w:rsid w:val="0030760C"/>
    <w:rsid w:val="003077BC"/>
    <w:rsid w:val="003077D1"/>
    <w:rsid w:val="00307AB7"/>
    <w:rsid w:val="00307C77"/>
    <w:rsid w:val="003107B6"/>
    <w:rsid w:val="003107D7"/>
    <w:rsid w:val="00310BC7"/>
    <w:rsid w:val="0031115E"/>
    <w:rsid w:val="003112DC"/>
    <w:rsid w:val="00311403"/>
    <w:rsid w:val="00311555"/>
    <w:rsid w:val="0031164D"/>
    <w:rsid w:val="003119A8"/>
    <w:rsid w:val="003132BA"/>
    <w:rsid w:val="00313320"/>
    <w:rsid w:val="0031363C"/>
    <w:rsid w:val="003138E9"/>
    <w:rsid w:val="00313D39"/>
    <w:rsid w:val="003140DB"/>
    <w:rsid w:val="003141CE"/>
    <w:rsid w:val="003143A9"/>
    <w:rsid w:val="00314579"/>
    <w:rsid w:val="00314975"/>
    <w:rsid w:val="0031508B"/>
    <w:rsid w:val="003151D2"/>
    <w:rsid w:val="003152E2"/>
    <w:rsid w:val="0031590A"/>
    <w:rsid w:val="00315B95"/>
    <w:rsid w:val="00315C13"/>
    <w:rsid w:val="00315C59"/>
    <w:rsid w:val="00315E63"/>
    <w:rsid w:val="00316C66"/>
    <w:rsid w:val="00316D60"/>
    <w:rsid w:val="003177A3"/>
    <w:rsid w:val="003178DF"/>
    <w:rsid w:val="00317B4A"/>
    <w:rsid w:val="00317C9D"/>
    <w:rsid w:val="00317CF5"/>
    <w:rsid w:val="0032010E"/>
    <w:rsid w:val="0032051E"/>
    <w:rsid w:val="003209BC"/>
    <w:rsid w:val="003216E8"/>
    <w:rsid w:val="00321D17"/>
    <w:rsid w:val="00322892"/>
    <w:rsid w:val="00322ADC"/>
    <w:rsid w:val="0032371E"/>
    <w:rsid w:val="003238DE"/>
    <w:rsid w:val="00323A8B"/>
    <w:rsid w:val="003244C8"/>
    <w:rsid w:val="00324B79"/>
    <w:rsid w:val="00324C1A"/>
    <w:rsid w:val="003254D8"/>
    <w:rsid w:val="0032579C"/>
    <w:rsid w:val="003257A4"/>
    <w:rsid w:val="00325AA7"/>
    <w:rsid w:val="003263D3"/>
    <w:rsid w:val="00326710"/>
    <w:rsid w:val="00326937"/>
    <w:rsid w:val="00326C00"/>
    <w:rsid w:val="00326DAE"/>
    <w:rsid w:val="00327000"/>
    <w:rsid w:val="0032703E"/>
    <w:rsid w:val="003276D8"/>
    <w:rsid w:val="00327B58"/>
    <w:rsid w:val="00327BBB"/>
    <w:rsid w:val="00330161"/>
    <w:rsid w:val="003302D3"/>
    <w:rsid w:val="003305C1"/>
    <w:rsid w:val="00330B0A"/>
    <w:rsid w:val="00330E13"/>
    <w:rsid w:val="0033135D"/>
    <w:rsid w:val="00331C5A"/>
    <w:rsid w:val="00332534"/>
    <w:rsid w:val="00332ACD"/>
    <w:rsid w:val="003333DC"/>
    <w:rsid w:val="003336EE"/>
    <w:rsid w:val="00333AE7"/>
    <w:rsid w:val="003344DC"/>
    <w:rsid w:val="00334FA6"/>
    <w:rsid w:val="003354C6"/>
    <w:rsid w:val="003359FD"/>
    <w:rsid w:val="00335EA4"/>
    <w:rsid w:val="00335F41"/>
    <w:rsid w:val="003361FB"/>
    <w:rsid w:val="0033673D"/>
    <w:rsid w:val="00336E22"/>
    <w:rsid w:val="00337663"/>
    <w:rsid w:val="0034020B"/>
    <w:rsid w:val="00340358"/>
    <w:rsid w:val="00340374"/>
    <w:rsid w:val="003405C4"/>
    <w:rsid w:val="00340B6B"/>
    <w:rsid w:val="00340C4B"/>
    <w:rsid w:val="00341541"/>
    <w:rsid w:val="00341575"/>
    <w:rsid w:val="003416B8"/>
    <w:rsid w:val="00341829"/>
    <w:rsid w:val="00341E65"/>
    <w:rsid w:val="003422FA"/>
    <w:rsid w:val="00342370"/>
    <w:rsid w:val="00342742"/>
    <w:rsid w:val="0034301A"/>
    <w:rsid w:val="003430E2"/>
    <w:rsid w:val="003435A4"/>
    <w:rsid w:val="003435BC"/>
    <w:rsid w:val="00343843"/>
    <w:rsid w:val="00343F30"/>
    <w:rsid w:val="00344059"/>
    <w:rsid w:val="00344072"/>
    <w:rsid w:val="003444BF"/>
    <w:rsid w:val="0034465B"/>
    <w:rsid w:val="00344D41"/>
    <w:rsid w:val="00345546"/>
    <w:rsid w:val="0034582E"/>
    <w:rsid w:val="003462EB"/>
    <w:rsid w:val="0034649C"/>
    <w:rsid w:val="0034654D"/>
    <w:rsid w:val="003466B9"/>
    <w:rsid w:val="00346A83"/>
    <w:rsid w:val="00346BF9"/>
    <w:rsid w:val="003470BB"/>
    <w:rsid w:val="0034784F"/>
    <w:rsid w:val="0034799D"/>
    <w:rsid w:val="00347BBF"/>
    <w:rsid w:val="00347EF1"/>
    <w:rsid w:val="0035051A"/>
    <w:rsid w:val="00350607"/>
    <w:rsid w:val="00350B37"/>
    <w:rsid w:val="00350B6E"/>
    <w:rsid w:val="0035139E"/>
    <w:rsid w:val="003515E8"/>
    <w:rsid w:val="0035241C"/>
    <w:rsid w:val="003524D4"/>
    <w:rsid w:val="00352838"/>
    <w:rsid w:val="00352C65"/>
    <w:rsid w:val="0035317F"/>
    <w:rsid w:val="003534CC"/>
    <w:rsid w:val="003536F6"/>
    <w:rsid w:val="00353E30"/>
    <w:rsid w:val="00354247"/>
    <w:rsid w:val="00354B92"/>
    <w:rsid w:val="00354EE5"/>
    <w:rsid w:val="00355641"/>
    <w:rsid w:val="0035580F"/>
    <w:rsid w:val="003558FE"/>
    <w:rsid w:val="00355C19"/>
    <w:rsid w:val="003562C7"/>
    <w:rsid w:val="00356378"/>
    <w:rsid w:val="003563FA"/>
    <w:rsid w:val="00356C07"/>
    <w:rsid w:val="00356C16"/>
    <w:rsid w:val="00356F5C"/>
    <w:rsid w:val="00357495"/>
    <w:rsid w:val="00360021"/>
    <w:rsid w:val="003607C9"/>
    <w:rsid w:val="00360B08"/>
    <w:rsid w:val="00361A11"/>
    <w:rsid w:val="003627E6"/>
    <w:rsid w:val="00362835"/>
    <w:rsid w:val="003629EB"/>
    <w:rsid w:val="00363429"/>
    <w:rsid w:val="00363CE1"/>
    <w:rsid w:val="00363E50"/>
    <w:rsid w:val="00364537"/>
    <w:rsid w:val="0036507B"/>
    <w:rsid w:val="00365131"/>
    <w:rsid w:val="00365523"/>
    <w:rsid w:val="00365681"/>
    <w:rsid w:val="003657DF"/>
    <w:rsid w:val="00365E36"/>
    <w:rsid w:val="00365E96"/>
    <w:rsid w:val="0036620F"/>
    <w:rsid w:val="00366520"/>
    <w:rsid w:val="00366AFE"/>
    <w:rsid w:val="00366FD7"/>
    <w:rsid w:val="00367AA0"/>
    <w:rsid w:val="00367B07"/>
    <w:rsid w:val="00367E0C"/>
    <w:rsid w:val="00367EA5"/>
    <w:rsid w:val="00367F32"/>
    <w:rsid w:val="00370403"/>
    <w:rsid w:val="0037080E"/>
    <w:rsid w:val="003709F8"/>
    <w:rsid w:val="00370B61"/>
    <w:rsid w:val="00370C51"/>
    <w:rsid w:val="00370DE6"/>
    <w:rsid w:val="00371449"/>
    <w:rsid w:val="003718E1"/>
    <w:rsid w:val="0037211A"/>
    <w:rsid w:val="003722FC"/>
    <w:rsid w:val="00372439"/>
    <w:rsid w:val="003729C0"/>
    <w:rsid w:val="00372AC5"/>
    <w:rsid w:val="00372BF5"/>
    <w:rsid w:val="00372C73"/>
    <w:rsid w:val="00372D30"/>
    <w:rsid w:val="00373424"/>
    <w:rsid w:val="00373578"/>
    <w:rsid w:val="0037382D"/>
    <w:rsid w:val="00373B82"/>
    <w:rsid w:val="00373BD5"/>
    <w:rsid w:val="00374357"/>
    <w:rsid w:val="00374450"/>
    <w:rsid w:val="00374A2C"/>
    <w:rsid w:val="00374AF7"/>
    <w:rsid w:val="00374EEF"/>
    <w:rsid w:val="00376496"/>
    <w:rsid w:val="00376538"/>
    <w:rsid w:val="003765C1"/>
    <w:rsid w:val="003767B2"/>
    <w:rsid w:val="00376B29"/>
    <w:rsid w:val="00376C60"/>
    <w:rsid w:val="00376D81"/>
    <w:rsid w:val="00377346"/>
    <w:rsid w:val="00380D0B"/>
    <w:rsid w:val="003818BF"/>
    <w:rsid w:val="0038193D"/>
    <w:rsid w:val="00381A39"/>
    <w:rsid w:val="00381F9D"/>
    <w:rsid w:val="00382860"/>
    <w:rsid w:val="003829E5"/>
    <w:rsid w:val="00382B58"/>
    <w:rsid w:val="00383201"/>
    <w:rsid w:val="00383340"/>
    <w:rsid w:val="00383D1B"/>
    <w:rsid w:val="00383DA2"/>
    <w:rsid w:val="00383F22"/>
    <w:rsid w:val="0038495D"/>
    <w:rsid w:val="00385F56"/>
    <w:rsid w:val="00385FA9"/>
    <w:rsid w:val="003861B2"/>
    <w:rsid w:val="003865AF"/>
    <w:rsid w:val="003873EC"/>
    <w:rsid w:val="003873F1"/>
    <w:rsid w:val="0038755E"/>
    <w:rsid w:val="0038760C"/>
    <w:rsid w:val="003877BB"/>
    <w:rsid w:val="0038787D"/>
    <w:rsid w:val="00387CF9"/>
    <w:rsid w:val="0039030E"/>
    <w:rsid w:val="003906F3"/>
    <w:rsid w:val="003908EA"/>
    <w:rsid w:val="0039094F"/>
    <w:rsid w:val="00390B74"/>
    <w:rsid w:val="00391323"/>
    <w:rsid w:val="0039159E"/>
    <w:rsid w:val="003919D8"/>
    <w:rsid w:val="00391E42"/>
    <w:rsid w:val="00391F2B"/>
    <w:rsid w:val="003929A9"/>
    <w:rsid w:val="00393148"/>
    <w:rsid w:val="00393694"/>
    <w:rsid w:val="00393909"/>
    <w:rsid w:val="00393B73"/>
    <w:rsid w:val="0039456F"/>
    <w:rsid w:val="0039482F"/>
    <w:rsid w:val="00394FBB"/>
    <w:rsid w:val="003950EF"/>
    <w:rsid w:val="0039521E"/>
    <w:rsid w:val="0039528F"/>
    <w:rsid w:val="0039581F"/>
    <w:rsid w:val="00395850"/>
    <w:rsid w:val="003964A4"/>
    <w:rsid w:val="00396A76"/>
    <w:rsid w:val="00396D2A"/>
    <w:rsid w:val="00396D4E"/>
    <w:rsid w:val="003971E9"/>
    <w:rsid w:val="003972C7"/>
    <w:rsid w:val="00397846"/>
    <w:rsid w:val="00397BC2"/>
    <w:rsid w:val="00397D59"/>
    <w:rsid w:val="003A01DD"/>
    <w:rsid w:val="003A07DB"/>
    <w:rsid w:val="003A0904"/>
    <w:rsid w:val="003A0DE4"/>
    <w:rsid w:val="003A11FA"/>
    <w:rsid w:val="003A15EB"/>
    <w:rsid w:val="003A1A0D"/>
    <w:rsid w:val="003A24E1"/>
    <w:rsid w:val="003A2B13"/>
    <w:rsid w:val="003A2C90"/>
    <w:rsid w:val="003A3696"/>
    <w:rsid w:val="003A385F"/>
    <w:rsid w:val="003A3EEE"/>
    <w:rsid w:val="003A4BD8"/>
    <w:rsid w:val="003A4C4F"/>
    <w:rsid w:val="003A576C"/>
    <w:rsid w:val="003A5BC1"/>
    <w:rsid w:val="003A5E83"/>
    <w:rsid w:val="003A5ECB"/>
    <w:rsid w:val="003A5F87"/>
    <w:rsid w:val="003A6013"/>
    <w:rsid w:val="003A6705"/>
    <w:rsid w:val="003A7E6E"/>
    <w:rsid w:val="003B078F"/>
    <w:rsid w:val="003B0A88"/>
    <w:rsid w:val="003B0B04"/>
    <w:rsid w:val="003B0E1C"/>
    <w:rsid w:val="003B0FE5"/>
    <w:rsid w:val="003B1673"/>
    <w:rsid w:val="003B2210"/>
    <w:rsid w:val="003B22E7"/>
    <w:rsid w:val="003B2547"/>
    <w:rsid w:val="003B269C"/>
    <w:rsid w:val="003B278E"/>
    <w:rsid w:val="003B2F9E"/>
    <w:rsid w:val="003B325A"/>
    <w:rsid w:val="003B3917"/>
    <w:rsid w:val="003B39D1"/>
    <w:rsid w:val="003B4785"/>
    <w:rsid w:val="003B4CE3"/>
    <w:rsid w:val="003B5128"/>
    <w:rsid w:val="003B5855"/>
    <w:rsid w:val="003B5C9A"/>
    <w:rsid w:val="003B5F97"/>
    <w:rsid w:val="003B6691"/>
    <w:rsid w:val="003B677A"/>
    <w:rsid w:val="003B6BC2"/>
    <w:rsid w:val="003B6D40"/>
    <w:rsid w:val="003B7256"/>
    <w:rsid w:val="003B7A26"/>
    <w:rsid w:val="003B7EB2"/>
    <w:rsid w:val="003B7FAE"/>
    <w:rsid w:val="003C026E"/>
    <w:rsid w:val="003C1075"/>
    <w:rsid w:val="003C12D0"/>
    <w:rsid w:val="003C139B"/>
    <w:rsid w:val="003C1565"/>
    <w:rsid w:val="003C27FA"/>
    <w:rsid w:val="003C32B0"/>
    <w:rsid w:val="003C3D67"/>
    <w:rsid w:val="003C49C6"/>
    <w:rsid w:val="003C5617"/>
    <w:rsid w:val="003C5690"/>
    <w:rsid w:val="003C57C0"/>
    <w:rsid w:val="003C5B7A"/>
    <w:rsid w:val="003C5D19"/>
    <w:rsid w:val="003C5F1C"/>
    <w:rsid w:val="003C7157"/>
    <w:rsid w:val="003C734A"/>
    <w:rsid w:val="003C7355"/>
    <w:rsid w:val="003C7C09"/>
    <w:rsid w:val="003D031B"/>
    <w:rsid w:val="003D04F3"/>
    <w:rsid w:val="003D078F"/>
    <w:rsid w:val="003D1025"/>
    <w:rsid w:val="003D14C9"/>
    <w:rsid w:val="003D169B"/>
    <w:rsid w:val="003D1EF9"/>
    <w:rsid w:val="003D1F48"/>
    <w:rsid w:val="003D3601"/>
    <w:rsid w:val="003D3668"/>
    <w:rsid w:val="003D39E2"/>
    <w:rsid w:val="003D42C9"/>
    <w:rsid w:val="003D4633"/>
    <w:rsid w:val="003D4929"/>
    <w:rsid w:val="003D495C"/>
    <w:rsid w:val="003D4F3E"/>
    <w:rsid w:val="003D50BB"/>
    <w:rsid w:val="003D53CC"/>
    <w:rsid w:val="003D5D01"/>
    <w:rsid w:val="003D66A4"/>
    <w:rsid w:val="003D69CE"/>
    <w:rsid w:val="003D6AF3"/>
    <w:rsid w:val="003D6D6C"/>
    <w:rsid w:val="003D6DD5"/>
    <w:rsid w:val="003D744D"/>
    <w:rsid w:val="003D75C5"/>
    <w:rsid w:val="003D7F64"/>
    <w:rsid w:val="003E03A1"/>
    <w:rsid w:val="003E04A9"/>
    <w:rsid w:val="003E0583"/>
    <w:rsid w:val="003E05C6"/>
    <w:rsid w:val="003E0850"/>
    <w:rsid w:val="003E0982"/>
    <w:rsid w:val="003E0BD1"/>
    <w:rsid w:val="003E0F97"/>
    <w:rsid w:val="003E1A41"/>
    <w:rsid w:val="003E1D0F"/>
    <w:rsid w:val="003E1DDA"/>
    <w:rsid w:val="003E202C"/>
    <w:rsid w:val="003E2094"/>
    <w:rsid w:val="003E27B0"/>
    <w:rsid w:val="003E29DD"/>
    <w:rsid w:val="003E2BFC"/>
    <w:rsid w:val="003E2FC3"/>
    <w:rsid w:val="003E30A4"/>
    <w:rsid w:val="003E345F"/>
    <w:rsid w:val="003E394E"/>
    <w:rsid w:val="003E3C53"/>
    <w:rsid w:val="003E425C"/>
    <w:rsid w:val="003E44B5"/>
    <w:rsid w:val="003E4673"/>
    <w:rsid w:val="003E4DB8"/>
    <w:rsid w:val="003E55C0"/>
    <w:rsid w:val="003E5CBE"/>
    <w:rsid w:val="003E5DBE"/>
    <w:rsid w:val="003E697F"/>
    <w:rsid w:val="003E730C"/>
    <w:rsid w:val="003E75AF"/>
    <w:rsid w:val="003E7C6B"/>
    <w:rsid w:val="003E7CF1"/>
    <w:rsid w:val="003F0189"/>
    <w:rsid w:val="003F0ECF"/>
    <w:rsid w:val="003F14E4"/>
    <w:rsid w:val="003F1799"/>
    <w:rsid w:val="003F1DD8"/>
    <w:rsid w:val="003F1E6A"/>
    <w:rsid w:val="003F2395"/>
    <w:rsid w:val="003F24F4"/>
    <w:rsid w:val="003F2C56"/>
    <w:rsid w:val="003F2EFF"/>
    <w:rsid w:val="003F3589"/>
    <w:rsid w:val="003F3B66"/>
    <w:rsid w:val="003F3D2A"/>
    <w:rsid w:val="003F4AA9"/>
    <w:rsid w:val="003F50FB"/>
    <w:rsid w:val="003F57C6"/>
    <w:rsid w:val="003F61E1"/>
    <w:rsid w:val="003F6DB2"/>
    <w:rsid w:val="003F7449"/>
    <w:rsid w:val="003F747A"/>
    <w:rsid w:val="003F76CA"/>
    <w:rsid w:val="003F7D26"/>
    <w:rsid w:val="0040030E"/>
    <w:rsid w:val="00400463"/>
    <w:rsid w:val="00401590"/>
    <w:rsid w:val="00401A62"/>
    <w:rsid w:val="00401C7B"/>
    <w:rsid w:val="004020B6"/>
    <w:rsid w:val="004023BA"/>
    <w:rsid w:val="00402469"/>
    <w:rsid w:val="00402480"/>
    <w:rsid w:val="00402D32"/>
    <w:rsid w:val="00402F31"/>
    <w:rsid w:val="00403950"/>
    <w:rsid w:val="00403A9F"/>
    <w:rsid w:val="00403E3C"/>
    <w:rsid w:val="004042C5"/>
    <w:rsid w:val="004046CE"/>
    <w:rsid w:val="00404801"/>
    <w:rsid w:val="00404C89"/>
    <w:rsid w:val="00405905"/>
    <w:rsid w:val="00405C41"/>
    <w:rsid w:val="0040633D"/>
    <w:rsid w:val="004063DF"/>
    <w:rsid w:val="00406618"/>
    <w:rsid w:val="00406845"/>
    <w:rsid w:val="004068D2"/>
    <w:rsid w:val="004068E9"/>
    <w:rsid w:val="00406D52"/>
    <w:rsid w:val="00406E18"/>
    <w:rsid w:val="0040762E"/>
    <w:rsid w:val="00407630"/>
    <w:rsid w:val="00407667"/>
    <w:rsid w:val="004077E4"/>
    <w:rsid w:val="00407A9B"/>
    <w:rsid w:val="00410BAD"/>
    <w:rsid w:val="00410E2B"/>
    <w:rsid w:val="00410E90"/>
    <w:rsid w:val="004110C4"/>
    <w:rsid w:val="004112B3"/>
    <w:rsid w:val="004115CB"/>
    <w:rsid w:val="004119E3"/>
    <w:rsid w:val="00411AFC"/>
    <w:rsid w:val="00411C3F"/>
    <w:rsid w:val="004122B4"/>
    <w:rsid w:val="00412842"/>
    <w:rsid w:val="004128DE"/>
    <w:rsid w:val="00412E65"/>
    <w:rsid w:val="00413399"/>
    <w:rsid w:val="00413542"/>
    <w:rsid w:val="0041360A"/>
    <w:rsid w:val="00413CD5"/>
    <w:rsid w:val="00413F16"/>
    <w:rsid w:val="004140AA"/>
    <w:rsid w:val="004144B7"/>
    <w:rsid w:val="00414880"/>
    <w:rsid w:val="00414C19"/>
    <w:rsid w:val="00414D75"/>
    <w:rsid w:val="0041553C"/>
    <w:rsid w:val="004157B8"/>
    <w:rsid w:val="004158E6"/>
    <w:rsid w:val="00415948"/>
    <w:rsid w:val="00415BDC"/>
    <w:rsid w:val="00415D58"/>
    <w:rsid w:val="0041666A"/>
    <w:rsid w:val="00416DEF"/>
    <w:rsid w:val="00416E07"/>
    <w:rsid w:val="00416F23"/>
    <w:rsid w:val="00417693"/>
    <w:rsid w:val="00417DD9"/>
    <w:rsid w:val="0042024C"/>
    <w:rsid w:val="00420412"/>
    <w:rsid w:val="004205B5"/>
    <w:rsid w:val="00420EE8"/>
    <w:rsid w:val="00420EFD"/>
    <w:rsid w:val="00420FAD"/>
    <w:rsid w:val="004218F6"/>
    <w:rsid w:val="00421C39"/>
    <w:rsid w:val="00421D50"/>
    <w:rsid w:val="00422171"/>
    <w:rsid w:val="004224E9"/>
    <w:rsid w:val="0042297B"/>
    <w:rsid w:val="00422F84"/>
    <w:rsid w:val="00422FA9"/>
    <w:rsid w:val="00423165"/>
    <w:rsid w:val="00423265"/>
    <w:rsid w:val="00423293"/>
    <w:rsid w:val="004234E3"/>
    <w:rsid w:val="00423C61"/>
    <w:rsid w:val="004244DF"/>
    <w:rsid w:val="00424568"/>
    <w:rsid w:val="00424C4B"/>
    <w:rsid w:val="00424F22"/>
    <w:rsid w:val="004256A5"/>
    <w:rsid w:val="004264A3"/>
    <w:rsid w:val="0042650B"/>
    <w:rsid w:val="0042662A"/>
    <w:rsid w:val="00427A4C"/>
    <w:rsid w:val="00427C4C"/>
    <w:rsid w:val="00427C5B"/>
    <w:rsid w:val="004306E4"/>
    <w:rsid w:val="004307A3"/>
    <w:rsid w:val="0043087B"/>
    <w:rsid w:val="00430C78"/>
    <w:rsid w:val="00431772"/>
    <w:rsid w:val="00432639"/>
    <w:rsid w:val="00432793"/>
    <w:rsid w:val="00432BD9"/>
    <w:rsid w:val="00432C11"/>
    <w:rsid w:val="00432D98"/>
    <w:rsid w:val="0043357B"/>
    <w:rsid w:val="004335C3"/>
    <w:rsid w:val="00433F16"/>
    <w:rsid w:val="0043400F"/>
    <w:rsid w:val="0043454B"/>
    <w:rsid w:val="004346D2"/>
    <w:rsid w:val="004350E6"/>
    <w:rsid w:val="00435201"/>
    <w:rsid w:val="004362D0"/>
    <w:rsid w:val="004364B6"/>
    <w:rsid w:val="004365A4"/>
    <w:rsid w:val="00436A5B"/>
    <w:rsid w:val="00436A82"/>
    <w:rsid w:val="00436E82"/>
    <w:rsid w:val="004370EE"/>
    <w:rsid w:val="004370FE"/>
    <w:rsid w:val="00437B02"/>
    <w:rsid w:val="00437CF3"/>
    <w:rsid w:val="00437D98"/>
    <w:rsid w:val="0044002D"/>
    <w:rsid w:val="0044023F"/>
    <w:rsid w:val="00440471"/>
    <w:rsid w:val="004407B1"/>
    <w:rsid w:val="00441601"/>
    <w:rsid w:val="00441C65"/>
    <w:rsid w:val="0044320F"/>
    <w:rsid w:val="00443ADF"/>
    <w:rsid w:val="00443FA3"/>
    <w:rsid w:val="00444AC7"/>
    <w:rsid w:val="00444C95"/>
    <w:rsid w:val="00445090"/>
    <w:rsid w:val="00445328"/>
    <w:rsid w:val="00445C13"/>
    <w:rsid w:val="00445C81"/>
    <w:rsid w:val="00445D85"/>
    <w:rsid w:val="00445E8B"/>
    <w:rsid w:val="0044650F"/>
    <w:rsid w:val="0044653F"/>
    <w:rsid w:val="0044779C"/>
    <w:rsid w:val="00447D4D"/>
    <w:rsid w:val="00447F28"/>
    <w:rsid w:val="00447F46"/>
    <w:rsid w:val="004505E7"/>
    <w:rsid w:val="00450B88"/>
    <w:rsid w:val="0045192D"/>
    <w:rsid w:val="00451F9B"/>
    <w:rsid w:val="00452124"/>
    <w:rsid w:val="00452CC0"/>
    <w:rsid w:val="00452F62"/>
    <w:rsid w:val="00452F86"/>
    <w:rsid w:val="00452FBA"/>
    <w:rsid w:val="004540E6"/>
    <w:rsid w:val="004540EE"/>
    <w:rsid w:val="004541B0"/>
    <w:rsid w:val="00454328"/>
    <w:rsid w:val="00454A1E"/>
    <w:rsid w:val="00454BCC"/>
    <w:rsid w:val="0045531B"/>
    <w:rsid w:val="00455351"/>
    <w:rsid w:val="00455C46"/>
    <w:rsid w:val="00456E66"/>
    <w:rsid w:val="00456FAB"/>
    <w:rsid w:val="00456FB3"/>
    <w:rsid w:val="004573C6"/>
    <w:rsid w:val="0045744F"/>
    <w:rsid w:val="00457C46"/>
    <w:rsid w:val="00457DEF"/>
    <w:rsid w:val="004607B9"/>
    <w:rsid w:val="00460823"/>
    <w:rsid w:val="0046115E"/>
    <w:rsid w:val="0046149E"/>
    <w:rsid w:val="0046180E"/>
    <w:rsid w:val="0046196A"/>
    <w:rsid w:val="0046260E"/>
    <w:rsid w:val="0046262D"/>
    <w:rsid w:val="0046293D"/>
    <w:rsid w:val="00462C97"/>
    <w:rsid w:val="00462F0D"/>
    <w:rsid w:val="0046331A"/>
    <w:rsid w:val="004636CF"/>
    <w:rsid w:val="00463A60"/>
    <w:rsid w:val="0046442B"/>
    <w:rsid w:val="00464D9A"/>
    <w:rsid w:val="00464ECE"/>
    <w:rsid w:val="00465296"/>
    <w:rsid w:val="00467067"/>
    <w:rsid w:val="00467112"/>
    <w:rsid w:val="00467A85"/>
    <w:rsid w:val="00467B58"/>
    <w:rsid w:val="00467D89"/>
    <w:rsid w:val="00467FE3"/>
    <w:rsid w:val="0047021B"/>
    <w:rsid w:val="004702F8"/>
    <w:rsid w:val="0047032F"/>
    <w:rsid w:val="004708CB"/>
    <w:rsid w:val="00470E0C"/>
    <w:rsid w:val="004711D4"/>
    <w:rsid w:val="004712E7"/>
    <w:rsid w:val="004715C0"/>
    <w:rsid w:val="0047178C"/>
    <w:rsid w:val="00471874"/>
    <w:rsid w:val="00471A86"/>
    <w:rsid w:val="004728A5"/>
    <w:rsid w:val="00473C92"/>
    <w:rsid w:val="00474965"/>
    <w:rsid w:val="00475596"/>
    <w:rsid w:val="00475677"/>
    <w:rsid w:val="00475802"/>
    <w:rsid w:val="00475814"/>
    <w:rsid w:val="00475D95"/>
    <w:rsid w:val="00476570"/>
    <w:rsid w:val="0047692A"/>
    <w:rsid w:val="00476CBE"/>
    <w:rsid w:val="0047738C"/>
    <w:rsid w:val="00477C80"/>
    <w:rsid w:val="00477F67"/>
    <w:rsid w:val="0048010B"/>
    <w:rsid w:val="00480534"/>
    <w:rsid w:val="004806B1"/>
    <w:rsid w:val="004807AF"/>
    <w:rsid w:val="00480BCA"/>
    <w:rsid w:val="00480CBB"/>
    <w:rsid w:val="004815DB"/>
    <w:rsid w:val="004817DB"/>
    <w:rsid w:val="004817FF"/>
    <w:rsid w:val="00481A1E"/>
    <w:rsid w:val="00481D42"/>
    <w:rsid w:val="00482211"/>
    <w:rsid w:val="00482947"/>
    <w:rsid w:val="00482FBF"/>
    <w:rsid w:val="004835AC"/>
    <w:rsid w:val="00483FD0"/>
    <w:rsid w:val="004845D4"/>
    <w:rsid w:val="00485B7A"/>
    <w:rsid w:val="00485CE5"/>
    <w:rsid w:val="00485DF3"/>
    <w:rsid w:val="00485F1A"/>
    <w:rsid w:val="004860BC"/>
    <w:rsid w:val="0048663D"/>
    <w:rsid w:val="0048756D"/>
    <w:rsid w:val="00487C29"/>
    <w:rsid w:val="00487DEE"/>
    <w:rsid w:val="00487E15"/>
    <w:rsid w:val="0049026D"/>
    <w:rsid w:val="004904CF"/>
    <w:rsid w:val="0049090E"/>
    <w:rsid w:val="004909F1"/>
    <w:rsid w:val="00490D6C"/>
    <w:rsid w:val="00490F76"/>
    <w:rsid w:val="00490FCD"/>
    <w:rsid w:val="00490FE8"/>
    <w:rsid w:val="00491187"/>
    <w:rsid w:val="004916EE"/>
    <w:rsid w:val="00491803"/>
    <w:rsid w:val="00491909"/>
    <w:rsid w:val="00491936"/>
    <w:rsid w:val="00491BB0"/>
    <w:rsid w:val="00491E15"/>
    <w:rsid w:val="00491F2E"/>
    <w:rsid w:val="00492660"/>
    <w:rsid w:val="004928F6"/>
    <w:rsid w:val="00492A03"/>
    <w:rsid w:val="00492BFE"/>
    <w:rsid w:val="00492DA6"/>
    <w:rsid w:val="00492E66"/>
    <w:rsid w:val="0049344A"/>
    <w:rsid w:val="00493BC9"/>
    <w:rsid w:val="00493C05"/>
    <w:rsid w:val="00493FC7"/>
    <w:rsid w:val="00494131"/>
    <w:rsid w:val="00494544"/>
    <w:rsid w:val="004949AC"/>
    <w:rsid w:val="00495365"/>
    <w:rsid w:val="00495522"/>
    <w:rsid w:val="0049559C"/>
    <w:rsid w:val="00495A79"/>
    <w:rsid w:val="00496CBF"/>
    <w:rsid w:val="00496E54"/>
    <w:rsid w:val="00497174"/>
    <w:rsid w:val="00497652"/>
    <w:rsid w:val="00497A2A"/>
    <w:rsid w:val="004A005B"/>
    <w:rsid w:val="004A00CF"/>
    <w:rsid w:val="004A10B3"/>
    <w:rsid w:val="004A15FE"/>
    <w:rsid w:val="004A1933"/>
    <w:rsid w:val="004A1956"/>
    <w:rsid w:val="004A2139"/>
    <w:rsid w:val="004A221E"/>
    <w:rsid w:val="004A242E"/>
    <w:rsid w:val="004A2831"/>
    <w:rsid w:val="004A29AA"/>
    <w:rsid w:val="004A29BC"/>
    <w:rsid w:val="004A3B80"/>
    <w:rsid w:val="004A3F6A"/>
    <w:rsid w:val="004A4700"/>
    <w:rsid w:val="004A473C"/>
    <w:rsid w:val="004A51FA"/>
    <w:rsid w:val="004A57E4"/>
    <w:rsid w:val="004A5848"/>
    <w:rsid w:val="004A5B68"/>
    <w:rsid w:val="004A5E1A"/>
    <w:rsid w:val="004A5E33"/>
    <w:rsid w:val="004A5FB7"/>
    <w:rsid w:val="004A6359"/>
    <w:rsid w:val="004A639B"/>
    <w:rsid w:val="004A63A1"/>
    <w:rsid w:val="004A63F3"/>
    <w:rsid w:val="004A64D0"/>
    <w:rsid w:val="004A6613"/>
    <w:rsid w:val="004A74A3"/>
    <w:rsid w:val="004A760F"/>
    <w:rsid w:val="004A78B4"/>
    <w:rsid w:val="004A7CF7"/>
    <w:rsid w:val="004B03E9"/>
    <w:rsid w:val="004B085E"/>
    <w:rsid w:val="004B0A7E"/>
    <w:rsid w:val="004B0D25"/>
    <w:rsid w:val="004B0D58"/>
    <w:rsid w:val="004B0F74"/>
    <w:rsid w:val="004B1748"/>
    <w:rsid w:val="004B17D5"/>
    <w:rsid w:val="004B1853"/>
    <w:rsid w:val="004B1C64"/>
    <w:rsid w:val="004B1DCF"/>
    <w:rsid w:val="004B2140"/>
    <w:rsid w:val="004B2393"/>
    <w:rsid w:val="004B26C9"/>
    <w:rsid w:val="004B2E31"/>
    <w:rsid w:val="004B2ED9"/>
    <w:rsid w:val="004B2EF7"/>
    <w:rsid w:val="004B361B"/>
    <w:rsid w:val="004B3E07"/>
    <w:rsid w:val="004B4419"/>
    <w:rsid w:val="004B4E05"/>
    <w:rsid w:val="004B6866"/>
    <w:rsid w:val="004B6D81"/>
    <w:rsid w:val="004B6E31"/>
    <w:rsid w:val="004B7080"/>
    <w:rsid w:val="004B75FD"/>
    <w:rsid w:val="004B7A4A"/>
    <w:rsid w:val="004B7AEA"/>
    <w:rsid w:val="004B7F09"/>
    <w:rsid w:val="004C00FA"/>
    <w:rsid w:val="004C042A"/>
    <w:rsid w:val="004C0C48"/>
    <w:rsid w:val="004C0DC7"/>
    <w:rsid w:val="004C0E39"/>
    <w:rsid w:val="004C1059"/>
    <w:rsid w:val="004C10D0"/>
    <w:rsid w:val="004C12BC"/>
    <w:rsid w:val="004C1C67"/>
    <w:rsid w:val="004C1FAB"/>
    <w:rsid w:val="004C23BE"/>
    <w:rsid w:val="004C2445"/>
    <w:rsid w:val="004C2B07"/>
    <w:rsid w:val="004C3216"/>
    <w:rsid w:val="004C39A8"/>
    <w:rsid w:val="004C3C3E"/>
    <w:rsid w:val="004C3F1B"/>
    <w:rsid w:val="004C419D"/>
    <w:rsid w:val="004C45A8"/>
    <w:rsid w:val="004C4DC8"/>
    <w:rsid w:val="004C5780"/>
    <w:rsid w:val="004C5E4A"/>
    <w:rsid w:val="004C5E67"/>
    <w:rsid w:val="004C65A6"/>
    <w:rsid w:val="004C665A"/>
    <w:rsid w:val="004C6F24"/>
    <w:rsid w:val="004C6F95"/>
    <w:rsid w:val="004C6FBF"/>
    <w:rsid w:val="004C79FC"/>
    <w:rsid w:val="004C7F43"/>
    <w:rsid w:val="004D0258"/>
    <w:rsid w:val="004D03D7"/>
    <w:rsid w:val="004D0ED8"/>
    <w:rsid w:val="004D0F88"/>
    <w:rsid w:val="004D18C4"/>
    <w:rsid w:val="004D194A"/>
    <w:rsid w:val="004D197D"/>
    <w:rsid w:val="004D1DB3"/>
    <w:rsid w:val="004D1DD4"/>
    <w:rsid w:val="004D1E02"/>
    <w:rsid w:val="004D26C3"/>
    <w:rsid w:val="004D2837"/>
    <w:rsid w:val="004D2879"/>
    <w:rsid w:val="004D2B07"/>
    <w:rsid w:val="004D2C96"/>
    <w:rsid w:val="004D36B1"/>
    <w:rsid w:val="004D3908"/>
    <w:rsid w:val="004D3A91"/>
    <w:rsid w:val="004D43D3"/>
    <w:rsid w:val="004D453F"/>
    <w:rsid w:val="004D46D7"/>
    <w:rsid w:val="004D4D7A"/>
    <w:rsid w:val="004D4DBC"/>
    <w:rsid w:val="004D4E8C"/>
    <w:rsid w:val="004D5C2C"/>
    <w:rsid w:val="004D5D31"/>
    <w:rsid w:val="004D6072"/>
    <w:rsid w:val="004D615B"/>
    <w:rsid w:val="004D6BCC"/>
    <w:rsid w:val="004D6CDF"/>
    <w:rsid w:val="004D7496"/>
    <w:rsid w:val="004D75E8"/>
    <w:rsid w:val="004D780F"/>
    <w:rsid w:val="004D7924"/>
    <w:rsid w:val="004D7A81"/>
    <w:rsid w:val="004D7F50"/>
    <w:rsid w:val="004D7F8F"/>
    <w:rsid w:val="004E05D9"/>
    <w:rsid w:val="004E121E"/>
    <w:rsid w:val="004E1CE5"/>
    <w:rsid w:val="004E1D35"/>
    <w:rsid w:val="004E1F59"/>
    <w:rsid w:val="004E2365"/>
    <w:rsid w:val="004E2E30"/>
    <w:rsid w:val="004E31A7"/>
    <w:rsid w:val="004E3B76"/>
    <w:rsid w:val="004E4576"/>
    <w:rsid w:val="004E4798"/>
    <w:rsid w:val="004E4801"/>
    <w:rsid w:val="004E4B6F"/>
    <w:rsid w:val="004E5630"/>
    <w:rsid w:val="004E5D7B"/>
    <w:rsid w:val="004E5EF7"/>
    <w:rsid w:val="004E6055"/>
    <w:rsid w:val="004E67B2"/>
    <w:rsid w:val="004E6996"/>
    <w:rsid w:val="004E6CB1"/>
    <w:rsid w:val="004E732A"/>
    <w:rsid w:val="004E7888"/>
    <w:rsid w:val="004E7B52"/>
    <w:rsid w:val="004E7F09"/>
    <w:rsid w:val="004F03DA"/>
    <w:rsid w:val="004F03EB"/>
    <w:rsid w:val="004F0BD0"/>
    <w:rsid w:val="004F11EC"/>
    <w:rsid w:val="004F1597"/>
    <w:rsid w:val="004F16E8"/>
    <w:rsid w:val="004F1D8F"/>
    <w:rsid w:val="004F1F39"/>
    <w:rsid w:val="004F2F84"/>
    <w:rsid w:val="004F31B1"/>
    <w:rsid w:val="004F3352"/>
    <w:rsid w:val="004F3638"/>
    <w:rsid w:val="004F5D97"/>
    <w:rsid w:val="004F6916"/>
    <w:rsid w:val="004F7039"/>
    <w:rsid w:val="004F79F5"/>
    <w:rsid w:val="004F7A56"/>
    <w:rsid w:val="0050018D"/>
    <w:rsid w:val="005002F9"/>
    <w:rsid w:val="00500309"/>
    <w:rsid w:val="005004C0"/>
    <w:rsid w:val="00501813"/>
    <w:rsid w:val="00501914"/>
    <w:rsid w:val="005020AF"/>
    <w:rsid w:val="005022E4"/>
    <w:rsid w:val="00502AE9"/>
    <w:rsid w:val="00503047"/>
    <w:rsid w:val="0050315A"/>
    <w:rsid w:val="005035C7"/>
    <w:rsid w:val="00503CC4"/>
    <w:rsid w:val="005041D4"/>
    <w:rsid w:val="0050438D"/>
    <w:rsid w:val="00504674"/>
    <w:rsid w:val="00504706"/>
    <w:rsid w:val="00504927"/>
    <w:rsid w:val="00504E5D"/>
    <w:rsid w:val="00504EDA"/>
    <w:rsid w:val="00505202"/>
    <w:rsid w:val="0050521D"/>
    <w:rsid w:val="00505266"/>
    <w:rsid w:val="00505418"/>
    <w:rsid w:val="005058FD"/>
    <w:rsid w:val="00505C66"/>
    <w:rsid w:val="00505C83"/>
    <w:rsid w:val="00505F78"/>
    <w:rsid w:val="00506171"/>
    <w:rsid w:val="005066F3"/>
    <w:rsid w:val="00506A15"/>
    <w:rsid w:val="00506CC2"/>
    <w:rsid w:val="0050763C"/>
    <w:rsid w:val="00507EAE"/>
    <w:rsid w:val="00507F0C"/>
    <w:rsid w:val="005100A1"/>
    <w:rsid w:val="005100DF"/>
    <w:rsid w:val="00510B5E"/>
    <w:rsid w:val="005111A0"/>
    <w:rsid w:val="0051127F"/>
    <w:rsid w:val="00511BCF"/>
    <w:rsid w:val="00512075"/>
    <w:rsid w:val="005127EB"/>
    <w:rsid w:val="00512D4D"/>
    <w:rsid w:val="0051325E"/>
    <w:rsid w:val="0051331A"/>
    <w:rsid w:val="00513518"/>
    <w:rsid w:val="005145C2"/>
    <w:rsid w:val="00515778"/>
    <w:rsid w:val="005159CC"/>
    <w:rsid w:val="00515BC3"/>
    <w:rsid w:val="00515EBC"/>
    <w:rsid w:val="00515F77"/>
    <w:rsid w:val="00516416"/>
    <w:rsid w:val="0051649F"/>
    <w:rsid w:val="00516F5E"/>
    <w:rsid w:val="005177FD"/>
    <w:rsid w:val="00517B38"/>
    <w:rsid w:val="00517E85"/>
    <w:rsid w:val="00517EAC"/>
    <w:rsid w:val="00517FD7"/>
    <w:rsid w:val="005200EE"/>
    <w:rsid w:val="0052028F"/>
    <w:rsid w:val="005207C1"/>
    <w:rsid w:val="00520C0D"/>
    <w:rsid w:val="00521AD3"/>
    <w:rsid w:val="00522487"/>
    <w:rsid w:val="00522A0F"/>
    <w:rsid w:val="00522CAB"/>
    <w:rsid w:val="00523188"/>
    <w:rsid w:val="00523A01"/>
    <w:rsid w:val="00523C9C"/>
    <w:rsid w:val="00523F46"/>
    <w:rsid w:val="0052414B"/>
    <w:rsid w:val="0052423E"/>
    <w:rsid w:val="00524268"/>
    <w:rsid w:val="005252B2"/>
    <w:rsid w:val="005252E3"/>
    <w:rsid w:val="00525A6A"/>
    <w:rsid w:val="00525AA9"/>
    <w:rsid w:val="00525FCB"/>
    <w:rsid w:val="00526A04"/>
    <w:rsid w:val="00526C17"/>
    <w:rsid w:val="00526FFB"/>
    <w:rsid w:val="005273FC"/>
    <w:rsid w:val="0052744F"/>
    <w:rsid w:val="00527807"/>
    <w:rsid w:val="00527A1D"/>
    <w:rsid w:val="00527F79"/>
    <w:rsid w:val="0053000F"/>
    <w:rsid w:val="005302F4"/>
    <w:rsid w:val="00530A0E"/>
    <w:rsid w:val="00530AAB"/>
    <w:rsid w:val="00530CD3"/>
    <w:rsid w:val="00530FEC"/>
    <w:rsid w:val="0053110A"/>
    <w:rsid w:val="00531DE6"/>
    <w:rsid w:val="00531EE3"/>
    <w:rsid w:val="00532083"/>
    <w:rsid w:val="0053240B"/>
    <w:rsid w:val="005326D3"/>
    <w:rsid w:val="00532D2C"/>
    <w:rsid w:val="00533175"/>
    <w:rsid w:val="005359D8"/>
    <w:rsid w:val="00535B9C"/>
    <w:rsid w:val="00536A1E"/>
    <w:rsid w:val="00536D58"/>
    <w:rsid w:val="00536F16"/>
    <w:rsid w:val="00537075"/>
    <w:rsid w:val="005377E6"/>
    <w:rsid w:val="005401AD"/>
    <w:rsid w:val="00540210"/>
    <w:rsid w:val="0054137B"/>
    <w:rsid w:val="00541AF4"/>
    <w:rsid w:val="0054297E"/>
    <w:rsid w:val="00542D88"/>
    <w:rsid w:val="00542FC8"/>
    <w:rsid w:val="0054327E"/>
    <w:rsid w:val="0054375B"/>
    <w:rsid w:val="0054398F"/>
    <w:rsid w:val="00543D36"/>
    <w:rsid w:val="00543F00"/>
    <w:rsid w:val="00544006"/>
    <w:rsid w:val="005443A6"/>
    <w:rsid w:val="00544542"/>
    <w:rsid w:val="0054516F"/>
    <w:rsid w:val="00545AC0"/>
    <w:rsid w:val="00545D43"/>
    <w:rsid w:val="00545EA8"/>
    <w:rsid w:val="00547841"/>
    <w:rsid w:val="005478E5"/>
    <w:rsid w:val="0055093B"/>
    <w:rsid w:val="00550A9F"/>
    <w:rsid w:val="00550CE4"/>
    <w:rsid w:val="00550F28"/>
    <w:rsid w:val="00551647"/>
    <w:rsid w:val="00551BAD"/>
    <w:rsid w:val="00551DAB"/>
    <w:rsid w:val="005521C9"/>
    <w:rsid w:val="005523EF"/>
    <w:rsid w:val="005526F5"/>
    <w:rsid w:val="00552C33"/>
    <w:rsid w:val="0055373B"/>
    <w:rsid w:val="0055470D"/>
    <w:rsid w:val="00554726"/>
    <w:rsid w:val="0055524C"/>
    <w:rsid w:val="005564CF"/>
    <w:rsid w:val="00556BF9"/>
    <w:rsid w:val="0055712D"/>
    <w:rsid w:val="005572DA"/>
    <w:rsid w:val="005573D7"/>
    <w:rsid w:val="00557BE9"/>
    <w:rsid w:val="00560100"/>
    <w:rsid w:val="0056010B"/>
    <w:rsid w:val="005605D1"/>
    <w:rsid w:val="0056062C"/>
    <w:rsid w:val="00560AA3"/>
    <w:rsid w:val="00560DE9"/>
    <w:rsid w:val="00561887"/>
    <w:rsid w:val="00561C0A"/>
    <w:rsid w:val="0056285F"/>
    <w:rsid w:val="00562D4A"/>
    <w:rsid w:val="0056498B"/>
    <w:rsid w:val="00564A6A"/>
    <w:rsid w:val="00564D14"/>
    <w:rsid w:val="005651AC"/>
    <w:rsid w:val="00565615"/>
    <w:rsid w:val="00565E6F"/>
    <w:rsid w:val="005660D5"/>
    <w:rsid w:val="00566A9D"/>
    <w:rsid w:val="00567C01"/>
    <w:rsid w:val="00570180"/>
    <w:rsid w:val="0057019D"/>
    <w:rsid w:val="00570B29"/>
    <w:rsid w:val="00570C61"/>
    <w:rsid w:val="00570E4C"/>
    <w:rsid w:val="00571A80"/>
    <w:rsid w:val="00571DCE"/>
    <w:rsid w:val="00571F34"/>
    <w:rsid w:val="0057255C"/>
    <w:rsid w:val="00572C25"/>
    <w:rsid w:val="00572FD0"/>
    <w:rsid w:val="00573A21"/>
    <w:rsid w:val="00573AF5"/>
    <w:rsid w:val="00573B3E"/>
    <w:rsid w:val="00574452"/>
    <w:rsid w:val="005747A6"/>
    <w:rsid w:val="00574996"/>
    <w:rsid w:val="005754A0"/>
    <w:rsid w:val="005757B2"/>
    <w:rsid w:val="00575E77"/>
    <w:rsid w:val="00576560"/>
    <w:rsid w:val="00576AF2"/>
    <w:rsid w:val="00576F19"/>
    <w:rsid w:val="00577636"/>
    <w:rsid w:val="0058045C"/>
    <w:rsid w:val="00580BF8"/>
    <w:rsid w:val="00581173"/>
    <w:rsid w:val="0058195F"/>
    <w:rsid w:val="00581C4C"/>
    <w:rsid w:val="00582408"/>
    <w:rsid w:val="00582C12"/>
    <w:rsid w:val="00582D24"/>
    <w:rsid w:val="00582E22"/>
    <w:rsid w:val="00582F1C"/>
    <w:rsid w:val="0058379A"/>
    <w:rsid w:val="00583901"/>
    <w:rsid w:val="00583E77"/>
    <w:rsid w:val="00584387"/>
    <w:rsid w:val="005846C8"/>
    <w:rsid w:val="00584B32"/>
    <w:rsid w:val="005851E7"/>
    <w:rsid w:val="005853FD"/>
    <w:rsid w:val="00585A91"/>
    <w:rsid w:val="0058664F"/>
    <w:rsid w:val="00586B2E"/>
    <w:rsid w:val="00586D62"/>
    <w:rsid w:val="0058720A"/>
    <w:rsid w:val="0058738D"/>
    <w:rsid w:val="005875B9"/>
    <w:rsid w:val="00587B08"/>
    <w:rsid w:val="00587D48"/>
    <w:rsid w:val="005901DF"/>
    <w:rsid w:val="00591139"/>
    <w:rsid w:val="0059123A"/>
    <w:rsid w:val="005912E7"/>
    <w:rsid w:val="00591978"/>
    <w:rsid w:val="00591A87"/>
    <w:rsid w:val="00591E41"/>
    <w:rsid w:val="00591EB2"/>
    <w:rsid w:val="0059205F"/>
    <w:rsid w:val="0059233E"/>
    <w:rsid w:val="005925A7"/>
    <w:rsid w:val="00592855"/>
    <w:rsid w:val="005929D9"/>
    <w:rsid w:val="00592AD2"/>
    <w:rsid w:val="00593562"/>
    <w:rsid w:val="0059367E"/>
    <w:rsid w:val="0059387A"/>
    <w:rsid w:val="005942B9"/>
    <w:rsid w:val="005943F1"/>
    <w:rsid w:val="00594D28"/>
    <w:rsid w:val="005959DB"/>
    <w:rsid w:val="00596019"/>
    <w:rsid w:val="00596A33"/>
    <w:rsid w:val="0059706E"/>
    <w:rsid w:val="0059749B"/>
    <w:rsid w:val="005975A1"/>
    <w:rsid w:val="00597FFD"/>
    <w:rsid w:val="005A04D3"/>
    <w:rsid w:val="005A0C04"/>
    <w:rsid w:val="005A1075"/>
    <w:rsid w:val="005A190D"/>
    <w:rsid w:val="005A1DA0"/>
    <w:rsid w:val="005A247C"/>
    <w:rsid w:val="005A28B0"/>
    <w:rsid w:val="005A2A95"/>
    <w:rsid w:val="005A30E6"/>
    <w:rsid w:val="005A3C69"/>
    <w:rsid w:val="005A3F74"/>
    <w:rsid w:val="005A3FDD"/>
    <w:rsid w:val="005A4210"/>
    <w:rsid w:val="005A4CB7"/>
    <w:rsid w:val="005A53F4"/>
    <w:rsid w:val="005A56D1"/>
    <w:rsid w:val="005A5790"/>
    <w:rsid w:val="005A6358"/>
    <w:rsid w:val="005A64AC"/>
    <w:rsid w:val="005A68DF"/>
    <w:rsid w:val="005A6E9F"/>
    <w:rsid w:val="005A6F5D"/>
    <w:rsid w:val="005A72C3"/>
    <w:rsid w:val="005A74D3"/>
    <w:rsid w:val="005A7725"/>
    <w:rsid w:val="005A7A78"/>
    <w:rsid w:val="005A7AE5"/>
    <w:rsid w:val="005A7B0E"/>
    <w:rsid w:val="005A7D45"/>
    <w:rsid w:val="005B0D7E"/>
    <w:rsid w:val="005B1A6A"/>
    <w:rsid w:val="005B1E8B"/>
    <w:rsid w:val="005B2005"/>
    <w:rsid w:val="005B2384"/>
    <w:rsid w:val="005B29F6"/>
    <w:rsid w:val="005B333E"/>
    <w:rsid w:val="005B3B93"/>
    <w:rsid w:val="005B3ED2"/>
    <w:rsid w:val="005B407F"/>
    <w:rsid w:val="005B42F6"/>
    <w:rsid w:val="005B4771"/>
    <w:rsid w:val="005B4BA8"/>
    <w:rsid w:val="005B4D60"/>
    <w:rsid w:val="005B5653"/>
    <w:rsid w:val="005B6011"/>
    <w:rsid w:val="005B62C9"/>
    <w:rsid w:val="005B63B1"/>
    <w:rsid w:val="005B664D"/>
    <w:rsid w:val="005B7123"/>
    <w:rsid w:val="005B7DAF"/>
    <w:rsid w:val="005C0CA1"/>
    <w:rsid w:val="005C14B2"/>
    <w:rsid w:val="005C169A"/>
    <w:rsid w:val="005C18A5"/>
    <w:rsid w:val="005C1959"/>
    <w:rsid w:val="005C1ECF"/>
    <w:rsid w:val="005C2273"/>
    <w:rsid w:val="005C240B"/>
    <w:rsid w:val="005C2AE4"/>
    <w:rsid w:val="005C2CA2"/>
    <w:rsid w:val="005C2FE6"/>
    <w:rsid w:val="005C3109"/>
    <w:rsid w:val="005C3283"/>
    <w:rsid w:val="005C32EB"/>
    <w:rsid w:val="005C3AE0"/>
    <w:rsid w:val="005C3D43"/>
    <w:rsid w:val="005C3DBF"/>
    <w:rsid w:val="005C3E3A"/>
    <w:rsid w:val="005C3F52"/>
    <w:rsid w:val="005C4CF5"/>
    <w:rsid w:val="005C505A"/>
    <w:rsid w:val="005C5146"/>
    <w:rsid w:val="005C517E"/>
    <w:rsid w:val="005C56EC"/>
    <w:rsid w:val="005C5A4C"/>
    <w:rsid w:val="005C5F2B"/>
    <w:rsid w:val="005C60AA"/>
    <w:rsid w:val="005C6359"/>
    <w:rsid w:val="005C6484"/>
    <w:rsid w:val="005C651E"/>
    <w:rsid w:val="005C6786"/>
    <w:rsid w:val="005C7150"/>
    <w:rsid w:val="005C7366"/>
    <w:rsid w:val="005C7393"/>
    <w:rsid w:val="005C75AC"/>
    <w:rsid w:val="005C7FC9"/>
    <w:rsid w:val="005D00DF"/>
    <w:rsid w:val="005D02A0"/>
    <w:rsid w:val="005D0415"/>
    <w:rsid w:val="005D09EC"/>
    <w:rsid w:val="005D102A"/>
    <w:rsid w:val="005D1184"/>
    <w:rsid w:val="005D1288"/>
    <w:rsid w:val="005D1857"/>
    <w:rsid w:val="005D206C"/>
    <w:rsid w:val="005D20C7"/>
    <w:rsid w:val="005D281D"/>
    <w:rsid w:val="005D29DD"/>
    <w:rsid w:val="005D2B93"/>
    <w:rsid w:val="005D2C06"/>
    <w:rsid w:val="005D2D06"/>
    <w:rsid w:val="005D3223"/>
    <w:rsid w:val="005D34A5"/>
    <w:rsid w:val="005D359A"/>
    <w:rsid w:val="005D3794"/>
    <w:rsid w:val="005D3D93"/>
    <w:rsid w:val="005D5015"/>
    <w:rsid w:val="005D5134"/>
    <w:rsid w:val="005D5429"/>
    <w:rsid w:val="005D58EF"/>
    <w:rsid w:val="005D5AC0"/>
    <w:rsid w:val="005D5D57"/>
    <w:rsid w:val="005D6593"/>
    <w:rsid w:val="005D6900"/>
    <w:rsid w:val="005D6934"/>
    <w:rsid w:val="005D6B3B"/>
    <w:rsid w:val="005D7326"/>
    <w:rsid w:val="005D7E3C"/>
    <w:rsid w:val="005E02C6"/>
    <w:rsid w:val="005E072C"/>
    <w:rsid w:val="005E0994"/>
    <w:rsid w:val="005E0DBC"/>
    <w:rsid w:val="005E1387"/>
    <w:rsid w:val="005E140D"/>
    <w:rsid w:val="005E1667"/>
    <w:rsid w:val="005E207E"/>
    <w:rsid w:val="005E2901"/>
    <w:rsid w:val="005E29DF"/>
    <w:rsid w:val="005E2E81"/>
    <w:rsid w:val="005E2F24"/>
    <w:rsid w:val="005E33BA"/>
    <w:rsid w:val="005E375A"/>
    <w:rsid w:val="005E42CD"/>
    <w:rsid w:val="005E4788"/>
    <w:rsid w:val="005E564E"/>
    <w:rsid w:val="005E56E5"/>
    <w:rsid w:val="005E577E"/>
    <w:rsid w:val="005E5933"/>
    <w:rsid w:val="005E5F20"/>
    <w:rsid w:val="005E601D"/>
    <w:rsid w:val="005E6325"/>
    <w:rsid w:val="005E6516"/>
    <w:rsid w:val="005E699D"/>
    <w:rsid w:val="005E699E"/>
    <w:rsid w:val="005E72B8"/>
    <w:rsid w:val="005E7375"/>
    <w:rsid w:val="005E74D7"/>
    <w:rsid w:val="005E7678"/>
    <w:rsid w:val="005E7838"/>
    <w:rsid w:val="005E799F"/>
    <w:rsid w:val="005E7B0E"/>
    <w:rsid w:val="005F0461"/>
    <w:rsid w:val="005F04EF"/>
    <w:rsid w:val="005F0502"/>
    <w:rsid w:val="005F10BA"/>
    <w:rsid w:val="005F1AFD"/>
    <w:rsid w:val="005F20CA"/>
    <w:rsid w:val="005F218B"/>
    <w:rsid w:val="005F2570"/>
    <w:rsid w:val="005F2578"/>
    <w:rsid w:val="005F2759"/>
    <w:rsid w:val="005F37AA"/>
    <w:rsid w:val="005F3B03"/>
    <w:rsid w:val="005F41A1"/>
    <w:rsid w:val="005F424A"/>
    <w:rsid w:val="005F449C"/>
    <w:rsid w:val="005F4643"/>
    <w:rsid w:val="005F4BF4"/>
    <w:rsid w:val="005F5041"/>
    <w:rsid w:val="005F5083"/>
    <w:rsid w:val="005F5A6E"/>
    <w:rsid w:val="005F5B97"/>
    <w:rsid w:val="005F669B"/>
    <w:rsid w:val="005F6755"/>
    <w:rsid w:val="005F6883"/>
    <w:rsid w:val="005F7315"/>
    <w:rsid w:val="00600100"/>
    <w:rsid w:val="00600729"/>
    <w:rsid w:val="00600879"/>
    <w:rsid w:val="006008C3"/>
    <w:rsid w:val="00600919"/>
    <w:rsid w:val="00600BEE"/>
    <w:rsid w:val="00600C64"/>
    <w:rsid w:val="00600CCD"/>
    <w:rsid w:val="00600D34"/>
    <w:rsid w:val="00601460"/>
    <w:rsid w:val="006014F2"/>
    <w:rsid w:val="00601EB0"/>
    <w:rsid w:val="0060245E"/>
    <w:rsid w:val="0060246E"/>
    <w:rsid w:val="00602B02"/>
    <w:rsid w:val="006031E4"/>
    <w:rsid w:val="00603ABC"/>
    <w:rsid w:val="00603BFC"/>
    <w:rsid w:val="00603C14"/>
    <w:rsid w:val="006048D5"/>
    <w:rsid w:val="00604957"/>
    <w:rsid w:val="006050D1"/>
    <w:rsid w:val="006056BB"/>
    <w:rsid w:val="006060E4"/>
    <w:rsid w:val="006062CF"/>
    <w:rsid w:val="0060631F"/>
    <w:rsid w:val="006068CA"/>
    <w:rsid w:val="006069F7"/>
    <w:rsid w:val="00606C32"/>
    <w:rsid w:val="00606E95"/>
    <w:rsid w:val="006072FB"/>
    <w:rsid w:val="006073BD"/>
    <w:rsid w:val="00607A03"/>
    <w:rsid w:val="00607C9E"/>
    <w:rsid w:val="0061052E"/>
    <w:rsid w:val="00610AD9"/>
    <w:rsid w:val="0061164F"/>
    <w:rsid w:val="00611B11"/>
    <w:rsid w:val="00611D57"/>
    <w:rsid w:val="00611EF6"/>
    <w:rsid w:val="00611F3E"/>
    <w:rsid w:val="006120FE"/>
    <w:rsid w:val="00612AF8"/>
    <w:rsid w:val="00612DAB"/>
    <w:rsid w:val="00613116"/>
    <w:rsid w:val="00613CA0"/>
    <w:rsid w:val="00613F16"/>
    <w:rsid w:val="00614AB7"/>
    <w:rsid w:val="006157D0"/>
    <w:rsid w:val="00615A0A"/>
    <w:rsid w:val="00616078"/>
    <w:rsid w:val="00616429"/>
    <w:rsid w:val="00616BF2"/>
    <w:rsid w:val="00616D1D"/>
    <w:rsid w:val="006170D1"/>
    <w:rsid w:val="0061718D"/>
    <w:rsid w:val="00617225"/>
    <w:rsid w:val="00617ADA"/>
    <w:rsid w:val="00617AFF"/>
    <w:rsid w:val="00617C4E"/>
    <w:rsid w:val="00617EEF"/>
    <w:rsid w:val="00617F00"/>
    <w:rsid w:val="00617F89"/>
    <w:rsid w:val="006200FF"/>
    <w:rsid w:val="00620167"/>
    <w:rsid w:val="0062088D"/>
    <w:rsid w:val="00620BE2"/>
    <w:rsid w:val="00620D58"/>
    <w:rsid w:val="00620D67"/>
    <w:rsid w:val="0062155D"/>
    <w:rsid w:val="00621F51"/>
    <w:rsid w:val="00622480"/>
    <w:rsid w:val="00622CC7"/>
    <w:rsid w:val="00623302"/>
    <w:rsid w:val="00623483"/>
    <w:rsid w:val="00623C7B"/>
    <w:rsid w:val="00623FBE"/>
    <w:rsid w:val="006242D3"/>
    <w:rsid w:val="00624CFC"/>
    <w:rsid w:val="00624DFF"/>
    <w:rsid w:val="00624E7F"/>
    <w:rsid w:val="0062581B"/>
    <w:rsid w:val="00625A0F"/>
    <w:rsid w:val="00625A71"/>
    <w:rsid w:val="00625AC5"/>
    <w:rsid w:val="00625BAD"/>
    <w:rsid w:val="0062671B"/>
    <w:rsid w:val="006267D9"/>
    <w:rsid w:val="00626B8A"/>
    <w:rsid w:val="00626D2E"/>
    <w:rsid w:val="006278DD"/>
    <w:rsid w:val="00627A85"/>
    <w:rsid w:val="00630259"/>
    <w:rsid w:val="006306A4"/>
    <w:rsid w:val="006306F8"/>
    <w:rsid w:val="00630D17"/>
    <w:rsid w:val="006313EF"/>
    <w:rsid w:val="00631B1D"/>
    <w:rsid w:val="00631DB2"/>
    <w:rsid w:val="006328AC"/>
    <w:rsid w:val="00632B26"/>
    <w:rsid w:val="00633D61"/>
    <w:rsid w:val="00633DEE"/>
    <w:rsid w:val="0063438B"/>
    <w:rsid w:val="00634656"/>
    <w:rsid w:val="006347C2"/>
    <w:rsid w:val="006347FD"/>
    <w:rsid w:val="00635071"/>
    <w:rsid w:val="006351CF"/>
    <w:rsid w:val="006352AA"/>
    <w:rsid w:val="006354B7"/>
    <w:rsid w:val="0063583A"/>
    <w:rsid w:val="00635925"/>
    <w:rsid w:val="00635E2B"/>
    <w:rsid w:val="00635E98"/>
    <w:rsid w:val="00635EAB"/>
    <w:rsid w:val="00635F6A"/>
    <w:rsid w:val="00636056"/>
    <w:rsid w:val="006364C1"/>
    <w:rsid w:val="006364D1"/>
    <w:rsid w:val="00636DD9"/>
    <w:rsid w:val="0064005C"/>
    <w:rsid w:val="006407C1"/>
    <w:rsid w:val="00640A62"/>
    <w:rsid w:val="00640DCF"/>
    <w:rsid w:val="00640EC4"/>
    <w:rsid w:val="0064153F"/>
    <w:rsid w:val="00641726"/>
    <w:rsid w:val="00641ED0"/>
    <w:rsid w:val="00641FBD"/>
    <w:rsid w:val="00642064"/>
    <w:rsid w:val="0064247A"/>
    <w:rsid w:val="00642668"/>
    <w:rsid w:val="00642C5B"/>
    <w:rsid w:val="00642F54"/>
    <w:rsid w:val="006434B0"/>
    <w:rsid w:val="006438A1"/>
    <w:rsid w:val="00643A30"/>
    <w:rsid w:val="00643C39"/>
    <w:rsid w:val="006440E4"/>
    <w:rsid w:val="006440F0"/>
    <w:rsid w:val="00644198"/>
    <w:rsid w:val="00644711"/>
    <w:rsid w:val="006450EC"/>
    <w:rsid w:val="00645A21"/>
    <w:rsid w:val="00645B32"/>
    <w:rsid w:val="00645EE4"/>
    <w:rsid w:val="00646600"/>
    <w:rsid w:val="00646D8C"/>
    <w:rsid w:val="00646F33"/>
    <w:rsid w:val="00647181"/>
    <w:rsid w:val="00647926"/>
    <w:rsid w:val="00647B67"/>
    <w:rsid w:val="00647B9A"/>
    <w:rsid w:val="0065030B"/>
    <w:rsid w:val="00650391"/>
    <w:rsid w:val="00650584"/>
    <w:rsid w:val="006506B9"/>
    <w:rsid w:val="00650771"/>
    <w:rsid w:val="00651A24"/>
    <w:rsid w:val="00651C6D"/>
    <w:rsid w:val="006520F2"/>
    <w:rsid w:val="00652666"/>
    <w:rsid w:val="00652CDE"/>
    <w:rsid w:val="00652F3A"/>
    <w:rsid w:val="00652F42"/>
    <w:rsid w:val="00653051"/>
    <w:rsid w:val="006530FF"/>
    <w:rsid w:val="00653388"/>
    <w:rsid w:val="00653413"/>
    <w:rsid w:val="00653806"/>
    <w:rsid w:val="006539EE"/>
    <w:rsid w:val="00653B2E"/>
    <w:rsid w:val="00653B8E"/>
    <w:rsid w:val="00653C39"/>
    <w:rsid w:val="006541F4"/>
    <w:rsid w:val="0065464F"/>
    <w:rsid w:val="0065469F"/>
    <w:rsid w:val="0065486B"/>
    <w:rsid w:val="00654C44"/>
    <w:rsid w:val="00654D0B"/>
    <w:rsid w:val="006557B0"/>
    <w:rsid w:val="006558B1"/>
    <w:rsid w:val="006558F0"/>
    <w:rsid w:val="0065604C"/>
    <w:rsid w:val="006561D4"/>
    <w:rsid w:val="00656541"/>
    <w:rsid w:val="00656582"/>
    <w:rsid w:val="00656E5D"/>
    <w:rsid w:val="00656F63"/>
    <w:rsid w:val="0065741C"/>
    <w:rsid w:val="00657679"/>
    <w:rsid w:val="00657C75"/>
    <w:rsid w:val="00657EF0"/>
    <w:rsid w:val="00657F18"/>
    <w:rsid w:val="00660260"/>
    <w:rsid w:val="006603AB"/>
    <w:rsid w:val="006609AB"/>
    <w:rsid w:val="00660A44"/>
    <w:rsid w:val="00660D2D"/>
    <w:rsid w:val="006611B2"/>
    <w:rsid w:val="00661506"/>
    <w:rsid w:val="00661B14"/>
    <w:rsid w:val="00661BC4"/>
    <w:rsid w:val="00661CFE"/>
    <w:rsid w:val="00661D00"/>
    <w:rsid w:val="00661DFF"/>
    <w:rsid w:val="00661FCC"/>
    <w:rsid w:val="006620C4"/>
    <w:rsid w:val="00662276"/>
    <w:rsid w:val="006627E9"/>
    <w:rsid w:val="006627F5"/>
    <w:rsid w:val="00662EFD"/>
    <w:rsid w:val="006636E6"/>
    <w:rsid w:val="0066383B"/>
    <w:rsid w:val="00663F88"/>
    <w:rsid w:val="0066441D"/>
    <w:rsid w:val="00664480"/>
    <w:rsid w:val="006644AC"/>
    <w:rsid w:val="00664D84"/>
    <w:rsid w:val="00665001"/>
    <w:rsid w:val="00665039"/>
    <w:rsid w:val="00665229"/>
    <w:rsid w:val="006657E9"/>
    <w:rsid w:val="00665BAF"/>
    <w:rsid w:val="006664B0"/>
    <w:rsid w:val="00666AB0"/>
    <w:rsid w:val="00666FE0"/>
    <w:rsid w:val="0066786C"/>
    <w:rsid w:val="00670154"/>
    <w:rsid w:val="00670395"/>
    <w:rsid w:val="006703BA"/>
    <w:rsid w:val="006704FB"/>
    <w:rsid w:val="00670B36"/>
    <w:rsid w:val="00670C46"/>
    <w:rsid w:val="0067104D"/>
    <w:rsid w:val="0067110A"/>
    <w:rsid w:val="0067147C"/>
    <w:rsid w:val="00671520"/>
    <w:rsid w:val="0067172E"/>
    <w:rsid w:val="00671C5E"/>
    <w:rsid w:val="00671E60"/>
    <w:rsid w:val="00672646"/>
    <w:rsid w:val="0067286C"/>
    <w:rsid w:val="00672B79"/>
    <w:rsid w:val="006733EF"/>
    <w:rsid w:val="0067354D"/>
    <w:rsid w:val="00673D05"/>
    <w:rsid w:val="00673E59"/>
    <w:rsid w:val="00674167"/>
    <w:rsid w:val="006741C7"/>
    <w:rsid w:val="006745CE"/>
    <w:rsid w:val="006745F1"/>
    <w:rsid w:val="00674D20"/>
    <w:rsid w:val="00674D4A"/>
    <w:rsid w:val="00675224"/>
    <w:rsid w:val="006754FB"/>
    <w:rsid w:val="00675679"/>
    <w:rsid w:val="00675BDA"/>
    <w:rsid w:val="00675C0F"/>
    <w:rsid w:val="00675FE2"/>
    <w:rsid w:val="00677004"/>
    <w:rsid w:val="00677042"/>
    <w:rsid w:val="00677CE8"/>
    <w:rsid w:val="0068048D"/>
    <w:rsid w:val="006805A9"/>
    <w:rsid w:val="00680655"/>
    <w:rsid w:val="006807DF"/>
    <w:rsid w:val="00680EAC"/>
    <w:rsid w:val="00681197"/>
    <w:rsid w:val="006812B7"/>
    <w:rsid w:val="006813D2"/>
    <w:rsid w:val="00681BCA"/>
    <w:rsid w:val="00681DD0"/>
    <w:rsid w:val="00682554"/>
    <w:rsid w:val="006826EA"/>
    <w:rsid w:val="00682928"/>
    <w:rsid w:val="00682A65"/>
    <w:rsid w:val="00683069"/>
    <w:rsid w:val="006830E2"/>
    <w:rsid w:val="006832DB"/>
    <w:rsid w:val="0068374B"/>
    <w:rsid w:val="006838F0"/>
    <w:rsid w:val="0068391F"/>
    <w:rsid w:val="0068461A"/>
    <w:rsid w:val="0068461F"/>
    <w:rsid w:val="006848F2"/>
    <w:rsid w:val="00684AC6"/>
    <w:rsid w:val="00684C6A"/>
    <w:rsid w:val="0068573C"/>
    <w:rsid w:val="00686543"/>
    <w:rsid w:val="00686709"/>
    <w:rsid w:val="006868B1"/>
    <w:rsid w:val="00686D2C"/>
    <w:rsid w:val="006876FA"/>
    <w:rsid w:val="0068797B"/>
    <w:rsid w:val="00687BD5"/>
    <w:rsid w:val="00687FFC"/>
    <w:rsid w:val="006902C3"/>
    <w:rsid w:val="006902D1"/>
    <w:rsid w:val="00690A66"/>
    <w:rsid w:val="00690CAE"/>
    <w:rsid w:val="00691E81"/>
    <w:rsid w:val="00692463"/>
    <w:rsid w:val="00692A56"/>
    <w:rsid w:val="0069306B"/>
    <w:rsid w:val="0069360F"/>
    <w:rsid w:val="006936C3"/>
    <w:rsid w:val="00693DD6"/>
    <w:rsid w:val="0069471C"/>
    <w:rsid w:val="00694979"/>
    <w:rsid w:val="00694A3F"/>
    <w:rsid w:val="00694DED"/>
    <w:rsid w:val="00694F50"/>
    <w:rsid w:val="0069504F"/>
    <w:rsid w:val="00695124"/>
    <w:rsid w:val="006952DB"/>
    <w:rsid w:val="006956AD"/>
    <w:rsid w:val="006958FA"/>
    <w:rsid w:val="00695D94"/>
    <w:rsid w:val="00695F32"/>
    <w:rsid w:val="006961DD"/>
    <w:rsid w:val="0069644A"/>
    <w:rsid w:val="00696E69"/>
    <w:rsid w:val="00697BB0"/>
    <w:rsid w:val="006A0765"/>
    <w:rsid w:val="006A0D68"/>
    <w:rsid w:val="006A15D5"/>
    <w:rsid w:val="006A2008"/>
    <w:rsid w:val="006A224F"/>
    <w:rsid w:val="006A2573"/>
    <w:rsid w:val="006A26B8"/>
    <w:rsid w:val="006A2D74"/>
    <w:rsid w:val="006A2FC1"/>
    <w:rsid w:val="006A3B7F"/>
    <w:rsid w:val="006A498A"/>
    <w:rsid w:val="006A4D4F"/>
    <w:rsid w:val="006A51F9"/>
    <w:rsid w:val="006A5CDD"/>
    <w:rsid w:val="006A5D30"/>
    <w:rsid w:val="006A5EF7"/>
    <w:rsid w:val="006A63D2"/>
    <w:rsid w:val="006A66CF"/>
    <w:rsid w:val="006A69BE"/>
    <w:rsid w:val="006A7159"/>
    <w:rsid w:val="006A7681"/>
    <w:rsid w:val="006A7879"/>
    <w:rsid w:val="006A79FB"/>
    <w:rsid w:val="006A7B82"/>
    <w:rsid w:val="006B0490"/>
    <w:rsid w:val="006B060B"/>
    <w:rsid w:val="006B072E"/>
    <w:rsid w:val="006B07EC"/>
    <w:rsid w:val="006B0A2F"/>
    <w:rsid w:val="006B0AFC"/>
    <w:rsid w:val="006B1AF3"/>
    <w:rsid w:val="006B2406"/>
    <w:rsid w:val="006B274B"/>
    <w:rsid w:val="006B2974"/>
    <w:rsid w:val="006B3DFA"/>
    <w:rsid w:val="006B3FFF"/>
    <w:rsid w:val="006B419C"/>
    <w:rsid w:val="006B433F"/>
    <w:rsid w:val="006B48E3"/>
    <w:rsid w:val="006B4C89"/>
    <w:rsid w:val="006B4E6E"/>
    <w:rsid w:val="006B5027"/>
    <w:rsid w:val="006B5239"/>
    <w:rsid w:val="006B542D"/>
    <w:rsid w:val="006B5740"/>
    <w:rsid w:val="006B582E"/>
    <w:rsid w:val="006B5D7D"/>
    <w:rsid w:val="006B6D4A"/>
    <w:rsid w:val="006B78FE"/>
    <w:rsid w:val="006B79A2"/>
    <w:rsid w:val="006B7AB3"/>
    <w:rsid w:val="006B7DFC"/>
    <w:rsid w:val="006C027F"/>
    <w:rsid w:val="006C0990"/>
    <w:rsid w:val="006C1249"/>
    <w:rsid w:val="006C141E"/>
    <w:rsid w:val="006C14CA"/>
    <w:rsid w:val="006C1583"/>
    <w:rsid w:val="006C200C"/>
    <w:rsid w:val="006C2444"/>
    <w:rsid w:val="006C2CE9"/>
    <w:rsid w:val="006C2DC8"/>
    <w:rsid w:val="006C320C"/>
    <w:rsid w:val="006C35AD"/>
    <w:rsid w:val="006C374F"/>
    <w:rsid w:val="006C3799"/>
    <w:rsid w:val="006C3A2D"/>
    <w:rsid w:val="006C3C0F"/>
    <w:rsid w:val="006C4294"/>
    <w:rsid w:val="006C46CE"/>
    <w:rsid w:val="006C4C6A"/>
    <w:rsid w:val="006C50CF"/>
    <w:rsid w:val="006C5405"/>
    <w:rsid w:val="006C5519"/>
    <w:rsid w:val="006C6D80"/>
    <w:rsid w:val="006C744F"/>
    <w:rsid w:val="006C7B96"/>
    <w:rsid w:val="006C7C11"/>
    <w:rsid w:val="006C7E4B"/>
    <w:rsid w:val="006C7EF0"/>
    <w:rsid w:val="006D01EE"/>
    <w:rsid w:val="006D0CE0"/>
    <w:rsid w:val="006D0D51"/>
    <w:rsid w:val="006D1021"/>
    <w:rsid w:val="006D20DF"/>
    <w:rsid w:val="006D2B03"/>
    <w:rsid w:val="006D312F"/>
    <w:rsid w:val="006D3B92"/>
    <w:rsid w:val="006D3BD9"/>
    <w:rsid w:val="006D4572"/>
    <w:rsid w:val="006D4EB9"/>
    <w:rsid w:val="006D51D4"/>
    <w:rsid w:val="006D5489"/>
    <w:rsid w:val="006D55EC"/>
    <w:rsid w:val="006D5682"/>
    <w:rsid w:val="006D59FB"/>
    <w:rsid w:val="006D78D7"/>
    <w:rsid w:val="006D7C59"/>
    <w:rsid w:val="006D7D81"/>
    <w:rsid w:val="006E09B2"/>
    <w:rsid w:val="006E0B9D"/>
    <w:rsid w:val="006E0D54"/>
    <w:rsid w:val="006E100E"/>
    <w:rsid w:val="006E1102"/>
    <w:rsid w:val="006E18C6"/>
    <w:rsid w:val="006E1D33"/>
    <w:rsid w:val="006E2428"/>
    <w:rsid w:val="006E2560"/>
    <w:rsid w:val="006E2D04"/>
    <w:rsid w:val="006E3126"/>
    <w:rsid w:val="006E320F"/>
    <w:rsid w:val="006E3941"/>
    <w:rsid w:val="006E3BB5"/>
    <w:rsid w:val="006E4285"/>
    <w:rsid w:val="006E42A2"/>
    <w:rsid w:val="006E4567"/>
    <w:rsid w:val="006E4658"/>
    <w:rsid w:val="006E47D7"/>
    <w:rsid w:val="006E4EEF"/>
    <w:rsid w:val="006E523F"/>
    <w:rsid w:val="006E52A5"/>
    <w:rsid w:val="006E5514"/>
    <w:rsid w:val="006E5F6C"/>
    <w:rsid w:val="006E62AA"/>
    <w:rsid w:val="006E6E1C"/>
    <w:rsid w:val="006E7649"/>
    <w:rsid w:val="006E776A"/>
    <w:rsid w:val="006F002E"/>
    <w:rsid w:val="006F01DF"/>
    <w:rsid w:val="006F0C38"/>
    <w:rsid w:val="006F10C1"/>
    <w:rsid w:val="006F1111"/>
    <w:rsid w:val="006F11F3"/>
    <w:rsid w:val="006F1EDF"/>
    <w:rsid w:val="006F236D"/>
    <w:rsid w:val="006F2520"/>
    <w:rsid w:val="006F2960"/>
    <w:rsid w:val="006F2A62"/>
    <w:rsid w:val="006F3380"/>
    <w:rsid w:val="006F4C01"/>
    <w:rsid w:val="006F4E40"/>
    <w:rsid w:val="006F4E4D"/>
    <w:rsid w:val="006F5383"/>
    <w:rsid w:val="006F5655"/>
    <w:rsid w:val="006F5657"/>
    <w:rsid w:val="006F6020"/>
    <w:rsid w:val="006F6321"/>
    <w:rsid w:val="006F6960"/>
    <w:rsid w:val="006F6D1A"/>
    <w:rsid w:val="006F6F0A"/>
    <w:rsid w:val="006F6F7C"/>
    <w:rsid w:val="006F7892"/>
    <w:rsid w:val="006F7B8F"/>
    <w:rsid w:val="00700274"/>
    <w:rsid w:val="00700644"/>
    <w:rsid w:val="0070091A"/>
    <w:rsid w:val="00700998"/>
    <w:rsid w:val="0070114B"/>
    <w:rsid w:val="007014E2"/>
    <w:rsid w:val="00701A05"/>
    <w:rsid w:val="00702AB5"/>
    <w:rsid w:val="00702E4A"/>
    <w:rsid w:val="00703188"/>
    <w:rsid w:val="007039FA"/>
    <w:rsid w:val="00704510"/>
    <w:rsid w:val="00704710"/>
    <w:rsid w:val="00704AB2"/>
    <w:rsid w:val="00704B4E"/>
    <w:rsid w:val="00704BAB"/>
    <w:rsid w:val="0070574C"/>
    <w:rsid w:val="00705967"/>
    <w:rsid w:val="00705E14"/>
    <w:rsid w:val="00705EB3"/>
    <w:rsid w:val="00706CAF"/>
    <w:rsid w:val="0070749C"/>
    <w:rsid w:val="0070770E"/>
    <w:rsid w:val="007100B8"/>
    <w:rsid w:val="00710BE8"/>
    <w:rsid w:val="00710C06"/>
    <w:rsid w:val="0071188E"/>
    <w:rsid w:val="00711A96"/>
    <w:rsid w:val="00711C6C"/>
    <w:rsid w:val="00711F7F"/>
    <w:rsid w:val="007121F0"/>
    <w:rsid w:val="0071240D"/>
    <w:rsid w:val="007124C1"/>
    <w:rsid w:val="007125E1"/>
    <w:rsid w:val="00712E63"/>
    <w:rsid w:val="00712EAC"/>
    <w:rsid w:val="007133FD"/>
    <w:rsid w:val="00713EF5"/>
    <w:rsid w:val="00713F9B"/>
    <w:rsid w:val="007144CF"/>
    <w:rsid w:val="007148D1"/>
    <w:rsid w:val="00714A6A"/>
    <w:rsid w:val="00714D90"/>
    <w:rsid w:val="007150B8"/>
    <w:rsid w:val="007158D5"/>
    <w:rsid w:val="0071596E"/>
    <w:rsid w:val="00715C4E"/>
    <w:rsid w:val="00715EE0"/>
    <w:rsid w:val="00716017"/>
    <w:rsid w:val="007161EA"/>
    <w:rsid w:val="007164DF"/>
    <w:rsid w:val="00716617"/>
    <w:rsid w:val="007167FF"/>
    <w:rsid w:val="00716A92"/>
    <w:rsid w:val="00717488"/>
    <w:rsid w:val="00717B0F"/>
    <w:rsid w:val="00717B4D"/>
    <w:rsid w:val="00717CF7"/>
    <w:rsid w:val="00717FDA"/>
    <w:rsid w:val="007200C6"/>
    <w:rsid w:val="00720B62"/>
    <w:rsid w:val="0072181D"/>
    <w:rsid w:val="00721A63"/>
    <w:rsid w:val="00721B53"/>
    <w:rsid w:val="00721BF1"/>
    <w:rsid w:val="007220DF"/>
    <w:rsid w:val="0072231D"/>
    <w:rsid w:val="00722388"/>
    <w:rsid w:val="00722422"/>
    <w:rsid w:val="00722459"/>
    <w:rsid w:val="00722D83"/>
    <w:rsid w:val="00723B2D"/>
    <w:rsid w:val="00723BF1"/>
    <w:rsid w:val="00723E5D"/>
    <w:rsid w:val="007247D8"/>
    <w:rsid w:val="007248BC"/>
    <w:rsid w:val="0072533D"/>
    <w:rsid w:val="0072557F"/>
    <w:rsid w:val="00725AFB"/>
    <w:rsid w:val="007265FD"/>
    <w:rsid w:val="00726B31"/>
    <w:rsid w:val="00727265"/>
    <w:rsid w:val="0072728D"/>
    <w:rsid w:val="007272B6"/>
    <w:rsid w:val="007274F6"/>
    <w:rsid w:val="00727CC5"/>
    <w:rsid w:val="007303EE"/>
    <w:rsid w:val="007309BB"/>
    <w:rsid w:val="00730C49"/>
    <w:rsid w:val="00730DAD"/>
    <w:rsid w:val="00730E16"/>
    <w:rsid w:val="0073104F"/>
    <w:rsid w:val="00731201"/>
    <w:rsid w:val="00731375"/>
    <w:rsid w:val="007316FA"/>
    <w:rsid w:val="00731A0A"/>
    <w:rsid w:val="00731F10"/>
    <w:rsid w:val="0073213E"/>
    <w:rsid w:val="007325BA"/>
    <w:rsid w:val="007329D9"/>
    <w:rsid w:val="0073324F"/>
    <w:rsid w:val="0073338B"/>
    <w:rsid w:val="00733722"/>
    <w:rsid w:val="00733A01"/>
    <w:rsid w:val="00733CA5"/>
    <w:rsid w:val="00733E03"/>
    <w:rsid w:val="00733E4C"/>
    <w:rsid w:val="007340F4"/>
    <w:rsid w:val="007354AF"/>
    <w:rsid w:val="0073564F"/>
    <w:rsid w:val="00735CF4"/>
    <w:rsid w:val="00736B3B"/>
    <w:rsid w:val="00736F4C"/>
    <w:rsid w:val="00737356"/>
    <w:rsid w:val="007377A7"/>
    <w:rsid w:val="00737C33"/>
    <w:rsid w:val="00740211"/>
    <w:rsid w:val="00740861"/>
    <w:rsid w:val="00740B97"/>
    <w:rsid w:val="007410A6"/>
    <w:rsid w:val="007412E0"/>
    <w:rsid w:val="007414D4"/>
    <w:rsid w:val="00741739"/>
    <w:rsid w:val="007417F3"/>
    <w:rsid w:val="00741820"/>
    <w:rsid w:val="007419BF"/>
    <w:rsid w:val="0074206A"/>
    <w:rsid w:val="007437D9"/>
    <w:rsid w:val="0074396C"/>
    <w:rsid w:val="00743A85"/>
    <w:rsid w:val="00744025"/>
    <w:rsid w:val="007440DA"/>
    <w:rsid w:val="00744616"/>
    <w:rsid w:val="0074490B"/>
    <w:rsid w:val="0074497B"/>
    <w:rsid w:val="00744C19"/>
    <w:rsid w:val="00744C89"/>
    <w:rsid w:val="00744F26"/>
    <w:rsid w:val="0074564A"/>
    <w:rsid w:val="00745A91"/>
    <w:rsid w:val="007464AC"/>
    <w:rsid w:val="0074660D"/>
    <w:rsid w:val="0074664C"/>
    <w:rsid w:val="00747308"/>
    <w:rsid w:val="0075019D"/>
    <w:rsid w:val="007503D6"/>
    <w:rsid w:val="00750521"/>
    <w:rsid w:val="0075064F"/>
    <w:rsid w:val="00750972"/>
    <w:rsid w:val="00750AFB"/>
    <w:rsid w:val="00750D4B"/>
    <w:rsid w:val="00751336"/>
    <w:rsid w:val="0075152E"/>
    <w:rsid w:val="007517AD"/>
    <w:rsid w:val="00751AE1"/>
    <w:rsid w:val="00751B88"/>
    <w:rsid w:val="00752C90"/>
    <w:rsid w:val="00752EBA"/>
    <w:rsid w:val="00753A14"/>
    <w:rsid w:val="00754257"/>
    <w:rsid w:val="0075461F"/>
    <w:rsid w:val="00754973"/>
    <w:rsid w:val="00754C55"/>
    <w:rsid w:val="00755290"/>
    <w:rsid w:val="00755358"/>
    <w:rsid w:val="00755D83"/>
    <w:rsid w:val="00755F14"/>
    <w:rsid w:val="0075671C"/>
    <w:rsid w:val="00756A12"/>
    <w:rsid w:val="00756DB3"/>
    <w:rsid w:val="0075706D"/>
    <w:rsid w:val="00757649"/>
    <w:rsid w:val="0076053C"/>
    <w:rsid w:val="00760B72"/>
    <w:rsid w:val="00760FA5"/>
    <w:rsid w:val="00760FCB"/>
    <w:rsid w:val="0076100B"/>
    <w:rsid w:val="00761339"/>
    <w:rsid w:val="007619C7"/>
    <w:rsid w:val="00762121"/>
    <w:rsid w:val="007625D0"/>
    <w:rsid w:val="00763069"/>
    <w:rsid w:val="00763F7B"/>
    <w:rsid w:val="00764074"/>
    <w:rsid w:val="0076437C"/>
    <w:rsid w:val="007644B8"/>
    <w:rsid w:val="007647E1"/>
    <w:rsid w:val="00764F2F"/>
    <w:rsid w:val="00765E3F"/>
    <w:rsid w:val="00765F21"/>
    <w:rsid w:val="00766128"/>
    <w:rsid w:val="007666C8"/>
    <w:rsid w:val="00766AB5"/>
    <w:rsid w:val="00766CAC"/>
    <w:rsid w:val="00766DE8"/>
    <w:rsid w:val="00766E5D"/>
    <w:rsid w:val="00767992"/>
    <w:rsid w:val="00767EAE"/>
    <w:rsid w:val="007700C5"/>
    <w:rsid w:val="00770449"/>
    <w:rsid w:val="0077065C"/>
    <w:rsid w:val="00770B37"/>
    <w:rsid w:val="00770F9B"/>
    <w:rsid w:val="0077171A"/>
    <w:rsid w:val="00771F98"/>
    <w:rsid w:val="00772AA4"/>
    <w:rsid w:val="00772DB1"/>
    <w:rsid w:val="007731B3"/>
    <w:rsid w:val="00773CE0"/>
    <w:rsid w:val="00774663"/>
    <w:rsid w:val="007749CE"/>
    <w:rsid w:val="007752B0"/>
    <w:rsid w:val="0077545A"/>
    <w:rsid w:val="00776CD6"/>
    <w:rsid w:val="00776E1C"/>
    <w:rsid w:val="00777637"/>
    <w:rsid w:val="007813BC"/>
    <w:rsid w:val="007814BC"/>
    <w:rsid w:val="0078192B"/>
    <w:rsid w:val="00781CD3"/>
    <w:rsid w:val="00781FAF"/>
    <w:rsid w:val="00782092"/>
    <w:rsid w:val="007822A5"/>
    <w:rsid w:val="00782426"/>
    <w:rsid w:val="007825BA"/>
    <w:rsid w:val="0078265A"/>
    <w:rsid w:val="00782A1A"/>
    <w:rsid w:val="00782B18"/>
    <w:rsid w:val="00782D15"/>
    <w:rsid w:val="00783533"/>
    <w:rsid w:val="00783BAF"/>
    <w:rsid w:val="007849D9"/>
    <w:rsid w:val="0078532B"/>
    <w:rsid w:val="00785977"/>
    <w:rsid w:val="00785B46"/>
    <w:rsid w:val="0078645A"/>
    <w:rsid w:val="0078670F"/>
    <w:rsid w:val="00786C22"/>
    <w:rsid w:val="00786EB2"/>
    <w:rsid w:val="00787659"/>
    <w:rsid w:val="007878C4"/>
    <w:rsid w:val="007900C6"/>
    <w:rsid w:val="0079028E"/>
    <w:rsid w:val="00790794"/>
    <w:rsid w:val="00790862"/>
    <w:rsid w:val="00790C3B"/>
    <w:rsid w:val="00790E01"/>
    <w:rsid w:val="0079168D"/>
    <w:rsid w:val="00791719"/>
    <w:rsid w:val="0079188E"/>
    <w:rsid w:val="00791F11"/>
    <w:rsid w:val="0079227F"/>
    <w:rsid w:val="007928B4"/>
    <w:rsid w:val="00792B33"/>
    <w:rsid w:val="00792BAE"/>
    <w:rsid w:val="00792EB9"/>
    <w:rsid w:val="00793087"/>
    <w:rsid w:val="007932F4"/>
    <w:rsid w:val="0079392D"/>
    <w:rsid w:val="00793DCE"/>
    <w:rsid w:val="007942CC"/>
    <w:rsid w:val="007943EB"/>
    <w:rsid w:val="00795014"/>
    <w:rsid w:val="0079513C"/>
    <w:rsid w:val="007952C7"/>
    <w:rsid w:val="0079549B"/>
    <w:rsid w:val="007956DF"/>
    <w:rsid w:val="00795912"/>
    <w:rsid w:val="00795D49"/>
    <w:rsid w:val="00795E97"/>
    <w:rsid w:val="007961C7"/>
    <w:rsid w:val="007963BB"/>
    <w:rsid w:val="00796A01"/>
    <w:rsid w:val="00796E80"/>
    <w:rsid w:val="007970EF"/>
    <w:rsid w:val="00797625"/>
    <w:rsid w:val="00797630"/>
    <w:rsid w:val="00797757"/>
    <w:rsid w:val="007977BB"/>
    <w:rsid w:val="0079790A"/>
    <w:rsid w:val="007A01B0"/>
    <w:rsid w:val="007A03AE"/>
    <w:rsid w:val="007A04FB"/>
    <w:rsid w:val="007A05E2"/>
    <w:rsid w:val="007A086A"/>
    <w:rsid w:val="007A0A8C"/>
    <w:rsid w:val="007A0AF4"/>
    <w:rsid w:val="007A1484"/>
    <w:rsid w:val="007A1A47"/>
    <w:rsid w:val="007A2014"/>
    <w:rsid w:val="007A2840"/>
    <w:rsid w:val="007A28D3"/>
    <w:rsid w:val="007A2F44"/>
    <w:rsid w:val="007A3177"/>
    <w:rsid w:val="007A31AD"/>
    <w:rsid w:val="007A3E2D"/>
    <w:rsid w:val="007A3E91"/>
    <w:rsid w:val="007A4118"/>
    <w:rsid w:val="007A43A2"/>
    <w:rsid w:val="007A461E"/>
    <w:rsid w:val="007A4C07"/>
    <w:rsid w:val="007A4D43"/>
    <w:rsid w:val="007A4EF5"/>
    <w:rsid w:val="007A57E3"/>
    <w:rsid w:val="007A5B2B"/>
    <w:rsid w:val="007A5E8F"/>
    <w:rsid w:val="007A66A7"/>
    <w:rsid w:val="007A67FE"/>
    <w:rsid w:val="007A6859"/>
    <w:rsid w:val="007A694F"/>
    <w:rsid w:val="007A69C0"/>
    <w:rsid w:val="007A6A6A"/>
    <w:rsid w:val="007A6DAA"/>
    <w:rsid w:val="007A6E1C"/>
    <w:rsid w:val="007A6FF1"/>
    <w:rsid w:val="007A7428"/>
    <w:rsid w:val="007A7476"/>
    <w:rsid w:val="007A7715"/>
    <w:rsid w:val="007B0081"/>
    <w:rsid w:val="007B03CC"/>
    <w:rsid w:val="007B0907"/>
    <w:rsid w:val="007B1145"/>
    <w:rsid w:val="007B1B24"/>
    <w:rsid w:val="007B21BA"/>
    <w:rsid w:val="007B24AD"/>
    <w:rsid w:val="007B2C27"/>
    <w:rsid w:val="007B2D88"/>
    <w:rsid w:val="007B2ED6"/>
    <w:rsid w:val="007B31DF"/>
    <w:rsid w:val="007B31E0"/>
    <w:rsid w:val="007B336B"/>
    <w:rsid w:val="007B33A6"/>
    <w:rsid w:val="007B357E"/>
    <w:rsid w:val="007B368F"/>
    <w:rsid w:val="007B36E8"/>
    <w:rsid w:val="007B37F5"/>
    <w:rsid w:val="007B388D"/>
    <w:rsid w:val="007B3CE1"/>
    <w:rsid w:val="007B3E90"/>
    <w:rsid w:val="007B42B2"/>
    <w:rsid w:val="007B51F8"/>
    <w:rsid w:val="007B5F8D"/>
    <w:rsid w:val="007B60C3"/>
    <w:rsid w:val="007B6F0E"/>
    <w:rsid w:val="007B703A"/>
    <w:rsid w:val="007B71E6"/>
    <w:rsid w:val="007B7952"/>
    <w:rsid w:val="007B7F53"/>
    <w:rsid w:val="007C0266"/>
    <w:rsid w:val="007C0843"/>
    <w:rsid w:val="007C0D64"/>
    <w:rsid w:val="007C0E1A"/>
    <w:rsid w:val="007C0E8A"/>
    <w:rsid w:val="007C171A"/>
    <w:rsid w:val="007C1BFF"/>
    <w:rsid w:val="007C1E46"/>
    <w:rsid w:val="007C1F5F"/>
    <w:rsid w:val="007C21BF"/>
    <w:rsid w:val="007C279E"/>
    <w:rsid w:val="007C2E6D"/>
    <w:rsid w:val="007C2EC2"/>
    <w:rsid w:val="007C2EEB"/>
    <w:rsid w:val="007C3011"/>
    <w:rsid w:val="007C31C4"/>
    <w:rsid w:val="007C3264"/>
    <w:rsid w:val="007C3612"/>
    <w:rsid w:val="007C3E13"/>
    <w:rsid w:val="007C3E7E"/>
    <w:rsid w:val="007C4306"/>
    <w:rsid w:val="007C4582"/>
    <w:rsid w:val="007C4DB2"/>
    <w:rsid w:val="007C52D4"/>
    <w:rsid w:val="007C5767"/>
    <w:rsid w:val="007C5B1D"/>
    <w:rsid w:val="007C5C37"/>
    <w:rsid w:val="007C61F7"/>
    <w:rsid w:val="007C640E"/>
    <w:rsid w:val="007C6B9B"/>
    <w:rsid w:val="007C6F64"/>
    <w:rsid w:val="007C7147"/>
    <w:rsid w:val="007D04CE"/>
    <w:rsid w:val="007D068B"/>
    <w:rsid w:val="007D06C8"/>
    <w:rsid w:val="007D0C62"/>
    <w:rsid w:val="007D135A"/>
    <w:rsid w:val="007D1576"/>
    <w:rsid w:val="007D1CAC"/>
    <w:rsid w:val="007D1CB7"/>
    <w:rsid w:val="007D1CCE"/>
    <w:rsid w:val="007D20AF"/>
    <w:rsid w:val="007D254A"/>
    <w:rsid w:val="007D2658"/>
    <w:rsid w:val="007D2CCA"/>
    <w:rsid w:val="007D2F3B"/>
    <w:rsid w:val="007D3235"/>
    <w:rsid w:val="007D3356"/>
    <w:rsid w:val="007D3BBF"/>
    <w:rsid w:val="007D40AE"/>
    <w:rsid w:val="007D4811"/>
    <w:rsid w:val="007D4C9D"/>
    <w:rsid w:val="007D4E60"/>
    <w:rsid w:val="007D525A"/>
    <w:rsid w:val="007D538E"/>
    <w:rsid w:val="007D555B"/>
    <w:rsid w:val="007D5B59"/>
    <w:rsid w:val="007D5CED"/>
    <w:rsid w:val="007D6064"/>
    <w:rsid w:val="007D607A"/>
    <w:rsid w:val="007D60DF"/>
    <w:rsid w:val="007D66F3"/>
    <w:rsid w:val="007D6A03"/>
    <w:rsid w:val="007D6DD7"/>
    <w:rsid w:val="007D6FA4"/>
    <w:rsid w:val="007D702F"/>
    <w:rsid w:val="007D7090"/>
    <w:rsid w:val="007D7B63"/>
    <w:rsid w:val="007D7C37"/>
    <w:rsid w:val="007D7D16"/>
    <w:rsid w:val="007D7F4E"/>
    <w:rsid w:val="007E005C"/>
    <w:rsid w:val="007E040D"/>
    <w:rsid w:val="007E0572"/>
    <w:rsid w:val="007E07EC"/>
    <w:rsid w:val="007E09EA"/>
    <w:rsid w:val="007E1266"/>
    <w:rsid w:val="007E191F"/>
    <w:rsid w:val="007E1ADA"/>
    <w:rsid w:val="007E1C99"/>
    <w:rsid w:val="007E1F5B"/>
    <w:rsid w:val="007E2082"/>
    <w:rsid w:val="007E3285"/>
    <w:rsid w:val="007E3324"/>
    <w:rsid w:val="007E3D0F"/>
    <w:rsid w:val="007E3D13"/>
    <w:rsid w:val="007E3FA0"/>
    <w:rsid w:val="007E45CD"/>
    <w:rsid w:val="007E4950"/>
    <w:rsid w:val="007E5005"/>
    <w:rsid w:val="007E5758"/>
    <w:rsid w:val="007E5ED5"/>
    <w:rsid w:val="007E68FF"/>
    <w:rsid w:val="007E6A20"/>
    <w:rsid w:val="007E73E1"/>
    <w:rsid w:val="007E75AB"/>
    <w:rsid w:val="007E797A"/>
    <w:rsid w:val="007E79F7"/>
    <w:rsid w:val="007E7CC8"/>
    <w:rsid w:val="007F0649"/>
    <w:rsid w:val="007F0966"/>
    <w:rsid w:val="007F0FDE"/>
    <w:rsid w:val="007F20F0"/>
    <w:rsid w:val="007F23EB"/>
    <w:rsid w:val="007F25BD"/>
    <w:rsid w:val="007F28C1"/>
    <w:rsid w:val="007F2B91"/>
    <w:rsid w:val="007F31C1"/>
    <w:rsid w:val="007F3DEA"/>
    <w:rsid w:val="007F5681"/>
    <w:rsid w:val="007F5A33"/>
    <w:rsid w:val="007F5D7A"/>
    <w:rsid w:val="007F5DA4"/>
    <w:rsid w:val="007F6266"/>
    <w:rsid w:val="007F6904"/>
    <w:rsid w:val="007F6EED"/>
    <w:rsid w:val="007F7F38"/>
    <w:rsid w:val="007F7FD4"/>
    <w:rsid w:val="008002DB"/>
    <w:rsid w:val="00800430"/>
    <w:rsid w:val="00800F3A"/>
    <w:rsid w:val="00801028"/>
    <w:rsid w:val="0080102B"/>
    <w:rsid w:val="008019AF"/>
    <w:rsid w:val="00802165"/>
    <w:rsid w:val="008023CB"/>
    <w:rsid w:val="00802C81"/>
    <w:rsid w:val="00803264"/>
    <w:rsid w:val="00803CA3"/>
    <w:rsid w:val="00804996"/>
    <w:rsid w:val="00804C9E"/>
    <w:rsid w:val="00804D4A"/>
    <w:rsid w:val="00805813"/>
    <w:rsid w:val="00805B5D"/>
    <w:rsid w:val="00805D54"/>
    <w:rsid w:val="00806099"/>
    <w:rsid w:val="008060C7"/>
    <w:rsid w:val="0080653C"/>
    <w:rsid w:val="00806A39"/>
    <w:rsid w:val="008071F8"/>
    <w:rsid w:val="008072E3"/>
    <w:rsid w:val="0080742B"/>
    <w:rsid w:val="00807782"/>
    <w:rsid w:val="00807840"/>
    <w:rsid w:val="00807A64"/>
    <w:rsid w:val="00807AE9"/>
    <w:rsid w:val="00807B01"/>
    <w:rsid w:val="00807BE8"/>
    <w:rsid w:val="00807BEE"/>
    <w:rsid w:val="008104DE"/>
    <w:rsid w:val="008105D5"/>
    <w:rsid w:val="008109F2"/>
    <w:rsid w:val="00810A19"/>
    <w:rsid w:val="00811485"/>
    <w:rsid w:val="0081168B"/>
    <w:rsid w:val="008118AB"/>
    <w:rsid w:val="008125E0"/>
    <w:rsid w:val="008128DD"/>
    <w:rsid w:val="00812A4F"/>
    <w:rsid w:val="00812A8F"/>
    <w:rsid w:val="00812DC8"/>
    <w:rsid w:val="00812FF9"/>
    <w:rsid w:val="0081352F"/>
    <w:rsid w:val="008136DD"/>
    <w:rsid w:val="008137FA"/>
    <w:rsid w:val="0081414C"/>
    <w:rsid w:val="0081423E"/>
    <w:rsid w:val="00814C45"/>
    <w:rsid w:val="00814FAD"/>
    <w:rsid w:val="008166D2"/>
    <w:rsid w:val="00816825"/>
    <w:rsid w:val="008168F7"/>
    <w:rsid w:val="00816945"/>
    <w:rsid w:val="008174D4"/>
    <w:rsid w:val="008177DA"/>
    <w:rsid w:val="00817C8A"/>
    <w:rsid w:val="00817F66"/>
    <w:rsid w:val="0082050D"/>
    <w:rsid w:val="00821026"/>
    <w:rsid w:val="008210C4"/>
    <w:rsid w:val="008212E3"/>
    <w:rsid w:val="0082172C"/>
    <w:rsid w:val="00821EC8"/>
    <w:rsid w:val="008225DE"/>
    <w:rsid w:val="008227DE"/>
    <w:rsid w:val="00822D24"/>
    <w:rsid w:val="008232A2"/>
    <w:rsid w:val="008232DB"/>
    <w:rsid w:val="008232ED"/>
    <w:rsid w:val="00823460"/>
    <w:rsid w:val="00823805"/>
    <w:rsid w:val="00823F72"/>
    <w:rsid w:val="00823FB6"/>
    <w:rsid w:val="00824F40"/>
    <w:rsid w:val="0082515B"/>
    <w:rsid w:val="00825630"/>
    <w:rsid w:val="0082582C"/>
    <w:rsid w:val="00825A25"/>
    <w:rsid w:val="00826AF5"/>
    <w:rsid w:val="00826B91"/>
    <w:rsid w:val="00826DB7"/>
    <w:rsid w:val="0082789F"/>
    <w:rsid w:val="00827916"/>
    <w:rsid w:val="0082793D"/>
    <w:rsid w:val="00827AA4"/>
    <w:rsid w:val="008301A5"/>
    <w:rsid w:val="0083020F"/>
    <w:rsid w:val="00830285"/>
    <w:rsid w:val="008304B5"/>
    <w:rsid w:val="0083080E"/>
    <w:rsid w:val="00830813"/>
    <w:rsid w:val="008313FE"/>
    <w:rsid w:val="008315CB"/>
    <w:rsid w:val="00831A55"/>
    <w:rsid w:val="00831E3C"/>
    <w:rsid w:val="008321F4"/>
    <w:rsid w:val="00832358"/>
    <w:rsid w:val="0083284D"/>
    <w:rsid w:val="008329B7"/>
    <w:rsid w:val="00832DBA"/>
    <w:rsid w:val="00833347"/>
    <w:rsid w:val="0083337F"/>
    <w:rsid w:val="008338B6"/>
    <w:rsid w:val="0083396B"/>
    <w:rsid w:val="00833B52"/>
    <w:rsid w:val="00833C7F"/>
    <w:rsid w:val="00834E35"/>
    <w:rsid w:val="00834F8B"/>
    <w:rsid w:val="00835058"/>
    <w:rsid w:val="00835982"/>
    <w:rsid w:val="00835B2A"/>
    <w:rsid w:val="00835CCC"/>
    <w:rsid w:val="00836528"/>
    <w:rsid w:val="0083677C"/>
    <w:rsid w:val="0083697E"/>
    <w:rsid w:val="00837F91"/>
    <w:rsid w:val="008408CA"/>
    <w:rsid w:val="008409E9"/>
    <w:rsid w:val="008412D0"/>
    <w:rsid w:val="0084160D"/>
    <w:rsid w:val="0084163C"/>
    <w:rsid w:val="0084174D"/>
    <w:rsid w:val="00841DCF"/>
    <w:rsid w:val="00841EDE"/>
    <w:rsid w:val="008420D6"/>
    <w:rsid w:val="008420FE"/>
    <w:rsid w:val="008425E9"/>
    <w:rsid w:val="00842708"/>
    <w:rsid w:val="00842ACD"/>
    <w:rsid w:val="00842CA9"/>
    <w:rsid w:val="0084333F"/>
    <w:rsid w:val="008434EB"/>
    <w:rsid w:val="008448F7"/>
    <w:rsid w:val="00845179"/>
    <w:rsid w:val="008457AA"/>
    <w:rsid w:val="008458C7"/>
    <w:rsid w:val="008458E1"/>
    <w:rsid w:val="00845B75"/>
    <w:rsid w:val="00845C31"/>
    <w:rsid w:val="00845E0C"/>
    <w:rsid w:val="00845E1B"/>
    <w:rsid w:val="00845F80"/>
    <w:rsid w:val="008460CE"/>
    <w:rsid w:val="00846A49"/>
    <w:rsid w:val="0084714D"/>
    <w:rsid w:val="00847212"/>
    <w:rsid w:val="00850289"/>
    <w:rsid w:val="00850298"/>
    <w:rsid w:val="008506B8"/>
    <w:rsid w:val="008508AB"/>
    <w:rsid w:val="00850DD4"/>
    <w:rsid w:val="008520E3"/>
    <w:rsid w:val="00852283"/>
    <w:rsid w:val="00852938"/>
    <w:rsid w:val="00852CE7"/>
    <w:rsid w:val="00852E55"/>
    <w:rsid w:val="008532D3"/>
    <w:rsid w:val="00853429"/>
    <w:rsid w:val="0085360F"/>
    <w:rsid w:val="0085368D"/>
    <w:rsid w:val="008537C8"/>
    <w:rsid w:val="008538AC"/>
    <w:rsid w:val="00853A53"/>
    <w:rsid w:val="00853D65"/>
    <w:rsid w:val="0085478D"/>
    <w:rsid w:val="00854AF4"/>
    <w:rsid w:val="00854B72"/>
    <w:rsid w:val="00854B75"/>
    <w:rsid w:val="00854FBF"/>
    <w:rsid w:val="0085523E"/>
    <w:rsid w:val="008555EA"/>
    <w:rsid w:val="00855AA1"/>
    <w:rsid w:val="00855BFB"/>
    <w:rsid w:val="00855DF5"/>
    <w:rsid w:val="008563C7"/>
    <w:rsid w:val="00856686"/>
    <w:rsid w:val="008567FB"/>
    <w:rsid w:val="00856945"/>
    <w:rsid w:val="00856F2C"/>
    <w:rsid w:val="00857BCD"/>
    <w:rsid w:val="00857F66"/>
    <w:rsid w:val="00860117"/>
    <w:rsid w:val="008601DE"/>
    <w:rsid w:val="00860380"/>
    <w:rsid w:val="008604EE"/>
    <w:rsid w:val="00860BD6"/>
    <w:rsid w:val="00860F6D"/>
    <w:rsid w:val="00861B66"/>
    <w:rsid w:val="00862137"/>
    <w:rsid w:val="00862361"/>
    <w:rsid w:val="008625CD"/>
    <w:rsid w:val="00862EAF"/>
    <w:rsid w:val="008642FF"/>
    <w:rsid w:val="00864834"/>
    <w:rsid w:val="008651D5"/>
    <w:rsid w:val="008654D9"/>
    <w:rsid w:val="00865747"/>
    <w:rsid w:val="0086598E"/>
    <w:rsid w:val="00865AD7"/>
    <w:rsid w:val="00865DA2"/>
    <w:rsid w:val="00865F33"/>
    <w:rsid w:val="008666E9"/>
    <w:rsid w:val="0086690A"/>
    <w:rsid w:val="00866E08"/>
    <w:rsid w:val="008672C4"/>
    <w:rsid w:val="00867725"/>
    <w:rsid w:val="00867CC9"/>
    <w:rsid w:val="00867CFA"/>
    <w:rsid w:val="00867DC1"/>
    <w:rsid w:val="00870746"/>
    <w:rsid w:val="0087076E"/>
    <w:rsid w:val="00870C0A"/>
    <w:rsid w:val="00870ED6"/>
    <w:rsid w:val="0087100D"/>
    <w:rsid w:val="0087131A"/>
    <w:rsid w:val="008714D6"/>
    <w:rsid w:val="00872171"/>
    <w:rsid w:val="008723DF"/>
    <w:rsid w:val="00872453"/>
    <w:rsid w:val="00872498"/>
    <w:rsid w:val="008725E3"/>
    <w:rsid w:val="00872E00"/>
    <w:rsid w:val="0087324F"/>
    <w:rsid w:val="008741F4"/>
    <w:rsid w:val="00874D5A"/>
    <w:rsid w:val="00875596"/>
    <w:rsid w:val="00875E52"/>
    <w:rsid w:val="00875E9F"/>
    <w:rsid w:val="00876423"/>
    <w:rsid w:val="008769AB"/>
    <w:rsid w:val="00876F20"/>
    <w:rsid w:val="008771F7"/>
    <w:rsid w:val="00877251"/>
    <w:rsid w:val="0087794F"/>
    <w:rsid w:val="00877A8A"/>
    <w:rsid w:val="008802E2"/>
    <w:rsid w:val="00880577"/>
    <w:rsid w:val="00880701"/>
    <w:rsid w:val="00881190"/>
    <w:rsid w:val="008812EB"/>
    <w:rsid w:val="008817DC"/>
    <w:rsid w:val="00881C01"/>
    <w:rsid w:val="0088213D"/>
    <w:rsid w:val="00882484"/>
    <w:rsid w:val="00882B70"/>
    <w:rsid w:val="00882F15"/>
    <w:rsid w:val="00883070"/>
    <w:rsid w:val="008832CC"/>
    <w:rsid w:val="008833B8"/>
    <w:rsid w:val="0088375C"/>
    <w:rsid w:val="00883855"/>
    <w:rsid w:val="00883E43"/>
    <w:rsid w:val="00884EBC"/>
    <w:rsid w:val="0088506A"/>
    <w:rsid w:val="00885352"/>
    <w:rsid w:val="00885BFE"/>
    <w:rsid w:val="00886066"/>
    <w:rsid w:val="00886F59"/>
    <w:rsid w:val="008877AF"/>
    <w:rsid w:val="00887C7C"/>
    <w:rsid w:val="00890126"/>
    <w:rsid w:val="00890344"/>
    <w:rsid w:val="008904C0"/>
    <w:rsid w:val="0089089A"/>
    <w:rsid w:val="00890F09"/>
    <w:rsid w:val="00890FA3"/>
    <w:rsid w:val="00891E31"/>
    <w:rsid w:val="0089208A"/>
    <w:rsid w:val="00892663"/>
    <w:rsid w:val="008928C0"/>
    <w:rsid w:val="008928C2"/>
    <w:rsid w:val="00892A83"/>
    <w:rsid w:val="00893435"/>
    <w:rsid w:val="00893777"/>
    <w:rsid w:val="008937AE"/>
    <w:rsid w:val="00893AA2"/>
    <w:rsid w:val="00893AAB"/>
    <w:rsid w:val="00893BB2"/>
    <w:rsid w:val="00893C67"/>
    <w:rsid w:val="00893D29"/>
    <w:rsid w:val="00893EB7"/>
    <w:rsid w:val="008941E7"/>
    <w:rsid w:val="008946F5"/>
    <w:rsid w:val="00894C9B"/>
    <w:rsid w:val="00894E37"/>
    <w:rsid w:val="0089602D"/>
    <w:rsid w:val="008960F0"/>
    <w:rsid w:val="008961DC"/>
    <w:rsid w:val="00896720"/>
    <w:rsid w:val="008970C1"/>
    <w:rsid w:val="008972A4"/>
    <w:rsid w:val="00897CB2"/>
    <w:rsid w:val="008A0885"/>
    <w:rsid w:val="008A0E83"/>
    <w:rsid w:val="008A132B"/>
    <w:rsid w:val="008A1E1C"/>
    <w:rsid w:val="008A1FAB"/>
    <w:rsid w:val="008A2D9B"/>
    <w:rsid w:val="008A3106"/>
    <w:rsid w:val="008A37D1"/>
    <w:rsid w:val="008A4A17"/>
    <w:rsid w:val="008A4A8C"/>
    <w:rsid w:val="008A5D0D"/>
    <w:rsid w:val="008A5DE4"/>
    <w:rsid w:val="008A5E86"/>
    <w:rsid w:val="008A5F59"/>
    <w:rsid w:val="008A66EB"/>
    <w:rsid w:val="008A682C"/>
    <w:rsid w:val="008A6E0B"/>
    <w:rsid w:val="008A714D"/>
    <w:rsid w:val="008A7443"/>
    <w:rsid w:val="008A7C78"/>
    <w:rsid w:val="008B0370"/>
    <w:rsid w:val="008B05EB"/>
    <w:rsid w:val="008B067A"/>
    <w:rsid w:val="008B06AC"/>
    <w:rsid w:val="008B0845"/>
    <w:rsid w:val="008B0BC2"/>
    <w:rsid w:val="008B1222"/>
    <w:rsid w:val="008B131F"/>
    <w:rsid w:val="008B19F4"/>
    <w:rsid w:val="008B1EA0"/>
    <w:rsid w:val="008B29D8"/>
    <w:rsid w:val="008B2ED4"/>
    <w:rsid w:val="008B30D0"/>
    <w:rsid w:val="008B394E"/>
    <w:rsid w:val="008B3FE8"/>
    <w:rsid w:val="008B456F"/>
    <w:rsid w:val="008B4748"/>
    <w:rsid w:val="008B47DC"/>
    <w:rsid w:val="008B4A94"/>
    <w:rsid w:val="008B4DCE"/>
    <w:rsid w:val="008B5E01"/>
    <w:rsid w:val="008B6392"/>
    <w:rsid w:val="008B68BF"/>
    <w:rsid w:val="008B6BC5"/>
    <w:rsid w:val="008B74EA"/>
    <w:rsid w:val="008B7D40"/>
    <w:rsid w:val="008C1082"/>
    <w:rsid w:val="008C1724"/>
    <w:rsid w:val="008C173B"/>
    <w:rsid w:val="008C1D7B"/>
    <w:rsid w:val="008C1E92"/>
    <w:rsid w:val="008C1E98"/>
    <w:rsid w:val="008C27B5"/>
    <w:rsid w:val="008C2AAF"/>
    <w:rsid w:val="008C2AF9"/>
    <w:rsid w:val="008C2BFC"/>
    <w:rsid w:val="008C30F2"/>
    <w:rsid w:val="008C37E2"/>
    <w:rsid w:val="008C38A8"/>
    <w:rsid w:val="008C3F44"/>
    <w:rsid w:val="008C40CE"/>
    <w:rsid w:val="008C428B"/>
    <w:rsid w:val="008C5003"/>
    <w:rsid w:val="008C51EA"/>
    <w:rsid w:val="008C5AE7"/>
    <w:rsid w:val="008C63A6"/>
    <w:rsid w:val="008C6558"/>
    <w:rsid w:val="008C68C5"/>
    <w:rsid w:val="008C6974"/>
    <w:rsid w:val="008C6B11"/>
    <w:rsid w:val="008C760A"/>
    <w:rsid w:val="008D00CF"/>
    <w:rsid w:val="008D04B3"/>
    <w:rsid w:val="008D0914"/>
    <w:rsid w:val="008D0A0B"/>
    <w:rsid w:val="008D1076"/>
    <w:rsid w:val="008D1884"/>
    <w:rsid w:val="008D191C"/>
    <w:rsid w:val="008D1BD6"/>
    <w:rsid w:val="008D1CD5"/>
    <w:rsid w:val="008D1EC9"/>
    <w:rsid w:val="008D1F49"/>
    <w:rsid w:val="008D2349"/>
    <w:rsid w:val="008D2B52"/>
    <w:rsid w:val="008D2CA9"/>
    <w:rsid w:val="008D2D85"/>
    <w:rsid w:val="008D3141"/>
    <w:rsid w:val="008D3C3D"/>
    <w:rsid w:val="008D3FE1"/>
    <w:rsid w:val="008D4B26"/>
    <w:rsid w:val="008D527C"/>
    <w:rsid w:val="008D633E"/>
    <w:rsid w:val="008D6F7B"/>
    <w:rsid w:val="008D78CA"/>
    <w:rsid w:val="008E04E0"/>
    <w:rsid w:val="008E068F"/>
    <w:rsid w:val="008E0A3E"/>
    <w:rsid w:val="008E156B"/>
    <w:rsid w:val="008E1F66"/>
    <w:rsid w:val="008E2379"/>
    <w:rsid w:val="008E2509"/>
    <w:rsid w:val="008E2532"/>
    <w:rsid w:val="008E2792"/>
    <w:rsid w:val="008E28A7"/>
    <w:rsid w:val="008E2A50"/>
    <w:rsid w:val="008E33C5"/>
    <w:rsid w:val="008E4596"/>
    <w:rsid w:val="008E46AA"/>
    <w:rsid w:val="008E4AF5"/>
    <w:rsid w:val="008E4E98"/>
    <w:rsid w:val="008E4F30"/>
    <w:rsid w:val="008E5089"/>
    <w:rsid w:val="008E51A8"/>
    <w:rsid w:val="008E52ED"/>
    <w:rsid w:val="008E5E5C"/>
    <w:rsid w:val="008E6A5F"/>
    <w:rsid w:val="008E6ED0"/>
    <w:rsid w:val="008E708D"/>
    <w:rsid w:val="008E7196"/>
    <w:rsid w:val="008E7295"/>
    <w:rsid w:val="008E72DA"/>
    <w:rsid w:val="008E733D"/>
    <w:rsid w:val="008E7865"/>
    <w:rsid w:val="008F0D76"/>
    <w:rsid w:val="008F0E53"/>
    <w:rsid w:val="008F0FD2"/>
    <w:rsid w:val="008F1019"/>
    <w:rsid w:val="008F17DC"/>
    <w:rsid w:val="008F1A9A"/>
    <w:rsid w:val="008F1B3B"/>
    <w:rsid w:val="008F1EDC"/>
    <w:rsid w:val="008F2202"/>
    <w:rsid w:val="008F2843"/>
    <w:rsid w:val="008F321A"/>
    <w:rsid w:val="008F367A"/>
    <w:rsid w:val="008F3BB5"/>
    <w:rsid w:val="008F3CA9"/>
    <w:rsid w:val="008F4191"/>
    <w:rsid w:val="008F48F6"/>
    <w:rsid w:val="008F4F5A"/>
    <w:rsid w:val="008F547E"/>
    <w:rsid w:val="008F5897"/>
    <w:rsid w:val="008F6100"/>
    <w:rsid w:val="008F64EB"/>
    <w:rsid w:val="008F6D63"/>
    <w:rsid w:val="008F6DBA"/>
    <w:rsid w:val="008F6F02"/>
    <w:rsid w:val="008F72F4"/>
    <w:rsid w:val="008F7C36"/>
    <w:rsid w:val="0090096C"/>
    <w:rsid w:val="00900C45"/>
    <w:rsid w:val="00900C48"/>
    <w:rsid w:val="00900D4B"/>
    <w:rsid w:val="00901404"/>
    <w:rsid w:val="009015BC"/>
    <w:rsid w:val="00902186"/>
    <w:rsid w:val="00902D37"/>
    <w:rsid w:val="0090316B"/>
    <w:rsid w:val="00903774"/>
    <w:rsid w:val="00903944"/>
    <w:rsid w:val="00903DD3"/>
    <w:rsid w:val="00904068"/>
    <w:rsid w:val="009041A3"/>
    <w:rsid w:val="009041DF"/>
    <w:rsid w:val="00904419"/>
    <w:rsid w:val="00904B4F"/>
    <w:rsid w:val="00905282"/>
    <w:rsid w:val="009052DB"/>
    <w:rsid w:val="0090534C"/>
    <w:rsid w:val="009053B9"/>
    <w:rsid w:val="009058B9"/>
    <w:rsid w:val="009058E4"/>
    <w:rsid w:val="00905971"/>
    <w:rsid w:val="00905B9C"/>
    <w:rsid w:val="00905EFD"/>
    <w:rsid w:val="00906053"/>
    <w:rsid w:val="00906FB3"/>
    <w:rsid w:val="009100B5"/>
    <w:rsid w:val="00910692"/>
    <w:rsid w:val="00910E94"/>
    <w:rsid w:val="00911222"/>
    <w:rsid w:val="00911356"/>
    <w:rsid w:val="00911394"/>
    <w:rsid w:val="00911491"/>
    <w:rsid w:val="00911544"/>
    <w:rsid w:val="0091158A"/>
    <w:rsid w:val="009126C8"/>
    <w:rsid w:val="009133AA"/>
    <w:rsid w:val="00913690"/>
    <w:rsid w:val="00913BC4"/>
    <w:rsid w:val="009149C7"/>
    <w:rsid w:val="00914CD7"/>
    <w:rsid w:val="00914E1C"/>
    <w:rsid w:val="00915050"/>
    <w:rsid w:val="00915323"/>
    <w:rsid w:val="00915B94"/>
    <w:rsid w:val="00915F5B"/>
    <w:rsid w:val="00916556"/>
    <w:rsid w:val="009170CD"/>
    <w:rsid w:val="00917C29"/>
    <w:rsid w:val="00917E56"/>
    <w:rsid w:val="00917F17"/>
    <w:rsid w:val="0092009C"/>
    <w:rsid w:val="009204F4"/>
    <w:rsid w:val="00920B89"/>
    <w:rsid w:val="00920D1C"/>
    <w:rsid w:val="00920E6C"/>
    <w:rsid w:val="00920EB2"/>
    <w:rsid w:val="00920F32"/>
    <w:rsid w:val="0092105C"/>
    <w:rsid w:val="0092115E"/>
    <w:rsid w:val="0092168E"/>
    <w:rsid w:val="00921765"/>
    <w:rsid w:val="009217C1"/>
    <w:rsid w:val="00921BF2"/>
    <w:rsid w:val="00922218"/>
    <w:rsid w:val="00922671"/>
    <w:rsid w:val="00922D75"/>
    <w:rsid w:val="00923181"/>
    <w:rsid w:val="0092373F"/>
    <w:rsid w:val="00923ED4"/>
    <w:rsid w:val="0092427E"/>
    <w:rsid w:val="00924350"/>
    <w:rsid w:val="00924FEC"/>
    <w:rsid w:val="00925134"/>
    <w:rsid w:val="00925507"/>
    <w:rsid w:val="009256FB"/>
    <w:rsid w:val="00925B4A"/>
    <w:rsid w:val="00925D59"/>
    <w:rsid w:val="00925EFD"/>
    <w:rsid w:val="00926191"/>
    <w:rsid w:val="00926570"/>
    <w:rsid w:val="00926B42"/>
    <w:rsid w:val="009273A8"/>
    <w:rsid w:val="00927416"/>
    <w:rsid w:val="00927984"/>
    <w:rsid w:val="00927BE7"/>
    <w:rsid w:val="00927D69"/>
    <w:rsid w:val="00930079"/>
    <w:rsid w:val="009304A6"/>
    <w:rsid w:val="0093081E"/>
    <w:rsid w:val="00930A18"/>
    <w:rsid w:val="00930A6E"/>
    <w:rsid w:val="00931131"/>
    <w:rsid w:val="009318E0"/>
    <w:rsid w:val="009319F7"/>
    <w:rsid w:val="00931CDF"/>
    <w:rsid w:val="00932222"/>
    <w:rsid w:val="0093299A"/>
    <w:rsid w:val="00932ED6"/>
    <w:rsid w:val="00932EE2"/>
    <w:rsid w:val="00933165"/>
    <w:rsid w:val="0093386B"/>
    <w:rsid w:val="00933E2E"/>
    <w:rsid w:val="00933FF8"/>
    <w:rsid w:val="009340C6"/>
    <w:rsid w:val="00935055"/>
    <w:rsid w:val="009350E6"/>
    <w:rsid w:val="00935E3B"/>
    <w:rsid w:val="0093628D"/>
    <w:rsid w:val="009367C3"/>
    <w:rsid w:val="0093697E"/>
    <w:rsid w:val="00936CD4"/>
    <w:rsid w:val="009370EA"/>
    <w:rsid w:val="00937517"/>
    <w:rsid w:val="009377E0"/>
    <w:rsid w:val="00937D5F"/>
    <w:rsid w:val="00937FE5"/>
    <w:rsid w:val="0094032F"/>
    <w:rsid w:val="0094070C"/>
    <w:rsid w:val="009408FE"/>
    <w:rsid w:val="00940DA0"/>
    <w:rsid w:val="00941757"/>
    <w:rsid w:val="00941777"/>
    <w:rsid w:val="009417F4"/>
    <w:rsid w:val="00941A03"/>
    <w:rsid w:val="00941ABB"/>
    <w:rsid w:val="00941CF8"/>
    <w:rsid w:val="00941D2A"/>
    <w:rsid w:val="0094207A"/>
    <w:rsid w:val="0094213B"/>
    <w:rsid w:val="00942A3D"/>
    <w:rsid w:val="00942ACF"/>
    <w:rsid w:val="00942D37"/>
    <w:rsid w:val="00942D4A"/>
    <w:rsid w:val="00942E99"/>
    <w:rsid w:val="00943015"/>
    <w:rsid w:val="0094302B"/>
    <w:rsid w:val="0094325C"/>
    <w:rsid w:val="0094341F"/>
    <w:rsid w:val="009435C4"/>
    <w:rsid w:val="00943BB3"/>
    <w:rsid w:val="00943C82"/>
    <w:rsid w:val="00943F86"/>
    <w:rsid w:val="0094421D"/>
    <w:rsid w:val="0094439D"/>
    <w:rsid w:val="009445B9"/>
    <w:rsid w:val="009445CD"/>
    <w:rsid w:val="009447E3"/>
    <w:rsid w:val="00944D31"/>
    <w:rsid w:val="009452B8"/>
    <w:rsid w:val="009458A4"/>
    <w:rsid w:val="009459BB"/>
    <w:rsid w:val="00945A7F"/>
    <w:rsid w:val="00945C06"/>
    <w:rsid w:val="009461BA"/>
    <w:rsid w:val="00947AC2"/>
    <w:rsid w:val="00947DDB"/>
    <w:rsid w:val="00947E19"/>
    <w:rsid w:val="0095030E"/>
    <w:rsid w:val="00950DCC"/>
    <w:rsid w:val="00951053"/>
    <w:rsid w:val="009513B7"/>
    <w:rsid w:val="00951500"/>
    <w:rsid w:val="00951842"/>
    <w:rsid w:val="00951A12"/>
    <w:rsid w:val="00951F20"/>
    <w:rsid w:val="009522C5"/>
    <w:rsid w:val="00952397"/>
    <w:rsid w:val="00952732"/>
    <w:rsid w:val="009527B0"/>
    <w:rsid w:val="00953355"/>
    <w:rsid w:val="00953B2A"/>
    <w:rsid w:val="00953F5B"/>
    <w:rsid w:val="00954565"/>
    <w:rsid w:val="00954652"/>
    <w:rsid w:val="00954AB2"/>
    <w:rsid w:val="00954E57"/>
    <w:rsid w:val="00954F18"/>
    <w:rsid w:val="00955ADC"/>
    <w:rsid w:val="00955B66"/>
    <w:rsid w:val="00955BAE"/>
    <w:rsid w:val="009560B8"/>
    <w:rsid w:val="0095657C"/>
    <w:rsid w:val="0095661E"/>
    <w:rsid w:val="00956C92"/>
    <w:rsid w:val="00956F75"/>
    <w:rsid w:val="009574CE"/>
    <w:rsid w:val="009575E4"/>
    <w:rsid w:val="00957FF0"/>
    <w:rsid w:val="00960971"/>
    <w:rsid w:val="00960C2E"/>
    <w:rsid w:val="00960F6A"/>
    <w:rsid w:val="0096160B"/>
    <w:rsid w:val="00961FC3"/>
    <w:rsid w:val="00962682"/>
    <w:rsid w:val="009626E2"/>
    <w:rsid w:val="00962805"/>
    <w:rsid w:val="00962CC4"/>
    <w:rsid w:val="00962D92"/>
    <w:rsid w:val="00963983"/>
    <w:rsid w:val="00963B50"/>
    <w:rsid w:val="00963C3F"/>
    <w:rsid w:val="0096409B"/>
    <w:rsid w:val="00964E56"/>
    <w:rsid w:val="00965030"/>
    <w:rsid w:val="009652F0"/>
    <w:rsid w:val="009654F8"/>
    <w:rsid w:val="00965777"/>
    <w:rsid w:val="00965B57"/>
    <w:rsid w:val="00965B78"/>
    <w:rsid w:val="00965DEB"/>
    <w:rsid w:val="00965E27"/>
    <w:rsid w:val="009666EB"/>
    <w:rsid w:val="00966A4E"/>
    <w:rsid w:val="00966B8B"/>
    <w:rsid w:val="009673EB"/>
    <w:rsid w:val="00967C74"/>
    <w:rsid w:val="0097071F"/>
    <w:rsid w:val="00970AB1"/>
    <w:rsid w:val="00970D2C"/>
    <w:rsid w:val="00970D9F"/>
    <w:rsid w:val="00970EC7"/>
    <w:rsid w:val="009710BB"/>
    <w:rsid w:val="00972087"/>
    <w:rsid w:val="00972BED"/>
    <w:rsid w:val="00972CE0"/>
    <w:rsid w:val="0097323B"/>
    <w:rsid w:val="00973896"/>
    <w:rsid w:val="00973F9A"/>
    <w:rsid w:val="0097400B"/>
    <w:rsid w:val="0097427F"/>
    <w:rsid w:val="00974627"/>
    <w:rsid w:val="00974954"/>
    <w:rsid w:val="00974B6D"/>
    <w:rsid w:val="00974DF5"/>
    <w:rsid w:val="00974F44"/>
    <w:rsid w:val="00976DF8"/>
    <w:rsid w:val="00977538"/>
    <w:rsid w:val="0097755F"/>
    <w:rsid w:val="00977757"/>
    <w:rsid w:val="0097780E"/>
    <w:rsid w:val="00977C0C"/>
    <w:rsid w:val="00977DD9"/>
    <w:rsid w:val="0098047A"/>
    <w:rsid w:val="00980997"/>
    <w:rsid w:val="00980BFF"/>
    <w:rsid w:val="009812A8"/>
    <w:rsid w:val="009816DB"/>
    <w:rsid w:val="00981BD3"/>
    <w:rsid w:val="00982B00"/>
    <w:rsid w:val="00982D68"/>
    <w:rsid w:val="00982D86"/>
    <w:rsid w:val="00983A02"/>
    <w:rsid w:val="009842A1"/>
    <w:rsid w:val="009843A5"/>
    <w:rsid w:val="00985194"/>
    <w:rsid w:val="009851A0"/>
    <w:rsid w:val="00985334"/>
    <w:rsid w:val="0098588A"/>
    <w:rsid w:val="00985EEC"/>
    <w:rsid w:val="0098656B"/>
    <w:rsid w:val="00986A79"/>
    <w:rsid w:val="00990637"/>
    <w:rsid w:val="00990CE4"/>
    <w:rsid w:val="00990D11"/>
    <w:rsid w:val="00990DF1"/>
    <w:rsid w:val="009912C5"/>
    <w:rsid w:val="009919F9"/>
    <w:rsid w:val="00991AA8"/>
    <w:rsid w:val="009920DD"/>
    <w:rsid w:val="00992806"/>
    <w:rsid w:val="00992816"/>
    <w:rsid w:val="00992D0B"/>
    <w:rsid w:val="00993053"/>
    <w:rsid w:val="0099308F"/>
    <w:rsid w:val="009931F1"/>
    <w:rsid w:val="00994AC7"/>
    <w:rsid w:val="00994CD4"/>
    <w:rsid w:val="00994D8D"/>
    <w:rsid w:val="00994E9F"/>
    <w:rsid w:val="009950C9"/>
    <w:rsid w:val="00995265"/>
    <w:rsid w:val="0099585F"/>
    <w:rsid w:val="009964AB"/>
    <w:rsid w:val="00996F09"/>
    <w:rsid w:val="00997151"/>
    <w:rsid w:val="00997BE1"/>
    <w:rsid w:val="009A06FA"/>
    <w:rsid w:val="009A0D51"/>
    <w:rsid w:val="009A11F0"/>
    <w:rsid w:val="009A15A9"/>
    <w:rsid w:val="009A18B9"/>
    <w:rsid w:val="009A1C93"/>
    <w:rsid w:val="009A1D90"/>
    <w:rsid w:val="009A1EB4"/>
    <w:rsid w:val="009A2CA5"/>
    <w:rsid w:val="009A2D1C"/>
    <w:rsid w:val="009A2DEE"/>
    <w:rsid w:val="009A33D9"/>
    <w:rsid w:val="009A3878"/>
    <w:rsid w:val="009A3CA7"/>
    <w:rsid w:val="009A4714"/>
    <w:rsid w:val="009A4ACE"/>
    <w:rsid w:val="009A4F9A"/>
    <w:rsid w:val="009A5E1A"/>
    <w:rsid w:val="009A6186"/>
    <w:rsid w:val="009A61C2"/>
    <w:rsid w:val="009A61C8"/>
    <w:rsid w:val="009A71BE"/>
    <w:rsid w:val="009A7D67"/>
    <w:rsid w:val="009A7F71"/>
    <w:rsid w:val="009B0610"/>
    <w:rsid w:val="009B063F"/>
    <w:rsid w:val="009B0CE0"/>
    <w:rsid w:val="009B0DFC"/>
    <w:rsid w:val="009B0F2F"/>
    <w:rsid w:val="009B1277"/>
    <w:rsid w:val="009B1786"/>
    <w:rsid w:val="009B2176"/>
    <w:rsid w:val="009B2456"/>
    <w:rsid w:val="009B2785"/>
    <w:rsid w:val="009B2BAD"/>
    <w:rsid w:val="009B2C21"/>
    <w:rsid w:val="009B3688"/>
    <w:rsid w:val="009B3A78"/>
    <w:rsid w:val="009B401E"/>
    <w:rsid w:val="009B49FD"/>
    <w:rsid w:val="009B4D34"/>
    <w:rsid w:val="009B4EC6"/>
    <w:rsid w:val="009B5173"/>
    <w:rsid w:val="009B521E"/>
    <w:rsid w:val="009B5908"/>
    <w:rsid w:val="009B5ABA"/>
    <w:rsid w:val="009B5D60"/>
    <w:rsid w:val="009B6143"/>
    <w:rsid w:val="009B73AF"/>
    <w:rsid w:val="009B77B5"/>
    <w:rsid w:val="009B7975"/>
    <w:rsid w:val="009C07F3"/>
    <w:rsid w:val="009C0A1E"/>
    <w:rsid w:val="009C0DB5"/>
    <w:rsid w:val="009C207F"/>
    <w:rsid w:val="009C2218"/>
    <w:rsid w:val="009C2B03"/>
    <w:rsid w:val="009C2CD3"/>
    <w:rsid w:val="009C3806"/>
    <w:rsid w:val="009C39FE"/>
    <w:rsid w:val="009C472A"/>
    <w:rsid w:val="009C4789"/>
    <w:rsid w:val="009C488E"/>
    <w:rsid w:val="009C4A96"/>
    <w:rsid w:val="009C4D0D"/>
    <w:rsid w:val="009C4F29"/>
    <w:rsid w:val="009C50BD"/>
    <w:rsid w:val="009C5111"/>
    <w:rsid w:val="009C59C6"/>
    <w:rsid w:val="009C60CA"/>
    <w:rsid w:val="009C6661"/>
    <w:rsid w:val="009C6F89"/>
    <w:rsid w:val="009C7467"/>
    <w:rsid w:val="009D0239"/>
    <w:rsid w:val="009D0653"/>
    <w:rsid w:val="009D0685"/>
    <w:rsid w:val="009D08F5"/>
    <w:rsid w:val="009D0DE2"/>
    <w:rsid w:val="009D11C0"/>
    <w:rsid w:val="009D1A0A"/>
    <w:rsid w:val="009D38B6"/>
    <w:rsid w:val="009D3BC9"/>
    <w:rsid w:val="009D401F"/>
    <w:rsid w:val="009D4DDA"/>
    <w:rsid w:val="009D53EA"/>
    <w:rsid w:val="009D5F39"/>
    <w:rsid w:val="009D613C"/>
    <w:rsid w:val="009D6942"/>
    <w:rsid w:val="009D697B"/>
    <w:rsid w:val="009D6EE7"/>
    <w:rsid w:val="009D6F1C"/>
    <w:rsid w:val="009D70F6"/>
    <w:rsid w:val="009D715A"/>
    <w:rsid w:val="009D7DFB"/>
    <w:rsid w:val="009E0283"/>
    <w:rsid w:val="009E03AE"/>
    <w:rsid w:val="009E04BE"/>
    <w:rsid w:val="009E0648"/>
    <w:rsid w:val="009E14FC"/>
    <w:rsid w:val="009E1738"/>
    <w:rsid w:val="009E1A08"/>
    <w:rsid w:val="009E1A9C"/>
    <w:rsid w:val="009E1C31"/>
    <w:rsid w:val="009E1DBB"/>
    <w:rsid w:val="009E1EAC"/>
    <w:rsid w:val="009E2284"/>
    <w:rsid w:val="009E2B6D"/>
    <w:rsid w:val="009E2B8F"/>
    <w:rsid w:val="009E450D"/>
    <w:rsid w:val="009E50FB"/>
    <w:rsid w:val="009E51DE"/>
    <w:rsid w:val="009E52AF"/>
    <w:rsid w:val="009E5720"/>
    <w:rsid w:val="009E5948"/>
    <w:rsid w:val="009E5A67"/>
    <w:rsid w:val="009E5A90"/>
    <w:rsid w:val="009E5C97"/>
    <w:rsid w:val="009E6AB7"/>
    <w:rsid w:val="009E7722"/>
    <w:rsid w:val="009E7E9B"/>
    <w:rsid w:val="009E7ECD"/>
    <w:rsid w:val="009E7FFE"/>
    <w:rsid w:val="009F0185"/>
    <w:rsid w:val="009F0533"/>
    <w:rsid w:val="009F054F"/>
    <w:rsid w:val="009F0701"/>
    <w:rsid w:val="009F07CF"/>
    <w:rsid w:val="009F09D2"/>
    <w:rsid w:val="009F0CF3"/>
    <w:rsid w:val="009F0D43"/>
    <w:rsid w:val="009F0ED4"/>
    <w:rsid w:val="009F1ABE"/>
    <w:rsid w:val="009F1D98"/>
    <w:rsid w:val="009F1DD4"/>
    <w:rsid w:val="009F24E1"/>
    <w:rsid w:val="009F2C16"/>
    <w:rsid w:val="009F2DC6"/>
    <w:rsid w:val="009F2F36"/>
    <w:rsid w:val="009F3B8D"/>
    <w:rsid w:val="009F3BE0"/>
    <w:rsid w:val="009F3D0E"/>
    <w:rsid w:val="009F3DEA"/>
    <w:rsid w:val="009F64F6"/>
    <w:rsid w:val="009F6A28"/>
    <w:rsid w:val="009F7345"/>
    <w:rsid w:val="009F79A3"/>
    <w:rsid w:val="009F7BBB"/>
    <w:rsid w:val="00A0028F"/>
    <w:rsid w:val="00A00369"/>
    <w:rsid w:val="00A00743"/>
    <w:rsid w:val="00A00BA2"/>
    <w:rsid w:val="00A012BB"/>
    <w:rsid w:val="00A01A2E"/>
    <w:rsid w:val="00A02089"/>
    <w:rsid w:val="00A022BA"/>
    <w:rsid w:val="00A02873"/>
    <w:rsid w:val="00A0296D"/>
    <w:rsid w:val="00A02B09"/>
    <w:rsid w:val="00A02F9C"/>
    <w:rsid w:val="00A03312"/>
    <w:rsid w:val="00A033EE"/>
    <w:rsid w:val="00A03C3B"/>
    <w:rsid w:val="00A0402E"/>
    <w:rsid w:val="00A0407A"/>
    <w:rsid w:val="00A04EFA"/>
    <w:rsid w:val="00A05068"/>
    <w:rsid w:val="00A05156"/>
    <w:rsid w:val="00A05A10"/>
    <w:rsid w:val="00A05A3E"/>
    <w:rsid w:val="00A05E60"/>
    <w:rsid w:val="00A06554"/>
    <w:rsid w:val="00A065F3"/>
    <w:rsid w:val="00A07529"/>
    <w:rsid w:val="00A0766A"/>
    <w:rsid w:val="00A076D7"/>
    <w:rsid w:val="00A078FE"/>
    <w:rsid w:val="00A07C64"/>
    <w:rsid w:val="00A1035B"/>
    <w:rsid w:val="00A10EBD"/>
    <w:rsid w:val="00A1114B"/>
    <w:rsid w:val="00A11A01"/>
    <w:rsid w:val="00A11D69"/>
    <w:rsid w:val="00A12195"/>
    <w:rsid w:val="00A1237B"/>
    <w:rsid w:val="00A124E0"/>
    <w:rsid w:val="00A12C4A"/>
    <w:rsid w:val="00A13699"/>
    <w:rsid w:val="00A13780"/>
    <w:rsid w:val="00A13A95"/>
    <w:rsid w:val="00A13B63"/>
    <w:rsid w:val="00A13C36"/>
    <w:rsid w:val="00A13EBE"/>
    <w:rsid w:val="00A13FF9"/>
    <w:rsid w:val="00A15316"/>
    <w:rsid w:val="00A1585A"/>
    <w:rsid w:val="00A15B40"/>
    <w:rsid w:val="00A15D03"/>
    <w:rsid w:val="00A15E8C"/>
    <w:rsid w:val="00A16086"/>
    <w:rsid w:val="00A163EA"/>
    <w:rsid w:val="00A16DA8"/>
    <w:rsid w:val="00A16E3D"/>
    <w:rsid w:val="00A16EA4"/>
    <w:rsid w:val="00A170D7"/>
    <w:rsid w:val="00A17558"/>
    <w:rsid w:val="00A1767C"/>
    <w:rsid w:val="00A176E1"/>
    <w:rsid w:val="00A17A1B"/>
    <w:rsid w:val="00A17C4F"/>
    <w:rsid w:val="00A17D33"/>
    <w:rsid w:val="00A2021D"/>
    <w:rsid w:val="00A207B2"/>
    <w:rsid w:val="00A2112E"/>
    <w:rsid w:val="00A2118E"/>
    <w:rsid w:val="00A211B2"/>
    <w:rsid w:val="00A217A3"/>
    <w:rsid w:val="00A21C2F"/>
    <w:rsid w:val="00A2229A"/>
    <w:rsid w:val="00A227DA"/>
    <w:rsid w:val="00A228C3"/>
    <w:rsid w:val="00A22E31"/>
    <w:rsid w:val="00A2304D"/>
    <w:rsid w:val="00A23156"/>
    <w:rsid w:val="00A232C0"/>
    <w:rsid w:val="00A2352F"/>
    <w:rsid w:val="00A23A55"/>
    <w:rsid w:val="00A23EFA"/>
    <w:rsid w:val="00A2410D"/>
    <w:rsid w:val="00A24116"/>
    <w:rsid w:val="00A242B0"/>
    <w:rsid w:val="00A242C7"/>
    <w:rsid w:val="00A24C0F"/>
    <w:rsid w:val="00A24D2D"/>
    <w:rsid w:val="00A25222"/>
    <w:rsid w:val="00A252A7"/>
    <w:rsid w:val="00A25910"/>
    <w:rsid w:val="00A25E4F"/>
    <w:rsid w:val="00A260BC"/>
    <w:rsid w:val="00A2649A"/>
    <w:rsid w:val="00A2677D"/>
    <w:rsid w:val="00A2685D"/>
    <w:rsid w:val="00A26D84"/>
    <w:rsid w:val="00A27282"/>
    <w:rsid w:val="00A303F5"/>
    <w:rsid w:val="00A3063B"/>
    <w:rsid w:val="00A306E2"/>
    <w:rsid w:val="00A30AE0"/>
    <w:rsid w:val="00A30BB4"/>
    <w:rsid w:val="00A30EDF"/>
    <w:rsid w:val="00A3227B"/>
    <w:rsid w:val="00A32821"/>
    <w:rsid w:val="00A32963"/>
    <w:rsid w:val="00A32CA7"/>
    <w:rsid w:val="00A32EF5"/>
    <w:rsid w:val="00A32F9D"/>
    <w:rsid w:val="00A3333F"/>
    <w:rsid w:val="00A3377E"/>
    <w:rsid w:val="00A33B27"/>
    <w:rsid w:val="00A33B73"/>
    <w:rsid w:val="00A33F57"/>
    <w:rsid w:val="00A342A1"/>
    <w:rsid w:val="00A34CAF"/>
    <w:rsid w:val="00A34D9A"/>
    <w:rsid w:val="00A34F0D"/>
    <w:rsid w:val="00A35185"/>
    <w:rsid w:val="00A351A9"/>
    <w:rsid w:val="00A35511"/>
    <w:rsid w:val="00A355FE"/>
    <w:rsid w:val="00A35960"/>
    <w:rsid w:val="00A35ABA"/>
    <w:rsid w:val="00A35C3D"/>
    <w:rsid w:val="00A35EEA"/>
    <w:rsid w:val="00A36001"/>
    <w:rsid w:val="00A3636F"/>
    <w:rsid w:val="00A36855"/>
    <w:rsid w:val="00A368C6"/>
    <w:rsid w:val="00A3700D"/>
    <w:rsid w:val="00A3742A"/>
    <w:rsid w:val="00A37C7F"/>
    <w:rsid w:val="00A40ACC"/>
    <w:rsid w:val="00A40CA0"/>
    <w:rsid w:val="00A410A3"/>
    <w:rsid w:val="00A41601"/>
    <w:rsid w:val="00A4166A"/>
    <w:rsid w:val="00A416EF"/>
    <w:rsid w:val="00A4171E"/>
    <w:rsid w:val="00A41CBF"/>
    <w:rsid w:val="00A42C40"/>
    <w:rsid w:val="00A43719"/>
    <w:rsid w:val="00A444F1"/>
    <w:rsid w:val="00A446D8"/>
    <w:rsid w:val="00A44E45"/>
    <w:rsid w:val="00A45767"/>
    <w:rsid w:val="00A4622E"/>
    <w:rsid w:val="00A465D2"/>
    <w:rsid w:val="00A46E84"/>
    <w:rsid w:val="00A470E4"/>
    <w:rsid w:val="00A4762A"/>
    <w:rsid w:val="00A478B8"/>
    <w:rsid w:val="00A47BD4"/>
    <w:rsid w:val="00A509F1"/>
    <w:rsid w:val="00A50CD5"/>
    <w:rsid w:val="00A50E5C"/>
    <w:rsid w:val="00A51490"/>
    <w:rsid w:val="00A51546"/>
    <w:rsid w:val="00A51849"/>
    <w:rsid w:val="00A5184E"/>
    <w:rsid w:val="00A52B53"/>
    <w:rsid w:val="00A53B50"/>
    <w:rsid w:val="00A53DFA"/>
    <w:rsid w:val="00A53EA0"/>
    <w:rsid w:val="00A54276"/>
    <w:rsid w:val="00A54546"/>
    <w:rsid w:val="00A547E9"/>
    <w:rsid w:val="00A5488C"/>
    <w:rsid w:val="00A54B0D"/>
    <w:rsid w:val="00A5555F"/>
    <w:rsid w:val="00A55880"/>
    <w:rsid w:val="00A55BC3"/>
    <w:rsid w:val="00A56187"/>
    <w:rsid w:val="00A569CC"/>
    <w:rsid w:val="00A5711F"/>
    <w:rsid w:val="00A60152"/>
    <w:rsid w:val="00A6038B"/>
    <w:rsid w:val="00A60611"/>
    <w:rsid w:val="00A60818"/>
    <w:rsid w:val="00A60883"/>
    <w:rsid w:val="00A60ABE"/>
    <w:rsid w:val="00A60C81"/>
    <w:rsid w:val="00A6174C"/>
    <w:rsid w:val="00A619F0"/>
    <w:rsid w:val="00A62012"/>
    <w:rsid w:val="00A62637"/>
    <w:rsid w:val="00A62EEC"/>
    <w:rsid w:val="00A6309D"/>
    <w:rsid w:val="00A63AC8"/>
    <w:rsid w:val="00A63ED5"/>
    <w:rsid w:val="00A64684"/>
    <w:rsid w:val="00A64842"/>
    <w:rsid w:val="00A64D03"/>
    <w:rsid w:val="00A64D44"/>
    <w:rsid w:val="00A64D4F"/>
    <w:rsid w:val="00A6522C"/>
    <w:rsid w:val="00A655EB"/>
    <w:rsid w:val="00A65706"/>
    <w:rsid w:val="00A66161"/>
    <w:rsid w:val="00A665B7"/>
    <w:rsid w:val="00A665C7"/>
    <w:rsid w:val="00A667FE"/>
    <w:rsid w:val="00A66B03"/>
    <w:rsid w:val="00A66EE1"/>
    <w:rsid w:val="00A6751E"/>
    <w:rsid w:val="00A6775B"/>
    <w:rsid w:val="00A7028A"/>
    <w:rsid w:val="00A709BC"/>
    <w:rsid w:val="00A711FD"/>
    <w:rsid w:val="00A71805"/>
    <w:rsid w:val="00A71869"/>
    <w:rsid w:val="00A7214F"/>
    <w:rsid w:val="00A72764"/>
    <w:rsid w:val="00A72BA7"/>
    <w:rsid w:val="00A72F93"/>
    <w:rsid w:val="00A739F3"/>
    <w:rsid w:val="00A73AA0"/>
    <w:rsid w:val="00A73EA1"/>
    <w:rsid w:val="00A73EE9"/>
    <w:rsid w:val="00A74215"/>
    <w:rsid w:val="00A7449E"/>
    <w:rsid w:val="00A748BF"/>
    <w:rsid w:val="00A74BD0"/>
    <w:rsid w:val="00A74EE9"/>
    <w:rsid w:val="00A74F02"/>
    <w:rsid w:val="00A74F32"/>
    <w:rsid w:val="00A7516F"/>
    <w:rsid w:val="00A7522B"/>
    <w:rsid w:val="00A753D7"/>
    <w:rsid w:val="00A75453"/>
    <w:rsid w:val="00A75468"/>
    <w:rsid w:val="00A75495"/>
    <w:rsid w:val="00A75623"/>
    <w:rsid w:val="00A75676"/>
    <w:rsid w:val="00A759C9"/>
    <w:rsid w:val="00A75A25"/>
    <w:rsid w:val="00A760CD"/>
    <w:rsid w:val="00A76296"/>
    <w:rsid w:val="00A762F9"/>
    <w:rsid w:val="00A7648B"/>
    <w:rsid w:val="00A766F9"/>
    <w:rsid w:val="00A77F7A"/>
    <w:rsid w:val="00A80A9B"/>
    <w:rsid w:val="00A80EEF"/>
    <w:rsid w:val="00A8100E"/>
    <w:rsid w:val="00A81D5C"/>
    <w:rsid w:val="00A8257E"/>
    <w:rsid w:val="00A8274B"/>
    <w:rsid w:val="00A827C0"/>
    <w:rsid w:val="00A82F0F"/>
    <w:rsid w:val="00A83231"/>
    <w:rsid w:val="00A837E3"/>
    <w:rsid w:val="00A83855"/>
    <w:rsid w:val="00A83FB7"/>
    <w:rsid w:val="00A84151"/>
    <w:rsid w:val="00A8488E"/>
    <w:rsid w:val="00A849F8"/>
    <w:rsid w:val="00A85027"/>
    <w:rsid w:val="00A852E3"/>
    <w:rsid w:val="00A85AA9"/>
    <w:rsid w:val="00A86309"/>
    <w:rsid w:val="00A8676D"/>
    <w:rsid w:val="00A86E67"/>
    <w:rsid w:val="00A86EB1"/>
    <w:rsid w:val="00A87B0E"/>
    <w:rsid w:val="00A87CC7"/>
    <w:rsid w:val="00A87E9D"/>
    <w:rsid w:val="00A90E4C"/>
    <w:rsid w:val="00A90F56"/>
    <w:rsid w:val="00A90F82"/>
    <w:rsid w:val="00A91807"/>
    <w:rsid w:val="00A91B7D"/>
    <w:rsid w:val="00A92012"/>
    <w:rsid w:val="00A92CA7"/>
    <w:rsid w:val="00A92D5C"/>
    <w:rsid w:val="00A9326D"/>
    <w:rsid w:val="00A93629"/>
    <w:rsid w:val="00A937E7"/>
    <w:rsid w:val="00A9385A"/>
    <w:rsid w:val="00A94615"/>
    <w:rsid w:val="00A948D6"/>
    <w:rsid w:val="00A94931"/>
    <w:rsid w:val="00A94B88"/>
    <w:rsid w:val="00A951E9"/>
    <w:rsid w:val="00A95458"/>
    <w:rsid w:val="00A95ABB"/>
    <w:rsid w:val="00A961B1"/>
    <w:rsid w:val="00A9678B"/>
    <w:rsid w:val="00A96A58"/>
    <w:rsid w:val="00A96C82"/>
    <w:rsid w:val="00A96DB6"/>
    <w:rsid w:val="00A96F8E"/>
    <w:rsid w:val="00A9713A"/>
    <w:rsid w:val="00A97308"/>
    <w:rsid w:val="00A97640"/>
    <w:rsid w:val="00A97AA4"/>
    <w:rsid w:val="00A97B4D"/>
    <w:rsid w:val="00AA0433"/>
    <w:rsid w:val="00AA08A8"/>
    <w:rsid w:val="00AA0CD6"/>
    <w:rsid w:val="00AA1E31"/>
    <w:rsid w:val="00AA2639"/>
    <w:rsid w:val="00AA263C"/>
    <w:rsid w:val="00AA27B0"/>
    <w:rsid w:val="00AA2876"/>
    <w:rsid w:val="00AA2CE3"/>
    <w:rsid w:val="00AA30EB"/>
    <w:rsid w:val="00AA3683"/>
    <w:rsid w:val="00AA3901"/>
    <w:rsid w:val="00AA3D24"/>
    <w:rsid w:val="00AA4979"/>
    <w:rsid w:val="00AA5801"/>
    <w:rsid w:val="00AA5813"/>
    <w:rsid w:val="00AA62B1"/>
    <w:rsid w:val="00AA6576"/>
    <w:rsid w:val="00AA69F1"/>
    <w:rsid w:val="00AA6AC6"/>
    <w:rsid w:val="00AA6BE7"/>
    <w:rsid w:val="00AA6F55"/>
    <w:rsid w:val="00AA6F63"/>
    <w:rsid w:val="00AA7C16"/>
    <w:rsid w:val="00AB003F"/>
    <w:rsid w:val="00AB06FA"/>
    <w:rsid w:val="00AB0774"/>
    <w:rsid w:val="00AB08C7"/>
    <w:rsid w:val="00AB0C4D"/>
    <w:rsid w:val="00AB0C97"/>
    <w:rsid w:val="00AB0D90"/>
    <w:rsid w:val="00AB106E"/>
    <w:rsid w:val="00AB1374"/>
    <w:rsid w:val="00AB14B8"/>
    <w:rsid w:val="00AB170F"/>
    <w:rsid w:val="00AB18F9"/>
    <w:rsid w:val="00AB1C13"/>
    <w:rsid w:val="00AB2864"/>
    <w:rsid w:val="00AB34F7"/>
    <w:rsid w:val="00AB35B9"/>
    <w:rsid w:val="00AB39DC"/>
    <w:rsid w:val="00AB418C"/>
    <w:rsid w:val="00AB4754"/>
    <w:rsid w:val="00AB4A0E"/>
    <w:rsid w:val="00AB51DC"/>
    <w:rsid w:val="00AB52C4"/>
    <w:rsid w:val="00AB5629"/>
    <w:rsid w:val="00AB5718"/>
    <w:rsid w:val="00AB5BDD"/>
    <w:rsid w:val="00AB5FD7"/>
    <w:rsid w:val="00AB6248"/>
    <w:rsid w:val="00AB666D"/>
    <w:rsid w:val="00AB6EC1"/>
    <w:rsid w:val="00AB7004"/>
    <w:rsid w:val="00AB7569"/>
    <w:rsid w:val="00AB78E0"/>
    <w:rsid w:val="00AB7EEB"/>
    <w:rsid w:val="00AC1292"/>
    <w:rsid w:val="00AC1B22"/>
    <w:rsid w:val="00AC221E"/>
    <w:rsid w:val="00AC2255"/>
    <w:rsid w:val="00AC2909"/>
    <w:rsid w:val="00AC290D"/>
    <w:rsid w:val="00AC3170"/>
    <w:rsid w:val="00AC4125"/>
    <w:rsid w:val="00AC5D48"/>
    <w:rsid w:val="00AC5F07"/>
    <w:rsid w:val="00AC6053"/>
    <w:rsid w:val="00AC6A52"/>
    <w:rsid w:val="00AC6F27"/>
    <w:rsid w:val="00AC779C"/>
    <w:rsid w:val="00AD04C9"/>
    <w:rsid w:val="00AD04E2"/>
    <w:rsid w:val="00AD05CF"/>
    <w:rsid w:val="00AD0B26"/>
    <w:rsid w:val="00AD0CC0"/>
    <w:rsid w:val="00AD1479"/>
    <w:rsid w:val="00AD152A"/>
    <w:rsid w:val="00AD163A"/>
    <w:rsid w:val="00AD169F"/>
    <w:rsid w:val="00AD1B93"/>
    <w:rsid w:val="00AD233E"/>
    <w:rsid w:val="00AD257D"/>
    <w:rsid w:val="00AD2A47"/>
    <w:rsid w:val="00AD2AFC"/>
    <w:rsid w:val="00AD2D9C"/>
    <w:rsid w:val="00AD307C"/>
    <w:rsid w:val="00AD38C7"/>
    <w:rsid w:val="00AD3B88"/>
    <w:rsid w:val="00AD3BA6"/>
    <w:rsid w:val="00AD3C7F"/>
    <w:rsid w:val="00AD441D"/>
    <w:rsid w:val="00AD4B0A"/>
    <w:rsid w:val="00AD4C09"/>
    <w:rsid w:val="00AD4DDA"/>
    <w:rsid w:val="00AD5AB8"/>
    <w:rsid w:val="00AD5E21"/>
    <w:rsid w:val="00AD5F3B"/>
    <w:rsid w:val="00AD6BC8"/>
    <w:rsid w:val="00AD6F4E"/>
    <w:rsid w:val="00AD7303"/>
    <w:rsid w:val="00AD73C8"/>
    <w:rsid w:val="00AD7CF9"/>
    <w:rsid w:val="00AE0816"/>
    <w:rsid w:val="00AE0CC6"/>
    <w:rsid w:val="00AE0D79"/>
    <w:rsid w:val="00AE0EAF"/>
    <w:rsid w:val="00AE1735"/>
    <w:rsid w:val="00AE32AA"/>
    <w:rsid w:val="00AE3441"/>
    <w:rsid w:val="00AE3724"/>
    <w:rsid w:val="00AE3767"/>
    <w:rsid w:val="00AE38DC"/>
    <w:rsid w:val="00AE3BCB"/>
    <w:rsid w:val="00AE3C34"/>
    <w:rsid w:val="00AE3E31"/>
    <w:rsid w:val="00AE4FE2"/>
    <w:rsid w:val="00AE5837"/>
    <w:rsid w:val="00AE61E4"/>
    <w:rsid w:val="00AE61E9"/>
    <w:rsid w:val="00AE635F"/>
    <w:rsid w:val="00AE672D"/>
    <w:rsid w:val="00AE69CA"/>
    <w:rsid w:val="00AE6A61"/>
    <w:rsid w:val="00AE6D0E"/>
    <w:rsid w:val="00AE7014"/>
    <w:rsid w:val="00AE710E"/>
    <w:rsid w:val="00AE71B2"/>
    <w:rsid w:val="00AE73E7"/>
    <w:rsid w:val="00AE7914"/>
    <w:rsid w:val="00AE7B10"/>
    <w:rsid w:val="00AF03E5"/>
    <w:rsid w:val="00AF09F7"/>
    <w:rsid w:val="00AF0A07"/>
    <w:rsid w:val="00AF1B51"/>
    <w:rsid w:val="00AF2518"/>
    <w:rsid w:val="00AF27C5"/>
    <w:rsid w:val="00AF2C52"/>
    <w:rsid w:val="00AF3209"/>
    <w:rsid w:val="00AF34A3"/>
    <w:rsid w:val="00AF3A2A"/>
    <w:rsid w:val="00AF4BD3"/>
    <w:rsid w:val="00AF5DE7"/>
    <w:rsid w:val="00AF6435"/>
    <w:rsid w:val="00AF66CB"/>
    <w:rsid w:val="00AF6CC8"/>
    <w:rsid w:val="00AF6D28"/>
    <w:rsid w:val="00AF6D91"/>
    <w:rsid w:val="00AF6F0B"/>
    <w:rsid w:val="00B002FC"/>
    <w:rsid w:val="00B0098C"/>
    <w:rsid w:val="00B00A55"/>
    <w:rsid w:val="00B00F4D"/>
    <w:rsid w:val="00B0121B"/>
    <w:rsid w:val="00B01264"/>
    <w:rsid w:val="00B01DDE"/>
    <w:rsid w:val="00B02194"/>
    <w:rsid w:val="00B02B68"/>
    <w:rsid w:val="00B03137"/>
    <w:rsid w:val="00B0369B"/>
    <w:rsid w:val="00B037E1"/>
    <w:rsid w:val="00B039E5"/>
    <w:rsid w:val="00B04E77"/>
    <w:rsid w:val="00B05562"/>
    <w:rsid w:val="00B05891"/>
    <w:rsid w:val="00B05AFC"/>
    <w:rsid w:val="00B05BE7"/>
    <w:rsid w:val="00B06F06"/>
    <w:rsid w:val="00B073B5"/>
    <w:rsid w:val="00B07A11"/>
    <w:rsid w:val="00B07F68"/>
    <w:rsid w:val="00B10A74"/>
    <w:rsid w:val="00B10D43"/>
    <w:rsid w:val="00B10E5F"/>
    <w:rsid w:val="00B11F01"/>
    <w:rsid w:val="00B12138"/>
    <w:rsid w:val="00B127C7"/>
    <w:rsid w:val="00B12AA2"/>
    <w:rsid w:val="00B1339F"/>
    <w:rsid w:val="00B13634"/>
    <w:rsid w:val="00B136C8"/>
    <w:rsid w:val="00B137C4"/>
    <w:rsid w:val="00B13DE4"/>
    <w:rsid w:val="00B1411B"/>
    <w:rsid w:val="00B15324"/>
    <w:rsid w:val="00B16202"/>
    <w:rsid w:val="00B1721A"/>
    <w:rsid w:val="00B17565"/>
    <w:rsid w:val="00B17857"/>
    <w:rsid w:val="00B17F00"/>
    <w:rsid w:val="00B17FEC"/>
    <w:rsid w:val="00B20830"/>
    <w:rsid w:val="00B20878"/>
    <w:rsid w:val="00B20E03"/>
    <w:rsid w:val="00B20F21"/>
    <w:rsid w:val="00B210E5"/>
    <w:rsid w:val="00B2142F"/>
    <w:rsid w:val="00B225B5"/>
    <w:rsid w:val="00B22BF0"/>
    <w:rsid w:val="00B22CBC"/>
    <w:rsid w:val="00B23625"/>
    <w:rsid w:val="00B23633"/>
    <w:rsid w:val="00B238E6"/>
    <w:rsid w:val="00B23AC0"/>
    <w:rsid w:val="00B23ACB"/>
    <w:rsid w:val="00B23B71"/>
    <w:rsid w:val="00B244CF"/>
    <w:rsid w:val="00B24AC7"/>
    <w:rsid w:val="00B24F0A"/>
    <w:rsid w:val="00B25178"/>
    <w:rsid w:val="00B2521B"/>
    <w:rsid w:val="00B2523D"/>
    <w:rsid w:val="00B254D2"/>
    <w:rsid w:val="00B255DA"/>
    <w:rsid w:val="00B25BFA"/>
    <w:rsid w:val="00B26708"/>
    <w:rsid w:val="00B27029"/>
    <w:rsid w:val="00B27A74"/>
    <w:rsid w:val="00B30099"/>
    <w:rsid w:val="00B303F7"/>
    <w:rsid w:val="00B306D5"/>
    <w:rsid w:val="00B30F30"/>
    <w:rsid w:val="00B310E3"/>
    <w:rsid w:val="00B311C8"/>
    <w:rsid w:val="00B312AF"/>
    <w:rsid w:val="00B31834"/>
    <w:rsid w:val="00B32652"/>
    <w:rsid w:val="00B328A8"/>
    <w:rsid w:val="00B33228"/>
    <w:rsid w:val="00B335C2"/>
    <w:rsid w:val="00B337B6"/>
    <w:rsid w:val="00B33A1E"/>
    <w:rsid w:val="00B34047"/>
    <w:rsid w:val="00B34D84"/>
    <w:rsid w:val="00B35021"/>
    <w:rsid w:val="00B35B4B"/>
    <w:rsid w:val="00B35C8F"/>
    <w:rsid w:val="00B35ED2"/>
    <w:rsid w:val="00B3644A"/>
    <w:rsid w:val="00B36636"/>
    <w:rsid w:val="00B36E5E"/>
    <w:rsid w:val="00B37028"/>
    <w:rsid w:val="00B371DF"/>
    <w:rsid w:val="00B37869"/>
    <w:rsid w:val="00B37897"/>
    <w:rsid w:val="00B379E1"/>
    <w:rsid w:val="00B37BB5"/>
    <w:rsid w:val="00B37C1F"/>
    <w:rsid w:val="00B4032A"/>
    <w:rsid w:val="00B404E8"/>
    <w:rsid w:val="00B4169A"/>
    <w:rsid w:val="00B4177A"/>
    <w:rsid w:val="00B4211B"/>
    <w:rsid w:val="00B421F0"/>
    <w:rsid w:val="00B42470"/>
    <w:rsid w:val="00B42737"/>
    <w:rsid w:val="00B4297C"/>
    <w:rsid w:val="00B42AFE"/>
    <w:rsid w:val="00B43073"/>
    <w:rsid w:val="00B433F7"/>
    <w:rsid w:val="00B43624"/>
    <w:rsid w:val="00B43B86"/>
    <w:rsid w:val="00B4435B"/>
    <w:rsid w:val="00B4442B"/>
    <w:rsid w:val="00B444EB"/>
    <w:rsid w:val="00B448BE"/>
    <w:rsid w:val="00B44A02"/>
    <w:rsid w:val="00B44DFD"/>
    <w:rsid w:val="00B45795"/>
    <w:rsid w:val="00B457C6"/>
    <w:rsid w:val="00B460C4"/>
    <w:rsid w:val="00B46101"/>
    <w:rsid w:val="00B46817"/>
    <w:rsid w:val="00B46845"/>
    <w:rsid w:val="00B46968"/>
    <w:rsid w:val="00B46A5C"/>
    <w:rsid w:val="00B46C8B"/>
    <w:rsid w:val="00B46DB0"/>
    <w:rsid w:val="00B46E16"/>
    <w:rsid w:val="00B4706B"/>
    <w:rsid w:val="00B47680"/>
    <w:rsid w:val="00B47BAE"/>
    <w:rsid w:val="00B47D74"/>
    <w:rsid w:val="00B47F77"/>
    <w:rsid w:val="00B50D19"/>
    <w:rsid w:val="00B510B6"/>
    <w:rsid w:val="00B5170D"/>
    <w:rsid w:val="00B5192E"/>
    <w:rsid w:val="00B52210"/>
    <w:rsid w:val="00B52463"/>
    <w:rsid w:val="00B52976"/>
    <w:rsid w:val="00B52A3D"/>
    <w:rsid w:val="00B53204"/>
    <w:rsid w:val="00B53F10"/>
    <w:rsid w:val="00B54056"/>
    <w:rsid w:val="00B540BB"/>
    <w:rsid w:val="00B543CD"/>
    <w:rsid w:val="00B54912"/>
    <w:rsid w:val="00B54A17"/>
    <w:rsid w:val="00B54B05"/>
    <w:rsid w:val="00B54D6F"/>
    <w:rsid w:val="00B54EBA"/>
    <w:rsid w:val="00B54F8F"/>
    <w:rsid w:val="00B55AFA"/>
    <w:rsid w:val="00B56695"/>
    <w:rsid w:val="00B566CC"/>
    <w:rsid w:val="00B56992"/>
    <w:rsid w:val="00B569D9"/>
    <w:rsid w:val="00B56CEC"/>
    <w:rsid w:val="00B56FF6"/>
    <w:rsid w:val="00B5719C"/>
    <w:rsid w:val="00B577B2"/>
    <w:rsid w:val="00B57932"/>
    <w:rsid w:val="00B57A87"/>
    <w:rsid w:val="00B57FD3"/>
    <w:rsid w:val="00B57FDC"/>
    <w:rsid w:val="00B6062B"/>
    <w:rsid w:val="00B60899"/>
    <w:rsid w:val="00B60A3C"/>
    <w:rsid w:val="00B60AD5"/>
    <w:rsid w:val="00B612A9"/>
    <w:rsid w:val="00B61B6E"/>
    <w:rsid w:val="00B61E42"/>
    <w:rsid w:val="00B61F36"/>
    <w:rsid w:val="00B633D1"/>
    <w:rsid w:val="00B636C5"/>
    <w:rsid w:val="00B63943"/>
    <w:rsid w:val="00B63A5A"/>
    <w:rsid w:val="00B63F0B"/>
    <w:rsid w:val="00B63F8D"/>
    <w:rsid w:val="00B6479F"/>
    <w:rsid w:val="00B648C2"/>
    <w:rsid w:val="00B64BDC"/>
    <w:rsid w:val="00B64E83"/>
    <w:rsid w:val="00B64EEB"/>
    <w:rsid w:val="00B64FA5"/>
    <w:rsid w:val="00B650CC"/>
    <w:rsid w:val="00B650FC"/>
    <w:rsid w:val="00B65307"/>
    <w:rsid w:val="00B659CB"/>
    <w:rsid w:val="00B65A2A"/>
    <w:rsid w:val="00B6660D"/>
    <w:rsid w:val="00B66E50"/>
    <w:rsid w:val="00B67680"/>
    <w:rsid w:val="00B67A7E"/>
    <w:rsid w:val="00B67DEE"/>
    <w:rsid w:val="00B67E7E"/>
    <w:rsid w:val="00B70054"/>
    <w:rsid w:val="00B704C6"/>
    <w:rsid w:val="00B70531"/>
    <w:rsid w:val="00B70673"/>
    <w:rsid w:val="00B707FB"/>
    <w:rsid w:val="00B70E24"/>
    <w:rsid w:val="00B712DF"/>
    <w:rsid w:val="00B71B00"/>
    <w:rsid w:val="00B71C95"/>
    <w:rsid w:val="00B72F0C"/>
    <w:rsid w:val="00B730BE"/>
    <w:rsid w:val="00B73660"/>
    <w:rsid w:val="00B738DE"/>
    <w:rsid w:val="00B73C2E"/>
    <w:rsid w:val="00B73E82"/>
    <w:rsid w:val="00B73F20"/>
    <w:rsid w:val="00B73F59"/>
    <w:rsid w:val="00B74534"/>
    <w:rsid w:val="00B74ED4"/>
    <w:rsid w:val="00B755D3"/>
    <w:rsid w:val="00B7670A"/>
    <w:rsid w:val="00B76AEA"/>
    <w:rsid w:val="00B76B42"/>
    <w:rsid w:val="00B76E6F"/>
    <w:rsid w:val="00B76F21"/>
    <w:rsid w:val="00B772CD"/>
    <w:rsid w:val="00B77B97"/>
    <w:rsid w:val="00B80287"/>
    <w:rsid w:val="00B80653"/>
    <w:rsid w:val="00B80B2D"/>
    <w:rsid w:val="00B81461"/>
    <w:rsid w:val="00B81667"/>
    <w:rsid w:val="00B819A7"/>
    <w:rsid w:val="00B81B8E"/>
    <w:rsid w:val="00B81CD2"/>
    <w:rsid w:val="00B820A4"/>
    <w:rsid w:val="00B82677"/>
    <w:rsid w:val="00B82899"/>
    <w:rsid w:val="00B82BFE"/>
    <w:rsid w:val="00B83163"/>
    <w:rsid w:val="00B83B09"/>
    <w:rsid w:val="00B83CDD"/>
    <w:rsid w:val="00B83FD5"/>
    <w:rsid w:val="00B84972"/>
    <w:rsid w:val="00B84F8A"/>
    <w:rsid w:val="00B85092"/>
    <w:rsid w:val="00B85C96"/>
    <w:rsid w:val="00B85C9F"/>
    <w:rsid w:val="00B86315"/>
    <w:rsid w:val="00B8685F"/>
    <w:rsid w:val="00B86C4F"/>
    <w:rsid w:val="00B86CE9"/>
    <w:rsid w:val="00B871E6"/>
    <w:rsid w:val="00B8771F"/>
    <w:rsid w:val="00B87952"/>
    <w:rsid w:val="00B90C06"/>
    <w:rsid w:val="00B90E8A"/>
    <w:rsid w:val="00B911D4"/>
    <w:rsid w:val="00B91978"/>
    <w:rsid w:val="00B91BF7"/>
    <w:rsid w:val="00B91EBA"/>
    <w:rsid w:val="00B922B7"/>
    <w:rsid w:val="00B92B31"/>
    <w:rsid w:val="00B931AF"/>
    <w:rsid w:val="00B932FD"/>
    <w:rsid w:val="00B934DA"/>
    <w:rsid w:val="00B93A84"/>
    <w:rsid w:val="00B93C3E"/>
    <w:rsid w:val="00B943B4"/>
    <w:rsid w:val="00B949EC"/>
    <w:rsid w:val="00B95143"/>
    <w:rsid w:val="00B9546E"/>
    <w:rsid w:val="00B95733"/>
    <w:rsid w:val="00B95FB8"/>
    <w:rsid w:val="00B96BB2"/>
    <w:rsid w:val="00B96DF8"/>
    <w:rsid w:val="00B96E83"/>
    <w:rsid w:val="00B96EA8"/>
    <w:rsid w:val="00BA047B"/>
    <w:rsid w:val="00BA0643"/>
    <w:rsid w:val="00BA06AD"/>
    <w:rsid w:val="00BA094C"/>
    <w:rsid w:val="00BA0A69"/>
    <w:rsid w:val="00BA0CF2"/>
    <w:rsid w:val="00BA24F3"/>
    <w:rsid w:val="00BA2586"/>
    <w:rsid w:val="00BA2AD4"/>
    <w:rsid w:val="00BA34E1"/>
    <w:rsid w:val="00BA3554"/>
    <w:rsid w:val="00BA36B2"/>
    <w:rsid w:val="00BA38D4"/>
    <w:rsid w:val="00BA4327"/>
    <w:rsid w:val="00BA44D7"/>
    <w:rsid w:val="00BA4563"/>
    <w:rsid w:val="00BA48E8"/>
    <w:rsid w:val="00BA4A9B"/>
    <w:rsid w:val="00BA4D38"/>
    <w:rsid w:val="00BA4EEC"/>
    <w:rsid w:val="00BA50FB"/>
    <w:rsid w:val="00BA5721"/>
    <w:rsid w:val="00BA5A13"/>
    <w:rsid w:val="00BA5D59"/>
    <w:rsid w:val="00BA653C"/>
    <w:rsid w:val="00BA6926"/>
    <w:rsid w:val="00BA77D5"/>
    <w:rsid w:val="00BA7876"/>
    <w:rsid w:val="00BB0909"/>
    <w:rsid w:val="00BB0A1C"/>
    <w:rsid w:val="00BB0A7D"/>
    <w:rsid w:val="00BB0CBB"/>
    <w:rsid w:val="00BB0E96"/>
    <w:rsid w:val="00BB15D7"/>
    <w:rsid w:val="00BB18DF"/>
    <w:rsid w:val="00BB19D1"/>
    <w:rsid w:val="00BB1A0D"/>
    <w:rsid w:val="00BB2320"/>
    <w:rsid w:val="00BB2919"/>
    <w:rsid w:val="00BB2F85"/>
    <w:rsid w:val="00BB32FE"/>
    <w:rsid w:val="00BB36B1"/>
    <w:rsid w:val="00BB397F"/>
    <w:rsid w:val="00BB3A03"/>
    <w:rsid w:val="00BB3D1B"/>
    <w:rsid w:val="00BB3DD5"/>
    <w:rsid w:val="00BB3EA3"/>
    <w:rsid w:val="00BB4085"/>
    <w:rsid w:val="00BB440F"/>
    <w:rsid w:val="00BB4DA0"/>
    <w:rsid w:val="00BB4E68"/>
    <w:rsid w:val="00BB52B8"/>
    <w:rsid w:val="00BB5EA6"/>
    <w:rsid w:val="00BB68DF"/>
    <w:rsid w:val="00BB6DF2"/>
    <w:rsid w:val="00BB6FF9"/>
    <w:rsid w:val="00BB700D"/>
    <w:rsid w:val="00BB76E2"/>
    <w:rsid w:val="00BB77FD"/>
    <w:rsid w:val="00BB7C74"/>
    <w:rsid w:val="00BC099D"/>
    <w:rsid w:val="00BC11AF"/>
    <w:rsid w:val="00BC11F4"/>
    <w:rsid w:val="00BC165D"/>
    <w:rsid w:val="00BC1AB6"/>
    <w:rsid w:val="00BC1C89"/>
    <w:rsid w:val="00BC213C"/>
    <w:rsid w:val="00BC2245"/>
    <w:rsid w:val="00BC3026"/>
    <w:rsid w:val="00BC31B6"/>
    <w:rsid w:val="00BC3375"/>
    <w:rsid w:val="00BC3743"/>
    <w:rsid w:val="00BC3838"/>
    <w:rsid w:val="00BC3B30"/>
    <w:rsid w:val="00BC3BDC"/>
    <w:rsid w:val="00BC432D"/>
    <w:rsid w:val="00BC4D02"/>
    <w:rsid w:val="00BC5923"/>
    <w:rsid w:val="00BC5C46"/>
    <w:rsid w:val="00BC5C5D"/>
    <w:rsid w:val="00BC5D3E"/>
    <w:rsid w:val="00BC6405"/>
    <w:rsid w:val="00BC6BA0"/>
    <w:rsid w:val="00BC6C1D"/>
    <w:rsid w:val="00BC6ED9"/>
    <w:rsid w:val="00BC7134"/>
    <w:rsid w:val="00BC7703"/>
    <w:rsid w:val="00BD0339"/>
    <w:rsid w:val="00BD1440"/>
    <w:rsid w:val="00BD1CC1"/>
    <w:rsid w:val="00BD1CC4"/>
    <w:rsid w:val="00BD230A"/>
    <w:rsid w:val="00BD34C5"/>
    <w:rsid w:val="00BD39B3"/>
    <w:rsid w:val="00BD40F7"/>
    <w:rsid w:val="00BD4486"/>
    <w:rsid w:val="00BD4664"/>
    <w:rsid w:val="00BD4D6F"/>
    <w:rsid w:val="00BD5AFD"/>
    <w:rsid w:val="00BD62D1"/>
    <w:rsid w:val="00BD650B"/>
    <w:rsid w:val="00BD7007"/>
    <w:rsid w:val="00BD7532"/>
    <w:rsid w:val="00BE048C"/>
    <w:rsid w:val="00BE087F"/>
    <w:rsid w:val="00BE0882"/>
    <w:rsid w:val="00BE09F7"/>
    <w:rsid w:val="00BE0C22"/>
    <w:rsid w:val="00BE1361"/>
    <w:rsid w:val="00BE1987"/>
    <w:rsid w:val="00BE19DD"/>
    <w:rsid w:val="00BE1C57"/>
    <w:rsid w:val="00BE21E4"/>
    <w:rsid w:val="00BE2B8B"/>
    <w:rsid w:val="00BE2BF4"/>
    <w:rsid w:val="00BE2CE5"/>
    <w:rsid w:val="00BE2E9C"/>
    <w:rsid w:val="00BE2EC8"/>
    <w:rsid w:val="00BE343D"/>
    <w:rsid w:val="00BE3480"/>
    <w:rsid w:val="00BE457C"/>
    <w:rsid w:val="00BE4655"/>
    <w:rsid w:val="00BE47C2"/>
    <w:rsid w:val="00BE57DD"/>
    <w:rsid w:val="00BE68A0"/>
    <w:rsid w:val="00BE718D"/>
    <w:rsid w:val="00BE7CE5"/>
    <w:rsid w:val="00BE7E1F"/>
    <w:rsid w:val="00BF0281"/>
    <w:rsid w:val="00BF0B02"/>
    <w:rsid w:val="00BF0BCF"/>
    <w:rsid w:val="00BF135A"/>
    <w:rsid w:val="00BF1AD8"/>
    <w:rsid w:val="00BF1E7E"/>
    <w:rsid w:val="00BF251B"/>
    <w:rsid w:val="00BF2A4A"/>
    <w:rsid w:val="00BF2BA2"/>
    <w:rsid w:val="00BF2EF4"/>
    <w:rsid w:val="00BF3922"/>
    <w:rsid w:val="00BF3F10"/>
    <w:rsid w:val="00BF3F1D"/>
    <w:rsid w:val="00BF4705"/>
    <w:rsid w:val="00BF49E3"/>
    <w:rsid w:val="00BF4B5A"/>
    <w:rsid w:val="00BF4EC0"/>
    <w:rsid w:val="00BF547F"/>
    <w:rsid w:val="00BF576D"/>
    <w:rsid w:val="00BF5D8B"/>
    <w:rsid w:val="00BF5E6F"/>
    <w:rsid w:val="00BF5E91"/>
    <w:rsid w:val="00BF5F20"/>
    <w:rsid w:val="00BF60A2"/>
    <w:rsid w:val="00BF6336"/>
    <w:rsid w:val="00BF6D07"/>
    <w:rsid w:val="00C000E6"/>
    <w:rsid w:val="00C00202"/>
    <w:rsid w:val="00C0023E"/>
    <w:rsid w:val="00C003D8"/>
    <w:rsid w:val="00C009CE"/>
    <w:rsid w:val="00C00D22"/>
    <w:rsid w:val="00C01B28"/>
    <w:rsid w:val="00C01CC0"/>
    <w:rsid w:val="00C0219D"/>
    <w:rsid w:val="00C02288"/>
    <w:rsid w:val="00C0228F"/>
    <w:rsid w:val="00C02409"/>
    <w:rsid w:val="00C0293F"/>
    <w:rsid w:val="00C02CE9"/>
    <w:rsid w:val="00C03D17"/>
    <w:rsid w:val="00C04894"/>
    <w:rsid w:val="00C04983"/>
    <w:rsid w:val="00C04CDF"/>
    <w:rsid w:val="00C04EAB"/>
    <w:rsid w:val="00C05135"/>
    <w:rsid w:val="00C0549E"/>
    <w:rsid w:val="00C05A4F"/>
    <w:rsid w:val="00C05C42"/>
    <w:rsid w:val="00C05C92"/>
    <w:rsid w:val="00C05C9A"/>
    <w:rsid w:val="00C05D58"/>
    <w:rsid w:val="00C0609D"/>
    <w:rsid w:val="00C06461"/>
    <w:rsid w:val="00C0646D"/>
    <w:rsid w:val="00C066EF"/>
    <w:rsid w:val="00C06A73"/>
    <w:rsid w:val="00C06B76"/>
    <w:rsid w:val="00C077AA"/>
    <w:rsid w:val="00C07DAF"/>
    <w:rsid w:val="00C07E21"/>
    <w:rsid w:val="00C10243"/>
    <w:rsid w:val="00C10558"/>
    <w:rsid w:val="00C10D62"/>
    <w:rsid w:val="00C110CC"/>
    <w:rsid w:val="00C11A6B"/>
    <w:rsid w:val="00C12315"/>
    <w:rsid w:val="00C124C7"/>
    <w:rsid w:val="00C13056"/>
    <w:rsid w:val="00C13258"/>
    <w:rsid w:val="00C1329D"/>
    <w:rsid w:val="00C146CA"/>
    <w:rsid w:val="00C1521B"/>
    <w:rsid w:val="00C15743"/>
    <w:rsid w:val="00C1587B"/>
    <w:rsid w:val="00C15FAC"/>
    <w:rsid w:val="00C16186"/>
    <w:rsid w:val="00C161FC"/>
    <w:rsid w:val="00C1644D"/>
    <w:rsid w:val="00C174AF"/>
    <w:rsid w:val="00C17BCE"/>
    <w:rsid w:val="00C17D44"/>
    <w:rsid w:val="00C17E6C"/>
    <w:rsid w:val="00C202CC"/>
    <w:rsid w:val="00C206D3"/>
    <w:rsid w:val="00C208BA"/>
    <w:rsid w:val="00C2113E"/>
    <w:rsid w:val="00C2232C"/>
    <w:rsid w:val="00C2264B"/>
    <w:rsid w:val="00C2296E"/>
    <w:rsid w:val="00C231D6"/>
    <w:rsid w:val="00C23CEC"/>
    <w:rsid w:val="00C23F7D"/>
    <w:rsid w:val="00C24575"/>
    <w:rsid w:val="00C24B92"/>
    <w:rsid w:val="00C24EE2"/>
    <w:rsid w:val="00C2508C"/>
    <w:rsid w:val="00C260AB"/>
    <w:rsid w:val="00C26236"/>
    <w:rsid w:val="00C262B7"/>
    <w:rsid w:val="00C276DB"/>
    <w:rsid w:val="00C31757"/>
    <w:rsid w:val="00C31BD9"/>
    <w:rsid w:val="00C323C9"/>
    <w:rsid w:val="00C3359A"/>
    <w:rsid w:val="00C3421B"/>
    <w:rsid w:val="00C346F4"/>
    <w:rsid w:val="00C34709"/>
    <w:rsid w:val="00C35120"/>
    <w:rsid w:val="00C35173"/>
    <w:rsid w:val="00C35A4F"/>
    <w:rsid w:val="00C3609C"/>
    <w:rsid w:val="00C3653D"/>
    <w:rsid w:val="00C3654C"/>
    <w:rsid w:val="00C36764"/>
    <w:rsid w:val="00C372F5"/>
    <w:rsid w:val="00C375DB"/>
    <w:rsid w:val="00C37B13"/>
    <w:rsid w:val="00C37B4C"/>
    <w:rsid w:val="00C37BE0"/>
    <w:rsid w:val="00C37C32"/>
    <w:rsid w:val="00C37CDE"/>
    <w:rsid w:val="00C37DAE"/>
    <w:rsid w:val="00C403B2"/>
    <w:rsid w:val="00C40446"/>
    <w:rsid w:val="00C407BC"/>
    <w:rsid w:val="00C4092E"/>
    <w:rsid w:val="00C40988"/>
    <w:rsid w:val="00C40EC7"/>
    <w:rsid w:val="00C41122"/>
    <w:rsid w:val="00C41714"/>
    <w:rsid w:val="00C41835"/>
    <w:rsid w:val="00C4198D"/>
    <w:rsid w:val="00C41B0F"/>
    <w:rsid w:val="00C42228"/>
    <w:rsid w:val="00C4260A"/>
    <w:rsid w:val="00C42CF6"/>
    <w:rsid w:val="00C42DC9"/>
    <w:rsid w:val="00C43315"/>
    <w:rsid w:val="00C43596"/>
    <w:rsid w:val="00C4359F"/>
    <w:rsid w:val="00C4435E"/>
    <w:rsid w:val="00C44B6A"/>
    <w:rsid w:val="00C451DE"/>
    <w:rsid w:val="00C45474"/>
    <w:rsid w:val="00C45596"/>
    <w:rsid w:val="00C458A5"/>
    <w:rsid w:val="00C459D3"/>
    <w:rsid w:val="00C45AED"/>
    <w:rsid w:val="00C45B6E"/>
    <w:rsid w:val="00C45E32"/>
    <w:rsid w:val="00C45F2A"/>
    <w:rsid w:val="00C45FC4"/>
    <w:rsid w:val="00C466B9"/>
    <w:rsid w:val="00C46F3B"/>
    <w:rsid w:val="00C472CC"/>
    <w:rsid w:val="00C476AB"/>
    <w:rsid w:val="00C47E05"/>
    <w:rsid w:val="00C503B5"/>
    <w:rsid w:val="00C50FEE"/>
    <w:rsid w:val="00C510B5"/>
    <w:rsid w:val="00C51684"/>
    <w:rsid w:val="00C5172B"/>
    <w:rsid w:val="00C518C6"/>
    <w:rsid w:val="00C521E1"/>
    <w:rsid w:val="00C5240C"/>
    <w:rsid w:val="00C526B4"/>
    <w:rsid w:val="00C52CBB"/>
    <w:rsid w:val="00C52D35"/>
    <w:rsid w:val="00C53D17"/>
    <w:rsid w:val="00C5481C"/>
    <w:rsid w:val="00C55B08"/>
    <w:rsid w:val="00C55F03"/>
    <w:rsid w:val="00C5672D"/>
    <w:rsid w:val="00C56928"/>
    <w:rsid w:val="00C57794"/>
    <w:rsid w:val="00C60D70"/>
    <w:rsid w:val="00C60DCD"/>
    <w:rsid w:val="00C60EE1"/>
    <w:rsid w:val="00C614C0"/>
    <w:rsid w:val="00C6160E"/>
    <w:rsid w:val="00C6204E"/>
    <w:rsid w:val="00C621BC"/>
    <w:rsid w:val="00C62A9D"/>
    <w:rsid w:val="00C63162"/>
    <w:rsid w:val="00C63564"/>
    <w:rsid w:val="00C6382F"/>
    <w:rsid w:val="00C63F2C"/>
    <w:rsid w:val="00C64618"/>
    <w:rsid w:val="00C64891"/>
    <w:rsid w:val="00C64CA0"/>
    <w:rsid w:val="00C654B4"/>
    <w:rsid w:val="00C6552B"/>
    <w:rsid w:val="00C65B20"/>
    <w:rsid w:val="00C669B5"/>
    <w:rsid w:val="00C66A53"/>
    <w:rsid w:val="00C66B0F"/>
    <w:rsid w:val="00C66D11"/>
    <w:rsid w:val="00C66EDD"/>
    <w:rsid w:val="00C67010"/>
    <w:rsid w:val="00C67022"/>
    <w:rsid w:val="00C6721F"/>
    <w:rsid w:val="00C6769C"/>
    <w:rsid w:val="00C67BA3"/>
    <w:rsid w:val="00C70587"/>
    <w:rsid w:val="00C707C0"/>
    <w:rsid w:val="00C707DF"/>
    <w:rsid w:val="00C70D6E"/>
    <w:rsid w:val="00C71066"/>
    <w:rsid w:val="00C7132F"/>
    <w:rsid w:val="00C71CE5"/>
    <w:rsid w:val="00C72EFA"/>
    <w:rsid w:val="00C735B6"/>
    <w:rsid w:val="00C736D2"/>
    <w:rsid w:val="00C73E12"/>
    <w:rsid w:val="00C740A0"/>
    <w:rsid w:val="00C74910"/>
    <w:rsid w:val="00C75629"/>
    <w:rsid w:val="00C75A06"/>
    <w:rsid w:val="00C75A92"/>
    <w:rsid w:val="00C76070"/>
    <w:rsid w:val="00C76727"/>
    <w:rsid w:val="00C76F5B"/>
    <w:rsid w:val="00C7700C"/>
    <w:rsid w:val="00C770DA"/>
    <w:rsid w:val="00C77495"/>
    <w:rsid w:val="00C801DF"/>
    <w:rsid w:val="00C804EA"/>
    <w:rsid w:val="00C804F7"/>
    <w:rsid w:val="00C8130D"/>
    <w:rsid w:val="00C814DA"/>
    <w:rsid w:val="00C819FC"/>
    <w:rsid w:val="00C824C0"/>
    <w:rsid w:val="00C82F43"/>
    <w:rsid w:val="00C83088"/>
    <w:rsid w:val="00C8364F"/>
    <w:rsid w:val="00C837EA"/>
    <w:rsid w:val="00C839B0"/>
    <w:rsid w:val="00C83F47"/>
    <w:rsid w:val="00C84107"/>
    <w:rsid w:val="00C8438E"/>
    <w:rsid w:val="00C844DF"/>
    <w:rsid w:val="00C84661"/>
    <w:rsid w:val="00C846AA"/>
    <w:rsid w:val="00C84B6B"/>
    <w:rsid w:val="00C84FA8"/>
    <w:rsid w:val="00C856F2"/>
    <w:rsid w:val="00C85EF3"/>
    <w:rsid w:val="00C86644"/>
    <w:rsid w:val="00C86C1B"/>
    <w:rsid w:val="00C875CB"/>
    <w:rsid w:val="00C876DC"/>
    <w:rsid w:val="00C87824"/>
    <w:rsid w:val="00C900B9"/>
    <w:rsid w:val="00C90176"/>
    <w:rsid w:val="00C91016"/>
    <w:rsid w:val="00C910BA"/>
    <w:rsid w:val="00C91302"/>
    <w:rsid w:val="00C91B78"/>
    <w:rsid w:val="00C91B80"/>
    <w:rsid w:val="00C920ED"/>
    <w:rsid w:val="00C92693"/>
    <w:rsid w:val="00C927F7"/>
    <w:rsid w:val="00C92EB8"/>
    <w:rsid w:val="00C92FEB"/>
    <w:rsid w:val="00C93546"/>
    <w:rsid w:val="00C93576"/>
    <w:rsid w:val="00C93AF9"/>
    <w:rsid w:val="00C93BE5"/>
    <w:rsid w:val="00C94434"/>
    <w:rsid w:val="00C946B1"/>
    <w:rsid w:val="00C94861"/>
    <w:rsid w:val="00C94C36"/>
    <w:rsid w:val="00C950B0"/>
    <w:rsid w:val="00C9517F"/>
    <w:rsid w:val="00C95532"/>
    <w:rsid w:val="00C95D49"/>
    <w:rsid w:val="00C95DB3"/>
    <w:rsid w:val="00C966CE"/>
    <w:rsid w:val="00C9675E"/>
    <w:rsid w:val="00C96EDE"/>
    <w:rsid w:val="00C96F8C"/>
    <w:rsid w:val="00C96FF7"/>
    <w:rsid w:val="00C97146"/>
    <w:rsid w:val="00CA07B7"/>
    <w:rsid w:val="00CA0A7C"/>
    <w:rsid w:val="00CA0CB0"/>
    <w:rsid w:val="00CA0DAA"/>
    <w:rsid w:val="00CA0DE9"/>
    <w:rsid w:val="00CA11CC"/>
    <w:rsid w:val="00CA12E2"/>
    <w:rsid w:val="00CA1726"/>
    <w:rsid w:val="00CA18B2"/>
    <w:rsid w:val="00CA1F9D"/>
    <w:rsid w:val="00CA2180"/>
    <w:rsid w:val="00CA2200"/>
    <w:rsid w:val="00CA2BB3"/>
    <w:rsid w:val="00CA2CC9"/>
    <w:rsid w:val="00CA39F8"/>
    <w:rsid w:val="00CA39FB"/>
    <w:rsid w:val="00CA3B79"/>
    <w:rsid w:val="00CA3CB6"/>
    <w:rsid w:val="00CA3D2F"/>
    <w:rsid w:val="00CA3E20"/>
    <w:rsid w:val="00CA410E"/>
    <w:rsid w:val="00CA421A"/>
    <w:rsid w:val="00CA4A42"/>
    <w:rsid w:val="00CA4A44"/>
    <w:rsid w:val="00CA4F0F"/>
    <w:rsid w:val="00CA529D"/>
    <w:rsid w:val="00CA5E2B"/>
    <w:rsid w:val="00CA6AC3"/>
    <w:rsid w:val="00CA6B85"/>
    <w:rsid w:val="00CA784B"/>
    <w:rsid w:val="00CA78D5"/>
    <w:rsid w:val="00CA7E08"/>
    <w:rsid w:val="00CB0578"/>
    <w:rsid w:val="00CB0F19"/>
    <w:rsid w:val="00CB1206"/>
    <w:rsid w:val="00CB1C0B"/>
    <w:rsid w:val="00CB1C23"/>
    <w:rsid w:val="00CB2015"/>
    <w:rsid w:val="00CB2490"/>
    <w:rsid w:val="00CB27C2"/>
    <w:rsid w:val="00CB343C"/>
    <w:rsid w:val="00CB34B3"/>
    <w:rsid w:val="00CB4053"/>
    <w:rsid w:val="00CB4535"/>
    <w:rsid w:val="00CB503B"/>
    <w:rsid w:val="00CB50BF"/>
    <w:rsid w:val="00CB5724"/>
    <w:rsid w:val="00CB5816"/>
    <w:rsid w:val="00CB5F27"/>
    <w:rsid w:val="00CB6127"/>
    <w:rsid w:val="00CB6290"/>
    <w:rsid w:val="00CB6A5D"/>
    <w:rsid w:val="00CB6C16"/>
    <w:rsid w:val="00CB7269"/>
    <w:rsid w:val="00CB7402"/>
    <w:rsid w:val="00CB7996"/>
    <w:rsid w:val="00CB7B44"/>
    <w:rsid w:val="00CC02DA"/>
    <w:rsid w:val="00CC036E"/>
    <w:rsid w:val="00CC03AA"/>
    <w:rsid w:val="00CC0789"/>
    <w:rsid w:val="00CC0C85"/>
    <w:rsid w:val="00CC16F9"/>
    <w:rsid w:val="00CC1A4F"/>
    <w:rsid w:val="00CC1ECC"/>
    <w:rsid w:val="00CC24A5"/>
    <w:rsid w:val="00CC25B1"/>
    <w:rsid w:val="00CC2672"/>
    <w:rsid w:val="00CC26C6"/>
    <w:rsid w:val="00CC26F4"/>
    <w:rsid w:val="00CC27FE"/>
    <w:rsid w:val="00CC28B4"/>
    <w:rsid w:val="00CC2D21"/>
    <w:rsid w:val="00CC331E"/>
    <w:rsid w:val="00CC344F"/>
    <w:rsid w:val="00CC4797"/>
    <w:rsid w:val="00CC5AAB"/>
    <w:rsid w:val="00CC5B53"/>
    <w:rsid w:val="00CC6071"/>
    <w:rsid w:val="00CC6F5C"/>
    <w:rsid w:val="00CC709F"/>
    <w:rsid w:val="00CC726F"/>
    <w:rsid w:val="00CC73F7"/>
    <w:rsid w:val="00CC75F0"/>
    <w:rsid w:val="00CC7928"/>
    <w:rsid w:val="00CD0120"/>
    <w:rsid w:val="00CD0229"/>
    <w:rsid w:val="00CD04AF"/>
    <w:rsid w:val="00CD0517"/>
    <w:rsid w:val="00CD189A"/>
    <w:rsid w:val="00CD1E53"/>
    <w:rsid w:val="00CD2191"/>
    <w:rsid w:val="00CD2415"/>
    <w:rsid w:val="00CD2600"/>
    <w:rsid w:val="00CD276C"/>
    <w:rsid w:val="00CD2E95"/>
    <w:rsid w:val="00CD38A9"/>
    <w:rsid w:val="00CD4043"/>
    <w:rsid w:val="00CD40FE"/>
    <w:rsid w:val="00CD418C"/>
    <w:rsid w:val="00CD44B2"/>
    <w:rsid w:val="00CD46D2"/>
    <w:rsid w:val="00CD4742"/>
    <w:rsid w:val="00CD4858"/>
    <w:rsid w:val="00CD4BBB"/>
    <w:rsid w:val="00CD5419"/>
    <w:rsid w:val="00CD61CC"/>
    <w:rsid w:val="00CD64FA"/>
    <w:rsid w:val="00CD6A8A"/>
    <w:rsid w:val="00CD6ECA"/>
    <w:rsid w:val="00CD6FDB"/>
    <w:rsid w:val="00CD71EA"/>
    <w:rsid w:val="00CD7CAA"/>
    <w:rsid w:val="00CE00D5"/>
    <w:rsid w:val="00CE03ED"/>
    <w:rsid w:val="00CE18F2"/>
    <w:rsid w:val="00CE2852"/>
    <w:rsid w:val="00CE2895"/>
    <w:rsid w:val="00CE30A6"/>
    <w:rsid w:val="00CE3379"/>
    <w:rsid w:val="00CE3729"/>
    <w:rsid w:val="00CE386F"/>
    <w:rsid w:val="00CE3B8B"/>
    <w:rsid w:val="00CE3BA7"/>
    <w:rsid w:val="00CE3C36"/>
    <w:rsid w:val="00CE4398"/>
    <w:rsid w:val="00CE43AD"/>
    <w:rsid w:val="00CE470B"/>
    <w:rsid w:val="00CE5050"/>
    <w:rsid w:val="00CE50BA"/>
    <w:rsid w:val="00CE520F"/>
    <w:rsid w:val="00CE555A"/>
    <w:rsid w:val="00CE555D"/>
    <w:rsid w:val="00CE5B09"/>
    <w:rsid w:val="00CE5F5D"/>
    <w:rsid w:val="00CE603A"/>
    <w:rsid w:val="00CE60E1"/>
    <w:rsid w:val="00CE62AA"/>
    <w:rsid w:val="00CE6415"/>
    <w:rsid w:val="00CE695F"/>
    <w:rsid w:val="00CE7325"/>
    <w:rsid w:val="00CE7569"/>
    <w:rsid w:val="00CE7815"/>
    <w:rsid w:val="00CE7AEE"/>
    <w:rsid w:val="00CF0175"/>
    <w:rsid w:val="00CF02DA"/>
    <w:rsid w:val="00CF0CC1"/>
    <w:rsid w:val="00CF135D"/>
    <w:rsid w:val="00CF1387"/>
    <w:rsid w:val="00CF147D"/>
    <w:rsid w:val="00CF2720"/>
    <w:rsid w:val="00CF2EF6"/>
    <w:rsid w:val="00CF30FC"/>
    <w:rsid w:val="00CF338E"/>
    <w:rsid w:val="00CF33BC"/>
    <w:rsid w:val="00CF3540"/>
    <w:rsid w:val="00CF35C2"/>
    <w:rsid w:val="00CF36ED"/>
    <w:rsid w:val="00CF3DB6"/>
    <w:rsid w:val="00CF46AF"/>
    <w:rsid w:val="00CF48D6"/>
    <w:rsid w:val="00CF501D"/>
    <w:rsid w:val="00CF50E4"/>
    <w:rsid w:val="00CF5294"/>
    <w:rsid w:val="00CF5AE1"/>
    <w:rsid w:val="00CF65DB"/>
    <w:rsid w:val="00CF6F31"/>
    <w:rsid w:val="00CF75D5"/>
    <w:rsid w:val="00D0000C"/>
    <w:rsid w:val="00D00034"/>
    <w:rsid w:val="00D00EF2"/>
    <w:rsid w:val="00D00F69"/>
    <w:rsid w:val="00D0101D"/>
    <w:rsid w:val="00D013EA"/>
    <w:rsid w:val="00D024F8"/>
    <w:rsid w:val="00D02827"/>
    <w:rsid w:val="00D02AD4"/>
    <w:rsid w:val="00D02CB1"/>
    <w:rsid w:val="00D02CBF"/>
    <w:rsid w:val="00D02F9C"/>
    <w:rsid w:val="00D030D2"/>
    <w:rsid w:val="00D034F5"/>
    <w:rsid w:val="00D035C1"/>
    <w:rsid w:val="00D036F7"/>
    <w:rsid w:val="00D03AC7"/>
    <w:rsid w:val="00D043B5"/>
    <w:rsid w:val="00D046D1"/>
    <w:rsid w:val="00D048E5"/>
    <w:rsid w:val="00D063F1"/>
    <w:rsid w:val="00D065AC"/>
    <w:rsid w:val="00D065E5"/>
    <w:rsid w:val="00D06A06"/>
    <w:rsid w:val="00D06A1F"/>
    <w:rsid w:val="00D06D3C"/>
    <w:rsid w:val="00D072B7"/>
    <w:rsid w:val="00D072DB"/>
    <w:rsid w:val="00D0753B"/>
    <w:rsid w:val="00D07716"/>
    <w:rsid w:val="00D07887"/>
    <w:rsid w:val="00D078BC"/>
    <w:rsid w:val="00D07BA9"/>
    <w:rsid w:val="00D10715"/>
    <w:rsid w:val="00D111FC"/>
    <w:rsid w:val="00D1124D"/>
    <w:rsid w:val="00D11423"/>
    <w:rsid w:val="00D120CE"/>
    <w:rsid w:val="00D1231E"/>
    <w:rsid w:val="00D12B73"/>
    <w:rsid w:val="00D13317"/>
    <w:rsid w:val="00D13330"/>
    <w:rsid w:val="00D137C2"/>
    <w:rsid w:val="00D138DD"/>
    <w:rsid w:val="00D13FC6"/>
    <w:rsid w:val="00D1411F"/>
    <w:rsid w:val="00D1454E"/>
    <w:rsid w:val="00D1475C"/>
    <w:rsid w:val="00D14E32"/>
    <w:rsid w:val="00D152CB"/>
    <w:rsid w:val="00D15585"/>
    <w:rsid w:val="00D1564F"/>
    <w:rsid w:val="00D156E3"/>
    <w:rsid w:val="00D15A46"/>
    <w:rsid w:val="00D15DB2"/>
    <w:rsid w:val="00D1634D"/>
    <w:rsid w:val="00D16853"/>
    <w:rsid w:val="00D168FD"/>
    <w:rsid w:val="00D16E25"/>
    <w:rsid w:val="00D16F64"/>
    <w:rsid w:val="00D1705D"/>
    <w:rsid w:val="00D17362"/>
    <w:rsid w:val="00D174A3"/>
    <w:rsid w:val="00D17652"/>
    <w:rsid w:val="00D17799"/>
    <w:rsid w:val="00D17AB3"/>
    <w:rsid w:val="00D202B3"/>
    <w:rsid w:val="00D20584"/>
    <w:rsid w:val="00D20D7D"/>
    <w:rsid w:val="00D2113E"/>
    <w:rsid w:val="00D2167C"/>
    <w:rsid w:val="00D217F3"/>
    <w:rsid w:val="00D21ABD"/>
    <w:rsid w:val="00D21C0F"/>
    <w:rsid w:val="00D22228"/>
    <w:rsid w:val="00D22F76"/>
    <w:rsid w:val="00D230F8"/>
    <w:rsid w:val="00D23710"/>
    <w:rsid w:val="00D23F1D"/>
    <w:rsid w:val="00D247C9"/>
    <w:rsid w:val="00D251EF"/>
    <w:rsid w:val="00D25778"/>
    <w:rsid w:val="00D26CED"/>
    <w:rsid w:val="00D2754D"/>
    <w:rsid w:val="00D30323"/>
    <w:rsid w:val="00D31143"/>
    <w:rsid w:val="00D31283"/>
    <w:rsid w:val="00D31293"/>
    <w:rsid w:val="00D32089"/>
    <w:rsid w:val="00D32736"/>
    <w:rsid w:val="00D329AB"/>
    <w:rsid w:val="00D329D0"/>
    <w:rsid w:val="00D32A6D"/>
    <w:rsid w:val="00D32EEA"/>
    <w:rsid w:val="00D33184"/>
    <w:rsid w:val="00D331CE"/>
    <w:rsid w:val="00D34248"/>
    <w:rsid w:val="00D345F7"/>
    <w:rsid w:val="00D34959"/>
    <w:rsid w:val="00D34CB8"/>
    <w:rsid w:val="00D34EF5"/>
    <w:rsid w:val="00D35139"/>
    <w:rsid w:val="00D35225"/>
    <w:rsid w:val="00D35678"/>
    <w:rsid w:val="00D3615A"/>
    <w:rsid w:val="00D368C4"/>
    <w:rsid w:val="00D36C98"/>
    <w:rsid w:val="00D37764"/>
    <w:rsid w:val="00D40483"/>
    <w:rsid w:val="00D40682"/>
    <w:rsid w:val="00D4088B"/>
    <w:rsid w:val="00D40E3C"/>
    <w:rsid w:val="00D40FE6"/>
    <w:rsid w:val="00D414DD"/>
    <w:rsid w:val="00D41DB1"/>
    <w:rsid w:val="00D41F52"/>
    <w:rsid w:val="00D42478"/>
    <w:rsid w:val="00D42D57"/>
    <w:rsid w:val="00D431E5"/>
    <w:rsid w:val="00D434EC"/>
    <w:rsid w:val="00D43601"/>
    <w:rsid w:val="00D4398F"/>
    <w:rsid w:val="00D43B7A"/>
    <w:rsid w:val="00D43EA8"/>
    <w:rsid w:val="00D440D0"/>
    <w:rsid w:val="00D442E0"/>
    <w:rsid w:val="00D44BB2"/>
    <w:rsid w:val="00D45151"/>
    <w:rsid w:val="00D45D5E"/>
    <w:rsid w:val="00D4639C"/>
    <w:rsid w:val="00D463FC"/>
    <w:rsid w:val="00D46620"/>
    <w:rsid w:val="00D46BC8"/>
    <w:rsid w:val="00D4711A"/>
    <w:rsid w:val="00D477FA"/>
    <w:rsid w:val="00D47A1F"/>
    <w:rsid w:val="00D50017"/>
    <w:rsid w:val="00D50128"/>
    <w:rsid w:val="00D509B0"/>
    <w:rsid w:val="00D50C37"/>
    <w:rsid w:val="00D50CED"/>
    <w:rsid w:val="00D512BE"/>
    <w:rsid w:val="00D51357"/>
    <w:rsid w:val="00D51AC5"/>
    <w:rsid w:val="00D51C71"/>
    <w:rsid w:val="00D51E87"/>
    <w:rsid w:val="00D528AF"/>
    <w:rsid w:val="00D52C1D"/>
    <w:rsid w:val="00D52E30"/>
    <w:rsid w:val="00D52F59"/>
    <w:rsid w:val="00D53277"/>
    <w:rsid w:val="00D53289"/>
    <w:rsid w:val="00D5386F"/>
    <w:rsid w:val="00D53FFB"/>
    <w:rsid w:val="00D547A2"/>
    <w:rsid w:val="00D54A19"/>
    <w:rsid w:val="00D54A60"/>
    <w:rsid w:val="00D55B4F"/>
    <w:rsid w:val="00D56207"/>
    <w:rsid w:val="00D566CF"/>
    <w:rsid w:val="00D603C2"/>
    <w:rsid w:val="00D6041E"/>
    <w:rsid w:val="00D60656"/>
    <w:rsid w:val="00D60E8C"/>
    <w:rsid w:val="00D612A5"/>
    <w:rsid w:val="00D618AA"/>
    <w:rsid w:val="00D618B6"/>
    <w:rsid w:val="00D61933"/>
    <w:rsid w:val="00D61CFD"/>
    <w:rsid w:val="00D61E60"/>
    <w:rsid w:val="00D6208B"/>
    <w:rsid w:val="00D628FB"/>
    <w:rsid w:val="00D62F5C"/>
    <w:rsid w:val="00D635CE"/>
    <w:rsid w:val="00D63A5F"/>
    <w:rsid w:val="00D63AD9"/>
    <w:rsid w:val="00D65112"/>
    <w:rsid w:val="00D65250"/>
    <w:rsid w:val="00D65E29"/>
    <w:rsid w:val="00D6665F"/>
    <w:rsid w:val="00D66A95"/>
    <w:rsid w:val="00D66AD4"/>
    <w:rsid w:val="00D66B03"/>
    <w:rsid w:val="00D6714E"/>
    <w:rsid w:val="00D67311"/>
    <w:rsid w:val="00D67376"/>
    <w:rsid w:val="00D702AA"/>
    <w:rsid w:val="00D706EE"/>
    <w:rsid w:val="00D7122E"/>
    <w:rsid w:val="00D7124C"/>
    <w:rsid w:val="00D71AEA"/>
    <w:rsid w:val="00D72394"/>
    <w:rsid w:val="00D7299E"/>
    <w:rsid w:val="00D7310F"/>
    <w:rsid w:val="00D732F3"/>
    <w:rsid w:val="00D733B5"/>
    <w:rsid w:val="00D73C94"/>
    <w:rsid w:val="00D73F12"/>
    <w:rsid w:val="00D741DF"/>
    <w:rsid w:val="00D74598"/>
    <w:rsid w:val="00D74877"/>
    <w:rsid w:val="00D74988"/>
    <w:rsid w:val="00D74D48"/>
    <w:rsid w:val="00D7567A"/>
    <w:rsid w:val="00D7591F"/>
    <w:rsid w:val="00D75B66"/>
    <w:rsid w:val="00D75D38"/>
    <w:rsid w:val="00D764D5"/>
    <w:rsid w:val="00D76748"/>
    <w:rsid w:val="00D767DA"/>
    <w:rsid w:val="00D76879"/>
    <w:rsid w:val="00D768CA"/>
    <w:rsid w:val="00D76ADA"/>
    <w:rsid w:val="00D7745C"/>
    <w:rsid w:val="00D802FD"/>
    <w:rsid w:val="00D804D8"/>
    <w:rsid w:val="00D80638"/>
    <w:rsid w:val="00D80E1F"/>
    <w:rsid w:val="00D8147D"/>
    <w:rsid w:val="00D81BD1"/>
    <w:rsid w:val="00D81F2C"/>
    <w:rsid w:val="00D82101"/>
    <w:rsid w:val="00D82397"/>
    <w:rsid w:val="00D82A56"/>
    <w:rsid w:val="00D8396F"/>
    <w:rsid w:val="00D839B5"/>
    <w:rsid w:val="00D83AF1"/>
    <w:rsid w:val="00D84117"/>
    <w:rsid w:val="00D8470D"/>
    <w:rsid w:val="00D84939"/>
    <w:rsid w:val="00D84B74"/>
    <w:rsid w:val="00D84CE9"/>
    <w:rsid w:val="00D851D6"/>
    <w:rsid w:val="00D857BA"/>
    <w:rsid w:val="00D859A8"/>
    <w:rsid w:val="00D85C7C"/>
    <w:rsid w:val="00D85CD5"/>
    <w:rsid w:val="00D85ED6"/>
    <w:rsid w:val="00D85FFA"/>
    <w:rsid w:val="00D86035"/>
    <w:rsid w:val="00D86981"/>
    <w:rsid w:val="00D87C16"/>
    <w:rsid w:val="00D90125"/>
    <w:rsid w:val="00D9047B"/>
    <w:rsid w:val="00D905E5"/>
    <w:rsid w:val="00D90982"/>
    <w:rsid w:val="00D914A2"/>
    <w:rsid w:val="00D92305"/>
    <w:rsid w:val="00D9256F"/>
    <w:rsid w:val="00D92894"/>
    <w:rsid w:val="00D929DC"/>
    <w:rsid w:val="00D92B94"/>
    <w:rsid w:val="00D92F65"/>
    <w:rsid w:val="00D93150"/>
    <w:rsid w:val="00D9327B"/>
    <w:rsid w:val="00D934E2"/>
    <w:rsid w:val="00D9362A"/>
    <w:rsid w:val="00D93C02"/>
    <w:rsid w:val="00D9453A"/>
    <w:rsid w:val="00D94E5F"/>
    <w:rsid w:val="00D94FEE"/>
    <w:rsid w:val="00D9513A"/>
    <w:rsid w:val="00D95397"/>
    <w:rsid w:val="00D95BC2"/>
    <w:rsid w:val="00D95D08"/>
    <w:rsid w:val="00D95EB5"/>
    <w:rsid w:val="00D9663D"/>
    <w:rsid w:val="00D96B54"/>
    <w:rsid w:val="00D96CA4"/>
    <w:rsid w:val="00D972F4"/>
    <w:rsid w:val="00D975F0"/>
    <w:rsid w:val="00D97656"/>
    <w:rsid w:val="00D97886"/>
    <w:rsid w:val="00D97AF1"/>
    <w:rsid w:val="00D97C04"/>
    <w:rsid w:val="00D97E19"/>
    <w:rsid w:val="00DA00E0"/>
    <w:rsid w:val="00DA04FB"/>
    <w:rsid w:val="00DA06A9"/>
    <w:rsid w:val="00DA0A92"/>
    <w:rsid w:val="00DA0D8B"/>
    <w:rsid w:val="00DA1643"/>
    <w:rsid w:val="00DA2E0C"/>
    <w:rsid w:val="00DA382A"/>
    <w:rsid w:val="00DA3ADE"/>
    <w:rsid w:val="00DA405A"/>
    <w:rsid w:val="00DA433C"/>
    <w:rsid w:val="00DA4507"/>
    <w:rsid w:val="00DA4AED"/>
    <w:rsid w:val="00DA5C69"/>
    <w:rsid w:val="00DA5F5D"/>
    <w:rsid w:val="00DA61C8"/>
    <w:rsid w:val="00DA6239"/>
    <w:rsid w:val="00DA69F8"/>
    <w:rsid w:val="00DA7710"/>
    <w:rsid w:val="00DA79E9"/>
    <w:rsid w:val="00DA7A59"/>
    <w:rsid w:val="00DA7FAE"/>
    <w:rsid w:val="00DB01C9"/>
    <w:rsid w:val="00DB0262"/>
    <w:rsid w:val="00DB0C24"/>
    <w:rsid w:val="00DB0D51"/>
    <w:rsid w:val="00DB0E89"/>
    <w:rsid w:val="00DB14FB"/>
    <w:rsid w:val="00DB1BFB"/>
    <w:rsid w:val="00DB1D08"/>
    <w:rsid w:val="00DB1D38"/>
    <w:rsid w:val="00DB1D6C"/>
    <w:rsid w:val="00DB221A"/>
    <w:rsid w:val="00DB251A"/>
    <w:rsid w:val="00DB26B9"/>
    <w:rsid w:val="00DB27F0"/>
    <w:rsid w:val="00DB290B"/>
    <w:rsid w:val="00DB2A0D"/>
    <w:rsid w:val="00DB3A33"/>
    <w:rsid w:val="00DB3C2E"/>
    <w:rsid w:val="00DB3EE5"/>
    <w:rsid w:val="00DB3FFC"/>
    <w:rsid w:val="00DB44C8"/>
    <w:rsid w:val="00DB495F"/>
    <w:rsid w:val="00DB4CB6"/>
    <w:rsid w:val="00DB4E09"/>
    <w:rsid w:val="00DB5BA1"/>
    <w:rsid w:val="00DB5D33"/>
    <w:rsid w:val="00DB5EA5"/>
    <w:rsid w:val="00DB6521"/>
    <w:rsid w:val="00DB662D"/>
    <w:rsid w:val="00DB6D19"/>
    <w:rsid w:val="00DB708E"/>
    <w:rsid w:val="00DB73E6"/>
    <w:rsid w:val="00DC05D5"/>
    <w:rsid w:val="00DC0B12"/>
    <w:rsid w:val="00DC10DB"/>
    <w:rsid w:val="00DC120B"/>
    <w:rsid w:val="00DC228E"/>
    <w:rsid w:val="00DC2553"/>
    <w:rsid w:val="00DC33EA"/>
    <w:rsid w:val="00DC3742"/>
    <w:rsid w:val="00DC3A8F"/>
    <w:rsid w:val="00DC3B37"/>
    <w:rsid w:val="00DC3C41"/>
    <w:rsid w:val="00DC441F"/>
    <w:rsid w:val="00DC49C4"/>
    <w:rsid w:val="00DC4DF1"/>
    <w:rsid w:val="00DC5016"/>
    <w:rsid w:val="00DC5FED"/>
    <w:rsid w:val="00DC612C"/>
    <w:rsid w:val="00DC62D6"/>
    <w:rsid w:val="00DC6609"/>
    <w:rsid w:val="00DC6ADF"/>
    <w:rsid w:val="00DC7010"/>
    <w:rsid w:val="00DC7279"/>
    <w:rsid w:val="00DD0566"/>
    <w:rsid w:val="00DD0DC9"/>
    <w:rsid w:val="00DD0F25"/>
    <w:rsid w:val="00DD0FA8"/>
    <w:rsid w:val="00DD0FBC"/>
    <w:rsid w:val="00DD15D5"/>
    <w:rsid w:val="00DD181B"/>
    <w:rsid w:val="00DD19A9"/>
    <w:rsid w:val="00DD2297"/>
    <w:rsid w:val="00DD27ED"/>
    <w:rsid w:val="00DD3146"/>
    <w:rsid w:val="00DD3575"/>
    <w:rsid w:val="00DD3ED1"/>
    <w:rsid w:val="00DD3F1C"/>
    <w:rsid w:val="00DD456A"/>
    <w:rsid w:val="00DD4EEC"/>
    <w:rsid w:val="00DD5DED"/>
    <w:rsid w:val="00DD6006"/>
    <w:rsid w:val="00DD60D9"/>
    <w:rsid w:val="00DD6582"/>
    <w:rsid w:val="00DD6896"/>
    <w:rsid w:val="00DD6987"/>
    <w:rsid w:val="00DD6D3E"/>
    <w:rsid w:val="00DD74D7"/>
    <w:rsid w:val="00DD7826"/>
    <w:rsid w:val="00DD796C"/>
    <w:rsid w:val="00DD7A24"/>
    <w:rsid w:val="00DE098A"/>
    <w:rsid w:val="00DE1163"/>
    <w:rsid w:val="00DE12DC"/>
    <w:rsid w:val="00DE1337"/>
    <w:rsid w:val="00DE1967"/>
    <w:rsid w:val="00DE3359"/>
    <w:rsid w:val="00DE3526"/>
    <w:rsid w:val="00DE3670"/>
    <w:rsid w:val="00DE36ED"/>
    <w:rsid w:val="00DE3D15"/>
    <w:rsid w:val="00DE4BF6"/>
    <w:rsid w:val="00DE4D07"/>
    <w:rsid w:val="00DE4E57"/>
    <w:rsid w:val="00DE5495"/>
    <w:rsid w:val="00DE5E28"/>
    <w:rsid w:val="00DE614E"/>
    <w:rsid w:val="00DE650B"/>
    <w:rsid w:val="00DE65B4"/>
    <w:rsid w:val="00DE65F5"/>
    <w:rsid w:val="00DE66DD"/>
    <w:rsid w:val="00DE6BCD"/>
    <w:rsid w:val="00DE72C1"/>
    <w:rsid w:val="00DE7308"/>
    <w:rsid w:val="00DE7453"/>
    <w:rsid w:val="00DE76FF"/>
    <w:rsid w:val="00DE7985"/>
    <w:rsid w:val="00DE7F56"/>
    <w:rsid w:val="00DF031B"/>
    <w:rsid w:val="00DF0FE8"/>
    <w:rsid w:val="00DF10F2"/>
    <w:rsid w:val="00DF1155"/>
    <w:rsid w:val="00DF1A62"/>
    <w:rsid w:val="00DF2171"/>
    <w:rsid w:val="00DF2416"/>
    <w:rsid w:val="00DF2DDA"/>
    <w:rsid w:val="00DF3244"/>
    <w:rsid w:val="00DF37FF"/>
    <w:rsid w:val="00DF3A9B"/>
    <w:rsid w:val="00DF3C75"/>
    <w:rsid w:val="00DF3D36"/>
    <w:rsid w:val="00DF3F5E"/>
    <w:rsid w:val="00DF40E4"/>
    <w:rsid w:val="00DF4521"/>
    <w:rsid w:val="00DF5837"/>
    <w:rsid w:val="00DF5846"/>
    <w:rsid w:val="00DF6187"/>
    <w:rsid w:val="00DF6442"/>
    <w:rsid w:val="00DF6446"/>
    <w:rsid w:val="00DF6B8D"/>
    <w:rsid w:val="00DF6C15"/>
    <w:rsid w:val="00DF6CF5"/>
    <w:rsid w:val="00DF723E"/>
    <w:rsid w:val="00DF747B"/>
    <w:rsid w:val="00DF7694"/>
    <w:rsid w:val="00DF7E9B"/>
    <w:rsid w:val="00E001D8"/>
    <w:rsid w:val="00E0020D"/>
    <w:rsid w:val="00E00CE7"/>
    <w:rsid w:val="00E00DE5"/>
    <w:rsid w:val="00E0177D"/>
    <w:rsid w:val="00E01EB8"/>
    <w:rsid w:val="00E0201A"/>
    <w:rsid w:val="00E02278"/>
    <w:rsid w:val="00E025D3"/>
    <w:rsid w:val="00E0262E"/>
    <w:rsid w:val="00E02707"/>
    <w:rsid w:val="00E03A35"/>
    <w:rsid w:val="00E03D51"/>
    <w:rsid w:val="00E0478A"/>
    <w:rsid w:val="00E0538D"/>
    <w:rsid w:val="00E05464"/>
    <w:rsid w:val="00E06172"/>
    <w:rsid w:val="00E067D8"/>
    <w:rsid w:val="00E06811"/>
    <w:rsid w:val="00E07813"/>
    <w:rsid w:val="00E07938"/>
    <w:rsid w:val="00E104C5"/>
    <w:rsid w:val="00E105A4"/>
    <w:rsid w:val="00E106AB"/>
    <w:rsid w:val="00E10CB8"/>
    <w:rsid w:val="00E10D5B"/>
    <w:rsid w:val="00E111E9"/>
    <w:rsid w:val="00E11423"/>
    <w:rsid w:val="00E1142F"/>
    <w:rsid w:val="00E11811"/>
    <w:rsid w:val="00E11CA8"/>
    <w:rsid w:val="00E123A0"/>
    <w:rsid w:val="00E12963"/>
    <w:rsid w:val="00E12E06"/>
    <w:rsid w:val="00E132B7"/>
    <w:rsid w:val="00E13836"/>
    <w:rsid w:val="00E13A1B"/>
    <w:rsid w:val="00E14BB5"/>
    <w:rsid w:val="00E14D5B"/>
    <w:rsid w:val="00E162C0"/>
    <w:rsid w:val="00E162FF"/>
    <w:rsid w:val="00E16564"/>
    <w:rsid w:val="00E16E94"/>
    <w:rsid w:val="00E175EF"/>
    <w:rsid w:val="00E1763F"/>
    <w:rsid w:val="00E2015F"/>
    <w:rsid w:val="00E2046D"/>
    <w:rsid w:val="00E2052D"/>
    <w:rsid w:val="00E20B97"/>
    <w:rsid w:val="00E20CCC"/>
    <w:rsid w:val="00E20D0F"/>
    <w:rsid w:val="00E20DD5"/>
    <w:rsid w:val="00E21107"/>
    <w:rsid w:val="00E212B1"/>
    <w:rsid w:val="00E21501"/>
    <w:rsid w:val="00E21946"/>
    <w:rsid w:val="00E22204"/>
    <w:rsid w:val="00E22772"/>
    <w:rsid w:val="00E2299F"/>
    <w:rsid w:val="00E22BBA"/>
    <w:rsid w:val="00E231A5"/>
    <w:rsid w:val="00E233CF"/>
    <w:rsid w:val="00E23C54"/>
    <w:rsid w:val="00E24B70"/>
    <w:rsid w:val="00E24B9D"/>
    <w:rsid w:val="00E250E1"/>
    <w:rsid w:val="00E25548"/>
    <w:rsid w:val="00E25684"/>
    <w:rsid w:val="00E25A4B"/>
    <w:rsid w:val="00E26B61"/>
    <w:rsid w:val="00E26BBA"/>
    <w:rsid w:val="00E26D4D"/>
    <w:rsid w:val="00E27378"/>
    <w:rsid w:val="00E27680"/>
    <w:rsid w:val="00E27A73"/>
    <w:rsid w:val="00E30004"/>
    <w:rsid w:val="00E3012D"/>
    <w:rsid w:val="00E303D7"/>
    <w:rsid w:val="00E30838"/>
    <w:rsid w:val="00E30C59"/>
    <w:rsid w:val="00E30E76"/>
    <w:rsid w:val="00E3124A"/>
    <w:rsid w:val="00E313BC"/>
    <w:rsid w:val="00E313D9"/>
    <w:rsid w:val="00E31751"/>
    <w:rsid w:val="00E3195E"/>
    <w:rsid w:val="00E31A8C"/>
    <w:rsid w:val="00E32FB6"/>
    <w:rsid w:val="00E33444"/>
    <w:rsid w:val="00E33B98"/>
    <w:rsid w:val="00E340A6"/>
    <w:rsid w:val="00E34A2B"/>
    <w:rsid w:val="00E34DF3"/>
    <w:rsid w:val="00E35057"/>
    <w:rsid w:val="00E35327"/>
    <w:rsid w:val="00E35A19"/>
    <w:rsid w:val="00E35D06"/>
    <w:rsid w:val="00E361C0"/>
    <w:rsid w:val="00E36399"/>
    <w:rsid w:val="00E36710"/>
    <w:rsid w:val="00E3673D"/>
    <w:rsid w:val="00E36740"/>
    <w:rsid w:val="00E36F1C"/>
    <w:rsid w:val="00E37CE0"/>
    <w:rsid w:val="00E37E2C"/>
    <w:rsid w:val="00E40241"/>
    <w:rsid w:val="00E40246"/>
    <w:rsid w:val="00E4033A"/>
    <w:rsid w:val="00E403B0"/>
    <w:rsid w:val="00E40960"/>
    <w:rsid w:val="00E40D47"/>
    <w:rsid w:val="00E414D0"/>
    <w:rsid w:val="00E41B1C"/>
    <w:rsid w:val="00E41C66"/>
    <w:rsid w:val="00E41CB3"/>
    <w:rsid w:val="00E420C5"/>
    <w:rsid w:val="00E42169"/>
    <w:rsid w:val="00E431AF"/>
    <w:rsid w:val="00E43799"/>
    <w:rsid w:val="00E438A5"/>
    <w:rsid w:val="00E4404F"/>
    <w:rsid w:val="00E44B62"/>
    <w:rsid w:val="00E452DD"/>
    <w:rsid w:val="00E45302"/>
    <w:rsid w:val="00E45353"/>
    <w:rsid w:val="00E4538C"/>
    <w:rsid w:val="00E45900"/>
    <w:rsid w:val="00E45A0E"/>
    <w:rsid w:val="00E45A0F"/>
    <w:rsid w:val="00E46040"/>
    <w:rsid w:val="00E46FC0"/>
    <w:rsid w:val="00E474D7"/>
    <w:rsid w:val="00E478F3"/>
    <w:rsid w:val="00E47A30"/>
    <w:rsid w:val="00E5021D"/>
    <w:rsid w:val="00E50498"/>
    <w:rsid w:val="00E5051B"/>
    <w:rsid w:val="00E5061E"/>
    <w:rsid w:val="00E50B47"/>
    <w:rsid w:val="00E51C11"/>
    <w:rsid w:val="00E51CF0"/>
    <w:rsid w:val="00E5226B"/>
    <w:rsid w:val="00E52285"/>
    <w:rsid w:val="00E5230F"/>
    <w:rsid w:val="00E529A8"/>
    <w:rsid w:val="00E52BAE"/>
    <w:rsid w:val="00E530B7"/>
    <w:rsid w:val="00E53235"/>
    <w:rsid w:val="00E53354"/>
    <w:rsid w:val="00E5394B"/>
    <w:rsid w:val="00E5449B"/>
    <w:rsid w:val="00E54510"/>
    <w:rsid w:val="00E54823"/>
    <w:rsid w:val="00E54DE2"/>
    <w:rsid w:val="00E555F2"/>
    <w:rsid w:val="00E55C8C"/>
    <w:rsid w:val="00E55FAE"/>
    <w:rsid w:val="00E5608B"/>
    <w:rsid w:val="00E56810"/>
    <w:rsid w:val="00E56884"/>
    <w:rsid w:val="00E573CE"/>
    <w:rsid w:val="00E57806"/>
    <w:rsid w:val="00E57D43"/>
    <w:rsid w:val="00E6039D"/>
    <w:rsid w:val="00E608AF"/>
    <w:rsid w:val="00E60E0E"/>
    <w:rsid w:val="00E6158B"/>
    <w:rsid w:val="00E6177D"/>
    <w:rsid w:val="00E61A72"/>
    <w:rsid w:val="00E62075"/>
    <w:rsid w:val="00E62380"/>
    <w:rsid w:val="00E624F6"/>
    <w:rsid w:val="00E62BF6"/>
    <w:rsid w:val="00E62F38"/>
    <w:rsid w:val="00E633F1"/>
    <w:rsid w:val="00E63991"/>
    <w:rsid w:val="00E63C38"/>
    <w:rsid w:val="00E63D2B"/>
    <w:rsid w:val="00E64838"/>
    <w:rsid w:val="00E6484B"/>
    <w:rsid w:val="00E64B56"/>
    <w:rsid w:val="00E64C0E"/>
    <w:rsid w:val="00E64F20"/>
    <w:rsid w:val="00E64F6C"/>
    <w:rsid w:val="00E6525A"/>
    <w:rsid w:val="00E653F0"/>
    <w:rsid w:val="00E658B5"/>
    <w:rsid w:val="00E65DF9"/>
    <w:rsid w:val="00E660C1"/>
    <w:rsid w:val="00E660F2"/>
    <w:rsid w:val="00E662F5"/>
    <w:rsid w:val="00E66ABB"/>
    <w:rsid w:val="00E674F9"/>
    <w:rsid w:val="00E67652"/>
    <w:rsid w:val="00E67860"/>
    <w:rsid w:val="00E67DE6"/>
    <w:rsid w:val="00E70121"/>
    <w:rsid w:val="00E70683"/>
    <w:rsid w:val="00E71671"/>
    <w:rsid w:val="00E718E6"/>
    <w:rsid w:val="00E7214F"/>
    <w:rsid w:val="00E723D3"/>
    <w:rsid w:val="00E72CD8"/>
    <w:rsid w:val="00E730A8"/>
    <w:rsid w:val="00E7340D"/>
    <w:rsid w:val="00E73510"/>
    <w:rsid w:val="00E73C31"/>
    <w:rsid w:val="00E740D1"/>
    <w:rsid w:val="00E74F2C"/>
    <w:rsid w:val="00E74F4D"/>
    <w:rsid w:val="00E75447"/>
    <w:rsid w:val="00E760D0"/>
    <w:rsid w:val="00E763EC"/>
    <w:rsid w:val="00E76837"/>
    <w:rsid w:val="00E76883"/>
    <w:rsid w:val="00E76B94"/>
    <w:rsid w:val="00E77023"/>
    <w:rsid w:val="00E77E99"/>
    <w:rsid w:val="00E80645"/>
    <w:rsid w:val="00E80B84"/>
    <w:rsid w:val="00E80E6B"/>
    <w:rsid w:val="00E81038"/>
    <w:rsid w:val="00E8182E"/>
    <w:rsid w:val="00E81B47"/>
    <w:rsid w:val="00E81FC6"/>
    <w:rsid w:val="00E82EC7"/>
    <w:rsid w:val="00E836F5"/>
    <w:rsid w:val="00E84457"/>
    <w:rsid w:val="00E847AF"/>
    <w:rsid w:val="00E847C3"/>
    <w:rsid w:val="00E84A85"/>
    <w:rsid w:val="00E84C24"/>
    <w:rsid w:val="00E84DDD"/>
    <w:rsid w:val="00E85251"/>
    <w:rsid w:val="00E854FD"/>
    <w:rsid w:val="00E85CAA"/>
    <w:rsid w:val="00E85D77"/>
    <w:rsid w:val="00E85E63"/>
    <w:rsid w:val="00E85FD0"/>
    <w:rsid w:val="00E8645B"/>
    <w:rsid w:val="00E8663F"/>
    <w:rsid w:val="00E866CC"/>
    <w:rsid w:val="00E86849"/>
    <w:rsid w:val="00E8786D"/>
    <w:rsid w:val="00E87919"/>
    <w:rsid w:val="00E87FCD"/>
    <w:rsid w:val="00E90284"/>
    <w:rsid w:val="00E90461"/>
    <w:rsid w:val="00E90717"/>
    <w:rsid w:val="00E90997"/>
    <w:rsid w:val="00E91575"/>
    <w:rsid w:val="00E91992"/>
    <w:rsid w:val="00E91B8F"/>
    <w:rsid w:val="00E91EF5"/>
    <w:rsid w:val="00E92098"/>
    <w:rsid w:val="00E9222F"/>
    <w:rsid w:val="00E9240C"/>
    <w:rsid w:val="00E924E8"/>
    <w:rsid w:val="00E92632"/>
    <w:rsid w:val="00E92699"/>
    <w:rsid w:val="00E92906"/>
    <w:rsid w:val="00E92CCF"/>
    <w:rsid w:val="00E93476"/>
    <w:rsid w:val="00E93D6B"/>
    <w:rsid w:val="00E9404B"/>
    <w:rsid w:val="00E94071"/>
    <w:rsid w:val="00E943FC"/>
    <w:rsid w:val="00E94808"/>
    <w:rsid w:val="00E952D3"/>
    <w:rsid w:val="00E95991"/>
    <w:rsid w:val="00E96A11"/>
    <w:rsid w:val="00E96B00"/>
    <w:rsid w:val="00E96B0E"/>
    <w:rsid w:val="00E96E2F"/>
    <w:rsid w:val="00E97259"/>
    <w:rsid w:val="00E979D5"/>
    <w:rsid w:val="00EA06D2"/>
    <w:rsid w:val="00EA09D0"/>
    <w:rsid w:val="00EA0A96"/>
    <w:rsid w:val="00EA0BD4"/>
    <w:rsid w:val="00EA1084"/>
    <w:rsid w:val="00EA1265"/>
    <w:rsid w:val="00EA13B6"/>
    <w:rsid w:val="00EA1BCF"/>
    <w:rsid w:val="00EA22A0"/>
    <w:rsid w:val="00EA2366"/>
    <w:rsid w:val="00EA23B4"/>
    <w:rsid w:val="00EA291B"/>
    <w:rsid w:val="00EA2AD0"/>
    <w:rsid w:val="00EA394B"/>
    <w:rsid w:val="00EA3F45"/>
    <w:rsid w:val="00EA407D"/>
    <w:rsid w:val="00EA4FC7"/>
    <w:rsid w:val="00EA547F"/>
    <w:rsid w:val="00EA54B6"/>
    <w:rsid w:val="00EA60FE"/>
    <w:rsid w:val="00EA62BC"/>
    <w:rsid w:val="00EA637B"/>
    <w:rsid w:val="00EA65F9"/>
    <w:rsid w:val="00EA6BAA"/>
    <w:rsid w:val="00EA6D50"/>
    <w:rsid w:val="00EA7175"/>
    <w:rsid w:val="00EB0656"/>
    <w:rsid w:val="00EB0719"/>
    <w:rsid w:val="00EB0946"/>
    <w:rsid w:val="00EB0ADB"/>
    <w:rsid w:val="00EB0BB0"/>
    <w:rsid w:val="00EB12BC"/>
    <w:rsid w:val="00EB1B23"/>
    <w:rsid w:val="00EB1B8A"/>
    <w:rsid w:val="00EB1E38"/>
    <w:rsid w:val="00EB2AB6"/>
    <w:rsid w:val="00EB2D01"/>
    <w:rsid w:val="00EB33B5"/>
    <w:rsid w:val="00EB36AB"/>
    <w:rsid w:val="00EB385D"/>
    <w:rsid w:val="00EB44EE"/>
    <w:rsid w:val="00EB49C5"/>
    <w:rsid w:val="00EB5F07"/>
    <w:rsid w:val="00EB6611"/>
    <w:rsid w:val="00EB6B8D"/>
    <w:rsid w:val="00EB7139"/>
    <w:rsid w:val="00EB72B5"/>
    <w:rsid w:val="00EB73F0"/>
    <w:rsid w:val="00EB7986"/>
    <w:rsid w:val="00EB7992"/>
    <w:rsid w:val="00EB7BE6"/>
    <w:rsid w:val="00EC08DB"/>
    <w:rsid w:val="00EC08F6"/>
    <w:rsid w:val="00EC1D9B"/>
    <w:rsid w:val="00EC2869"/>
    <w:rsid w:val="00EC28B9"/>
    <w:rsid w:val="00EC333E"/>
    <w:rsid w:val="00EC3AF4"/>
    <w:rsid w:val="00EC4022"/>
    <w:rsid w:val="00EC4423"/>
    <w:rsid w:val="00EC4468"/>
    <w:rsid w:val="00EC4A39"/>
    <w:rsid w:val="00EC4CB9"/>
    <w:rsid w:val="00EC51CC"/>
    <w:rsid w:val="00EC5A5B"/>
    <w:rsid w:val="00EC5C1B"/>
    <w:rsid w:val="00EC5E82"/>
    <w:rsid w:val="00EC61C5"/>
    <w:rsid w:val="00EC62A7"/>
    <w:rsid w:val="00EC631A"/>
    <w:rsid w:val="00EC6A98"/>
    <w:rsid w:val="00EC76E5"/>
    <w:rsid w:val="00EC7A7C"/>
    <w:rsid w:val="00ED01E0"/>
    <w:rsid w:val="00ED0892"/>
    <w:rsid w:val="00ED195B"/>
    <w:rsid w:val="00ED1B7D"/>
    <w:rsid w:val="00ED1BE0"/>
    <w:rsid w:val="00ED20AF"/>
    <w:rsid w:val="00ED210C"/>
    <w:rsid w:val="00ED31A0"/>
    <w:rsid w:val="00ED3422"/>
    <w:rsid w:val="00ED3A5A"/>
    <w:rsid w:val="00ED3E8D"/>
    <w:rsid w:val="00ED3FBD"/>
    <w:rsid w:val="00ED4077"/>
    <w:rsid w:val="00ED4474"/>
    <w:rsid w:val="00ED467A"/>
    <w:rsid w:val="00ED4BDF"/>
    <w:rsid w:val="00ED4E0A"/>
    <w:rsid w:val="00ED55EE"/>
    <w:rsid w:val="00ED56F2"/>
    <w:rsid w:val="00ED5B4A"/>
    <w:rsid w:val="00ED5D23"/>
    <w:rsid w:val="00ED5FBF"/>
    <w:rsid w:val="00ED649E"/>
    <w:rsid w:val="00ED661D"/>
    <w:rsid w:val="00ED67C1"/>
    <w:rsid w:val="00ED7D22"/>
    <w:rsid w:val="00ED7D3F"/>
    <w:rsid w:val="00ED7FFB"/>
    <w:rsid w:val="00EE01B9"/>
    <w:rsid w:val="00EE1474"/>
    <w:rsid w:val="00EE1836"/>
    <w:rsid w:val="00EE1975"/>
    <w:rsid w:val="00EE1AB2"/>
    <w:rsid w:val="00EE2252"/>
    <w:rsid w:val="00EE2460"/>
    <w:rsid w:val="00EE2589"/>
    <w:rsid w:val="00EE2AB9"/>
    <w:rsid w:val="00EE2B63"/>
    <w:rsid w:val="00EE2E4D"/>
    <w:rsid w:val="00EE3552"/>
    <w:rsid w:val="00EE4A47"/>
    <w:rsid w:val="00EE5499"/>
    <w:rsid w:val="00EE668D"/>
    <w:rsid w:val="00EE67AB"/>
    <w:rsid w:val="00EE6B1D"/>
    <w:rsid w:val="00EE6DA6"/>
    <w:rsid w:val="00EE72BF"/>
    <w:rsid w:val="00EE75EF"/>
    <w:rsid w:val="00EF0085"/>
    <w:rsid w:val="00EF01B1"/>
    <w:rsid w:val="00EF0931"/>
    <w:rsid w:val="00EF0959"/>
    <w:rsid w:val="00EF0A58"/>
    <w:rsid w:val="00EF0FB4"/>
    <w:rsid w:val="00EF1095"/>
    <w:rsid w:val="00EF1CFC"/>
    <w:rsid w:val="00EF1D33"/>
    <w:rsid w:val="00EF1D9F"/>
    <w:rsid w:val="00EF1DDC"/>
    <w:rsid w:val="00EF26C6"/>
    <w:rsid w:val="00EF28F1"/>
    <w:rsid w:val="00EF2BAA"/>
    <w:rsid w:val="00EF2C76"/>
    <w:rsid w:val="00EF2D97"/>
    <w:rsid w:val="00EF371A"/>
    <w:rsid w:val="00EF4042"/>
    <w:rsid w:val="00EF4356"/>
    <w:rsid w:val="00EF4C6A"/>
    <w:rsid w:val="00EF4D07"/>
    <w:rsid w:val="00EF57E4"/>
    <w:rsid w:val="00EF5B44"/>
    <w:rsid w:val="00EF62EE"/>
    <w:rsid w:val="00EF66EB"/>
    <w:rsid w:val="00EF671A"/>
    <w:rsid w:val="00EF6AEF"/>
    <w:rsid w:val="00EF6F69"/>
    <w:rsid w:val="00EF72BC"/>
    <w:rsid w:val="00EF73E2"/>
    <w:rsid w:val="00EF7A0C"/>
    <w:rsid w:val="00EF7EA1"/>
    <w:rsid w:val="00EF7EA5"/>
    <w:rsid w:val="00F00AB5"/>
    <w:rsid w:val="00F00F79"/>
    <w:rsid w:val="00F01085"/>
    <w:rsid w:val="00F01132"/>
    <w:rsid w:val="00F013A4"/>
    <w:rsid w:val="00F017A6"/>
    <w:rsid w:val="00F01E05"/>
    <w:rsid w:val="00F0217F"/>
    <w:rsid w:val="00F02651"/>
    <w:rsid w:val="00F028EB"/>
    <w:rsid w:val="00F0320F"/>
    <w:rsid w:val="00F03298"/>
    <w:rsid w:val="00F03423"/>
    <w:rsid w:val="00F034F2"/>
    <w:rsid w:val="00F03BC2"/>
    <w:rsid w:val="00F03CDA"/>
    <w:rsid w:val="00F03F3C"/>
    <w:rsid w:val="00F043FF"/>
    <w:rsid w:val="00F047D9"/>
    <w:rsid w:val="00F04982"/>
    <w:rsid w:val="00F054FA"/>
    <w:rsid w:val="00F05959"/>
    <w:rsid w:val="00F05F0C"/>
    <w:rsid w:val="00F06284"/>
    <w:rsid w:val="00F064CE"/>
    <w:rsid w:val="00F0783B"/>
    <w:rsid w:val="00F107A4"/>
    <w:rsid w:val="00F10876"/>
    <w:rsid w:val="00F10DFE"/>
    <w:rsid w:val="00F10E84"/>
    <w:rsid w:val="00F1150B"/>
    <w:rsid w:val="00F11C86"/>
    <w:rsid w:val="00F11EDC"/>
    <w:rsid w:val="00F12060"/>
    <w:rsid w:val="00F127B3"/>
    <w:rsid w:val="00F12D23"/>
    <w:rsid w:val="00F12F01"/>
    <w:rsid w:val="00F12F54"/>
    <w:rsid w:val="00F13877"/>
    <w:rsid w:val="00F13ED6"/>
    <w:rsid w:val="00F14489"/>
    <w:rsid w:val="00F144FA"/>
    <w:rsid w:val="00F14502"/>
    <w:rsid w:val="00F1490E"/>
    <w:rsid w:val="00F14985"/>
    <w:rsid w:val="00F14F3D"/>
    <w:rsid w:val="00F15254"/>
    <w:rsid w:val="00F1561F"/>
    <w:rsid w:val="00F161C5"/>
    <w:rsid w:val="00F1729E"/>
    <w:rsid w:val="00F179BC"/>
    <w:rsid w:val="00F17F06"/>
    <w:rsid w:val="00F17F32"/>
    <w:rsid w:val="00F20172"/>
    <w:rsid w:val="00F203A4"/>
    <w:rsid w:val="00F20403"/>
    <w:rsid w:val="00F20589"/>
    <w:rsid w:val="00F207E5"/>
    <w:rsid w:val="00F207E9"/>
    <w:rsid w:val="00F208F8"/>
    <w:rsid w:val="00F20A7E"/>
    <w:rsid w:val="00F20D86"/>
    <w:rsid w:val="00F2101E"/>
    <w:rsid w:val="00F21734"/>
    <w:rsid w:val="00F21C44"/>
    <w:rsid w:val="00F21F7A"/>
    <w:rsid w:val="00F22052"/>
    <w:rsid w:val="00F22DBB"/>
    <w:rsid w:val="00F23D0E"/>
    <w:rsid w:val="00F2408E"/>
    <w:rsid w:val="00F241B2"/>
    <w:rsid w:val="00F24328"/>
    <w:rsid w:val="00F25A49"/>
    <w:rsid w:val="00F25BC1"/>
    <w:rsid w:val="00F25E79"/>
    <w:rsid w:val="00F2631C"/>
    <w:rsid w:val="00F26BD0"/>
    <w:rsid w:val="00F26D1D"/>
    <w:rsid w:val="00F27488"/>
    <w:rsid w:val="00F27626"/>
    <w:rsid w:val="00F2798A"/>
    <w:rsid w:val="00F30815"/>
    <w:rsid w:val="00F309B8"/>
    <w:rsid w:val="00F31264"/>
    <w:rsid w:val="00F31646"/>
    <w:rsid w:val="00F3175D"/>
    <w:rsid w:val="00F31E1F"/>
    <w:rsid w:val="00F31F00"/>
    <w:rsid w:val="00F321D6"/>
    <w:rsid w:val="00F329C7"/>
    <w:rsid w:val="00F32C72"/>
    <w:rsid w:val="00F32DDC"/>
    <w:rsid w:val="00F33119"/>
    <w:rsid w:val="00F338C5"/>
    <w:rsid w:val="00F3453C"/>
    <w:rsid w:val="00F34A1A"/>
    <w:rsid w:val="00F34ED5"/>
    <w:rsid w:val="00F35165"/>
    <w:rsid w:val="00F357AD"/>
    <w:rsid w:val="00F35EF4"/>
    <w:rsid w:val="00F36051"/>
    <w:rsid w:val="00F362BF"/>
    <w:rsid w:val="00F364CC"/>
    <w:rsid w:val="00F36907"/>
    <w:rsid w:val="00F3717B"/>
    <w:rsid w:val="00F3732E"/>
    <w:rsid w:val="00F377B8"/>
    <w:rsid w:val="00F379A4"/>
    <w:rsid w:val="00F37D4D"/>
    <w:rsid w:val="00F40D89"/>
    <w:rsid w:val="00F40FC9"/>
    <w:rsid w:val="00F41009"/>
    <w:rsid w:val="00F418FD"/>
    <w:rsid w:val="00F42459"/>
    <w:rsid w:val="00F4246E"/>
    <w:rsid w:val="00F432D9"/>
    <w:rsid w:val="00F4331A"/>
    <w:rsid w:val="00F4353C"/>
    <w:rsid w:val="00F4435C"/>
    <w:rsid w:val="00F4468C"/>
    <w:rsid w:val="00F4562A"/>
    <w:rsid w:val="00F45915"/>
    <w:rsid w:val="00F4594F"/>
    <w:rsid w:val="00F46228"/>
    <w:rsid w:val="00F46284"/>
    <w:rsid w:val="00F4661F"/>
    <w:rsid w:val="00F4698D"/>
    <w:rsid w:val="00F47787"/>
    <w:rsid w:val="00F47967"/>
    <w:rsid w:val="00F479C8"/>
    <w:rsid w:val="00F479E3"/>
    <w:rsid w:val="00F47D77"/>
    <w:rsid w:val="00F50B0D"/>
    <w:rsid w:val="00F50B10"/>
    <w:rsid w:val="00F50F44"/>
    <w:rsid w:val="00F51F4A"/>
    <w:rsid w:val="00F52181"/>
    <w:rsid w:val="00F521AC"/>
    <w:rsid w:val="00F53806"/>
    <w:rsid w:val="00F53C0D"/>
    <w:rsid w:val="00F53FB0"/>
    <w:rsid w:val="00F54C2D"/>
    <w:rsid w:val="00F54C3B"/>
    <w:rsid w:val="00F5575E"/>
    <w:rsid w:val="00F5577A"/>
    <w:rsid w:val="00F55AAA"/>
    <w:rsid w:val="00F55EC6"/>
    <w:rsid w:val="00F566F7"/>
    <w:rsid w:val="00F579F4"/>
    <w:rsid w:val="00F57BC5"/>
    <w:rsid w:val="00F60003"/>
    <w:rsid w:val="00F60287"/>
    <w:rsid w:val="00F6077D"/>
    <w:rsid w:val="00F607F1"/>
    <w:rsid w:val="00F6093F"/>
    <w:rsid w:val="00F60D51"/>
    <w:rsid w:val="00F60E61"/>
    <w:rsid w:val="00F61025"/>
    <w:rsid w:val="00F611D4"/>
    <w:rsid w:val="00F614E4"/>
    <w:rsid w:val="00F61F55"/>
    <w:rsid w:val="00F61FD9"/>
    <w:rsid w:val="00F6207B"/>
    <w:rsid w:val="00F6222D"/>
    <w:rsid w:val="00F62491"/>
    <w:rsid w:val="00F62E75"/>
    <w:rsid w:val="00F6333A"/>
    <w:rsid w:val="00F6339E"/>
    <w:rsid w:val="00F63795"/>
    <w:rsid w:val="00F644B6"/>
    <w:rsid w:val="00F64AC4"/>
    <w:rsid w:val="00F64CFC"/>
    <w:rsid w:val="00F65F87"/>
    <w:rsid w:val="00F6630F"/>
    <w:rsid w:val="00F66A1B"/>
    <w:rsid w:val="00F67102"/>
    <w:rsid w:val="00F6715F"/>
    <w:rsid w:val="00F70557"/>
    <w:rsid w:val="00F708DD"/>
    <w:rsid w:val="00F7090F"/>
    <w:rsid w:val="00F70F22"/>
    <w:rsid w:val="00F71A02"/>
    <w:rsid w:val="00F71B44"/>
    <w:rsid w:val="00F71B78"/>
    <w:rsid w:val="00F71D00"/>
    <w:rsid w:val="00F7261B"/>
    <w:rsid w:val="00F7275C"/>
    <w:rsid w:val="00F7277A"/>
    <w:rsid w:val="00F734C2"/>
    <w:rsid w:val="00F73532"/>
    <w:rsid w:val="00F737E2"/>
    <w:rsid w:val="00F7453C"/>
    <w:rsid w:val="00F74773"/>
    <w:rsid w:val="00F752A9"/>
    <w:rsid w:val="00F778B4"/>
    <w:rsid w:val="00F77BE6"/>
    <w:rsid w:val="00F77D97"/>
    <w:rsid w:val="00F77F72"/>
    <w:rsid w:val="00F77FCD"/>
    <w:rsid w:val="00F8051B"/>
    <w:rsid w:val="00F80682"/>
    <w:rsid w:val="00F80C83"/>
    <w:rsid w:val="00F817B5"/>
    <w:rsid w:val="00F820A4"/>
    <w:rsid w:val="00F8234F"/>
    <w:rsid w:val="00F82809"/>
    <w:rsid w:val="00F828D5"/>
    <w:rsid w:val="00F82B23"/>
    <w:rsid w:val="00F82B32"/>
    <w:rsid w:val="00F82BC3"/>
    <w:rsid w:val="00F82DB2"/>
    <w:rsid w:val="00F83328"/>
    <w:rsid w:val="00F833E4"/>
    <w:rsid w:val="00F8362D"/>
    <w:rsid w:val="00F845B0"/>
    <w:rsid w:val="00F84621"/>
    <w:rsid w:val="00F84760"/>
    <w:rsid w:val="00F849D5"/>
    <w:rsid w:val="00F84B0C"/>
    <w:rsid w:val="00F84B20"/>
    <w:rsid w:val="00F84D4E"/>
    <w:rsid w:val="00F84F25"/>
    <w:rsid w:val="00F8528C"/>
    <w:rsid w:val="00F85490"/>
    <w:rsid w:val="00F856CB"/>
    <w:rsid w:val="00F859FC"/>
    <w:rsid w:val="00F85CB0"/>
    <w:rsid w:val="00F85D45"/>
    <w:rsid w:val="00F86763"/>
    <w:rsid w:val="00F869A7"/>
    <w:rsid w:val="00F86F09"/>
    <w:rsid w:val="00F87205"/>
    <w:rsid w:val="00F87411"/>
    <w:rsid w:val="00F87F01"/>
    <w:rsid w:val="00F90358"/>
    <w:rsid w:val="00F90B6C"/>
    <w:rsid w:val="00F91488"/>
    <w:rsid w:val="00F91A6B"/>
    <w:rsid w:val="00F91C15"/>
    <w:rsid w:val="00F91F01"/>
    <w:rsid w:val="00F91FEE"/>
    <w:rsid w:val="00F922F4"/>
    <w:rsid w:val="00F926EA"/>
    <w:rsid w:val="00F93466"/>
    <w:rsid w:val="00F93499"/>
    <w:rsid w:val="00F9362D"/>
    <w:rsid w:val="00F947E4"/>
    <w:rsid w:val="00F94C5D"/>
    <w:rsid w:val="00F95238"/>
    <w:rsid w:val="00F9556C"/>
    <w:rsid w:val="00F95B3E"/>
    <w:rsid w:val="00F96232"/>
    <w:rsid w:val="00F9645A"/>
    <w:rsid w:val="00F9683C"/>
    <w:rsid w:val="00F96ADD"/>
    <w:rsid w:val="00F97554"/>
    <w:rsid w:val="00F97A71"/>
    <w:rsid w:val="00F97DDD"/>
    <w:rsid w:val="00F97E6A"/>
    <w:rsid w:val="00FA03F4"/>
    <w:rsid w:val="00FA0452"/>
    <w:rsid w:val="00FA0E5E"/>
    <w:rsid w:val="00FA0F42"/>
    <w:rsid w:val="00FA0FDD"/>
    <w:rsid w:val="00FA1775"/>
    <w:rsid w:val="00FA1ED1"/>
    <w:rsid w:val="00FA216C"/>
    <w:rsid w:val="00FA2A2F"/>
    <w:rsid w:val="00FA2B70"/>
    <w:rsid w:val="00FA3223"/>
    <w:rsid w:val="00FA47A0"/>
    <w:rsid w:val="00FA4822"/>
    <w:rsid w:val="00FA53B8"/>
    <w:rsid w:val="00FA5A29"/>
    <w:rsid w:val="00FA626F"/>
    <w:rsid w:val="00FA6D59"/>
    <w:rsid w:val="00FA7168"/>
    <w:rsid w:val="00FA7847"/>
    <w:rsid w:val="00FB019C"/>
    <w:rsid w:val="00FB0377"/>
    <w:rsid w:val="00FB0559"/>
    <w:rsid w:val="00FB0A80"/>
    <w:rsid w:val="00FB0B40"/>
    <w:rsid w:val="00FB0E1A"/>
    <w:rsid w:val="00FB0FCE"/>
    <w:rsid w:val="00FB11C2"/>
    <w:rsid w:val="00FB16C0"/>
    <w:rsid w:val="00FB23D4"/>
    <w:rsid w:val="00FB3D44"/>
    <w:rsid w:val="00FB3FE1"/>
    <w:rsid w:val="00FB437A"/>
    <w:rsid w:val="00FB4893"/>
    <w:rsid w:val="00FB48E6"/>
    <w:rsid w:val="00FB4EBE"/>
    <w:rsid w:val="00FB5620"/>
    <w:rsid w:val="00FB56E1"/>
    <w:rsid w:val="00FB5EB0"/>
    <w:rsid w:val="00FB5FD8"/>
    <w:rsid w:val="00FB6315"/>
    <w:rsid w:val="00FB67EE"/>
    <w:rsid w:val="00FB69FC"/>
    <w:rsid w:val="00FB6A43"/>
    <w:rsid w:val="00FB6BDE"/>
    <w:rsid w:val="00FB6E0D"/>
    <w:rsid w:val="00FB6F1C"/>
    <w:rsid w:val="00FB7398"/>
    <w:rsid w:val="00FB741F"/>
    <w:rsid w:val="00FB7803"/>
    <w:rsid w:val="00FB7C10"/>
    <w:rsid w:val="00FC037B"/>
    <w:rsid w:val="00FC05ED"/>
    <w:rsid w:val="00FC0D24"/>
    <w:rsid w:val="00FC1029"/>
    <w:rsid w:val="00FC1242"/>
    <w:rsid w:val="00FC1431"/>
    <w:rsid w:val="00FC1492"/>
    <w:rsid w:val="00FC14F5"/>
    <w:rsid w:val="00FC1C45"/>
    <w:rsid w:val="00FC24FB"/>
    <w:rsid w:val="00FC27CB"/>
    <w:rsid w:val="00FC2944"/>
    <w:rsid w:val="00FC2A48"/>
    <w:rsid w:val="00FC2B3C"/>
    <w:rsid w:val="00FC3141"/>
    <w:rsid w:val="00FC318C"/>
    <w:rsid w:val="00FC34BF"/>
    <w:rsid w:val="00FC3A2E"/>
    <w:rsid w:val="00FC3AB4"/>
    <w:rsid w:val="00FC3EA3"/>
    <w:rsid w:val="00FC3EDF"/>
    <w:rsid w:val="00FC42EF"/>
    <w:rsid w:val="00FC483C"/>
    <w:rsid w:val="00FC4E6A"/>
    <w:rsid w:val="00FC4ECC"/>
    <w:rsid w:val="00FC4F67"/>
    <w:rsid w:val="00FC5100"/>
    <w:rsid w:val="00FC57FC"/>
    <w:rsid w:val="00FC5A12"/>
    <w:rsid w:val="00FC612F"/>
    <w:rsid w:val="00FC62E3"/>
    <w:rsid w:val="00FC63D3"/>
    <w:rsid w:val="00FC6ACA"/>
    <w:rsid w:val="00FC6EAF"/>
    <w:rsid w:val="00FC7A84"/>
    <w:rsid w:val="00FC7B8F"/>
    <w:rsid w:val="00FC7FB3"/>
    <w:rsid w:val="00FD0947"/>
    <w:rsid w:val="00FD0B43"/>
    <w:rsid w:val="00FD0C33"/>
    <w:rsid w:val="00FD16DF"/>
    <w:rsid w:val="00FD182D"/>
    <w:rsid w:val="00FD1BCF"/>
    <w:rsid w:val="00FD1C18"/>
    <w:rsid w:val="00FD1D0E"/>
    <w:rsid w:val="00FD3C28"/>
    <w:rsid w:val="00FD43DB"/>
    <w:rsid w:val="00FD4946"/>
    <w:rsid w:val="00FD4B3B"/>
    <w:rsid w:val="00FD56B5"/>
    <w:rsid w:val="00FD5DBC"/>
    <w:rsid w:val="00FD6167"/>
    <w:rsid w:val="00FD6282"/>
    <w:rsid w:val="00FD653E"/>
    <w:rsid w:val="00FD66D1"/>
    <w:rsid w:val="00FD6C42"/>
    <w:rsid w:val="00FD6D93"/>
    <w:rsid w:val="00FD704C"/>
    <w:rsid w:val="00FD7282"/>
    <w:rsid w:val="00FD7679"/>
    <w:rsid w:val="00FD7773"/>
    <w:rsid w:val="00FE036C"/>
    <w:rsid w:val="00FE0374"/>
    <w:rsid w:val="00FE03E6"/>
    <w:rsid w:val="00FE0556"/>
    <w:rsid w:val="00FE0C29"/>
    <w:rsid w:val="00FE0F11"/>
    <w:rsid w:val="00FE221E"/>
    <w:rsid w:val="00FE2392"/>
    <w:rsid w:val="00FE2A0A"/>
    <w:rsid w:val="00FE2C53"/>
    <w:rsid w:val="00FE34EE"/>
    <w:rsid w:val="00FE3E60"/>
    <w:rsid w:val="00FE4028"/>
    <w:rsid w:val="00FE40B9"/>
    <w:rsid w:val="00FE4219"/>
    <w:rsid w:val="00FE46F6"/>
    <w:rsid w:val="00FE47F6"/>
    <w:rsid w:val="00FE484E"/>
    <w:rsid w:val="00FE4A36"/>
    <w:rsid w:val="00FE5366"/>
    <w:rsid w:val="00FE61D2"/>
    <w:rsid w:val="00FE6776"/>
    <w:rsid w:val="00FE6FCD"/>
    <w:rsid w:val="00FE722F"/>
    <w:rsid w:val="00FE72D5"/>
    <w:rsid w:val="00FE7A70"/>
    <w:rsid w:val="00FE7D99"/>
    <w:rsid w:val="00FE7FD2"/>
    <w:rsid w:val="00FF01D9"/>
    <w:rsid w:val="00FF0453"/>
    <w:rsid w:val="00FF072B"/>
    <w:rsid w:val="00FF206C"/>
    <w:rsid w:val="00FF23FC"/>
    <w:rsid w:val="00FF267C"/>
    <w:rsid w:val="00FF2693"/>
    <w:rsid w:val="00FF2AF9"/>
    <w:rsid w:val="00FF309F"/>
    <w:rsid w:val="00FF36E4"/>
    <w:rsid w:val="00FF37CE"/>
    <w:rsid w:val="00FF5776"/>
    <w:rsid w:val="00FF5F83"/>
    <w:rsid w:val="00FF5FCE"/>
    <w:rsid w:val="00FF6084"/>
    <w:rsid w:val="00FF656D"/>
    <w:rsid w:val="00FF6702"/>
    <w:rsid w:val="00FF6E03"/>
    <w:rsid w:val="00FF71A8"/>
    <w:rsid w:val="00FF73BB"/>
    <w:rsid w:val="00FF77BE"/>
    <w:rsid w:val="00FF7965"/>
    <w:rsid w:val="00FF7E2D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F4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6D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DE66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E66DD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DE66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E66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E66D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E66D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header"/>
    <w:basedOn w:val="a"/>
    <w:link w:val="a4"/>
    <w:uiPriority w:val="99"/>
    <w:rsid w:val="00EE0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17AB3"/>
    <w:rPr>
      <w:sz w:val="28"/>
      <w:szCs w:val="28"/>
      <w:lang w:eastAsia="en-US"/>
    </w:rPr>
  </w:style>
  <w:style w:type="character" w:styleId="a5">
    <w:name w:val="page number"/>
    <w:basedOn w:val="a0"/>
    <w:rsid w:val="00EE01B9"/>
  </w:style>
  <w:style w:type="paragraph" w:styleId="a6">
    <w:name w:val="footer"/>
    <w:basedOn w:val="a"/>
    <w:rsid w:val="00EE01B9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F4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6D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DE66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E66DD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DE66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E66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E66D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E66D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header"/>
    <w:basedOn w:val="a"/>
    <w:link w:val="a4"/>
    <w:uiPriority w:val="99"/>
    <w:rsid w:val="00EE0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17AB3"/>
    <w:rPr>
      <w:sz w:val="28"/>
      <w:szCs w:val="28"/>
      <w:lang w:eastAsia="en-US"/>
    </w:rPr>
  </w:style>
  <w:style w:type="character" w:styleId="a5">
    <w:name w:val="page number"/>
    <w:basedOn w:val="a0"/>
    <w:rsid w:val="00EE01B9"/>
  </w:style>
  <w:style w:type="paragraph" w:styleId="a6">
    <w:name w:val="footer"/>
    <w:basedOn w:val="a"/>
    <w:rsid w:val="00EE01B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B0899EF8BD5F5F958DCCD6ED46571A0CFE4451F54CE3FAAA3A6E75AAEE78638303667C9E3FA3C708GEI" TargetMode="External"/><Relationship Id="rId18" Type="http://schemas.openxmlformats.org/officeDocument/2006/relationships/hyperlink" Target="consultantplus://offline/ref=0DB0899EF8BD5F5F958DCCD6ED46571A04FD4D54F742BEF0A26362770AGDI" TargetMode="External"/><Relationship Id="rId26" Type="http://schemas.openxmlformats.org/officeDocument/2006/relationships/hyperlink" Target="consultantplus://offline/ref=0DB0899EF8BD5F5F958DD2DBFB2A09160BF01A5CF74EEDAEFF653528FDE772340CG4I" TargetMode="External"/><Relationship Id="rId39" Type="http://schemas.openxmlformats.org/officeDocument/2006/relationships/hyperlink" Target="consultantplus://offline/ref=0DB0899EF8BD5F5F958DCCD6ED46571A0CFF4D59FC40E3FAAA3A6E75AA0EGEI" TargetMode="External"/><Relationship Id="rId21" Type="http://schemas.openxmlformats.org/officeDocument/2006/relationships/hyperlink" Target="consultantplus://offline/ref=0DB0899EF8BD5F5F958DCCD6ED46571A0CFF4D59F340E3FAAA3A6E75AA0EGEI" TargetMode="External"/><Relationship Id="rId34" Type="http://schemas.openxmlformats.org/officeDocument/2006/relationships/hyperlink" Target="consultantplus://offline/ref=0DB0899EF8BD5F5F958DCCD6ED46571A04FB4251F542BEF0A2636277ADE12774844A6A7D9E3FA30CGEI" TargetMode="External"/><Relationship Id="rId42" Type="http://schemas.openxmlformats.org/officeDocument/2006/relationships/header" Target="header2.xml"/><Relationship Id="rId47" Type="http://schemas.openxmlformats.org/officeDocument/2006/relationships/hyperlink" Target="consultantplus://offline/ref=0DB0899EF8BD5F5F958DD2DBFB2A09160BF01A5CF741ECA9F3653528FDE77234C44C3F3EDA32A2C68DBB4C0DG6I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B0899EF8BD5F5F958DCCD6ED46571A0CFE4451F54CE3FAAA3A6E75AA0EGEI" TargetMode="External"/><Relationship Id="rId29" Type="http://schemas.openxmlformats.org/officeDocument/2006/relationships/hyperlink" Target="consultantplus://offline/ref=0DB0899EF8BD5F5F958DD2DBFB2A09160BF01A5CF74CECAEF7653528FDE772340CG4I" TargetMode="External"/><Relationship Id="rId11" Type="http://schemas.openxmlformats.org/officeDocument/2006/relationships/hyperlink" Target="consultantplus://offline/ref=B0E9A90E2181B7792BF49AB43B194CD25BEA2971A3E2584C740F7D55D547300CFDDF519A70C56E16D53089M3x2E" TargetMode="External"/><Relationship Id="rId24" Type="http://schemas.openxmlformats.org/officeDocument/2006/relationships/hyperlink" Target="consultantplus://offline/ref=0DB0899EF8BD5F5F958DD2DBFB2A09160BF01A5CF04DEFADF7653528FDE772340CG4I" TargetMode="External"/><Relationship Id="rId32" Type="http://schemas.openxmlformats.org/officeDocument/2006/relationships/hyperlink" Target="consultantplus://offline/ref=0DB0899EF8BD5F5F958DCCD6ED46571A04FD4D54F742BEF0A26362770AGDI" TargetMode="External"/><Relationship Id="rId37" Type="http://schemas.openxmlformats.org/officeDocument/2006/relationships/hyperlink" Target="consultantplus://offline/ref=0DB0899EF8BD5F5F958DCCD6ED46571A0CFF4D59F340E3FAAA3A6E75AAEE78638303667C9E3FA3C708GFI" TargetMode="External"/><Relationship Id="rId40" Type="http://schemas.openxmlformats.org/officeDocument/2006/relationships/hyperlink" Target="consultantplus://offline/ref=0DB0899EF8BD5F5F958DD2DBFB2A09160BF01A5CF04AE9A4F0653528FDE77234C44C3F3EDA32A2C68DB9480DG7I" TargetMode="External"/><Relationship Id="rId45" Type="http://schemas.openxmlformats.org/officeDocument/2006/relationships/hyperlink" Target="consultantplus://offline/ref=0DB0899EF8BD5F5F958DD2DBFB2A09160BF01A5CF74DE8ABF4653528FDE77234C44C3F3EDA32A2C68DBB4C0DG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B0899EF8BD5F5F958DCCD6ED46571A0CFE4259FD4DE3FAAA3A6E75AA0EGEI" TargetMode="External"/><Relationship Id="rId23" Type="http://schemas.openxmlformats.org/officeDocument/2006/relationships/hyperlink" Target="consultantplus://offline/ref=0DB0899EF8BD5F5F958DCCD6ED46571A0CFB4356FD4AE3FAAA3A6E75AA0EGEI" TargetMode="External"/><Relationship Id="rId28" Type="http://schemas.openxmlformats.org/officeDocument/2006/relationships/hyperlink" Target="consultantplus://offline/ref=0DB0899EF8BD5F5F958DD2DBFB2A09160BF01A5CF04CECA4F7653528FDE772340CG4I" TargetMode="External"/><Relationship Id="rId36" Type="http://schemas.openxmlformats.org/officeDocument/2006/relationships/hyperlink" Target="consultantplus://offline/ref=0DB0899EF8BD5F5F958DCCD6ED46571A0CFE4450FC4DE3FAAA3A6E75AAEE78638303667C9E3FA3C708GF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0E9A90E2181B7792BF49AB43B194CD25BEA2971A3EF52467F0F7D55D547300CFDDF519A70C56E16D53489M3x7E" TargetMode="External"/><Relationship Id="rId19" Type="http://schemas.openxmlformats.org/officeDocument/2006/relationships/hyperlink" Target="consultantplus://offline/ref=0DB0899EF8BD5F5F958DCCD6ED46571A0CF94D52F04AE3FAAA3A6E75AA0EGEI" TargetMode="External"/><Relationship Id="rId31" Type="http://schemas.openxmlformats.org/officeDocument/2006/relationships/hyperlink" Target="consultantplus://offline/ref=0DB0899EF8BD5F5F958DCCD6ED46571A0CFE4451F54CE3FAAA3A6E75AA0EGEI" TargetMode="External"/><Relationship Id="rId44" Type="http://schemas.openxmlformats.org/officeDocument/2006/relationships/hyperlink" Target="consultantplus://offline/ref=0DB0899EF8BD5F5F958DD2DBFB2A09160BF01A5CF74DEEACF0653528FDE77234C44C3F3EDA32A2C68DBB4C0DG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E9A90E2181B7792BF49AB43B194CD25BEA2971A3EF52467F0F7D55D547300CFDDF519A70C56E16D5358BM3x1E" TargetMode="External"/><Relationship Id="rId14" Type="http://schemas.openxmlformats.org/officeDocument/2006/relationships/hyperlink" Target="consultantplus://offline/ref=0DB0899EF8BD5F5F958DCCD6ED46571A0CFA4152F348E3FAAA3A6E75AA0EGEI" TargetMode="External"/><Relationship Id="rId22" Type="http://schemas.openxmlformats.org/officeDocument/2006/relationships/hyperlink" Target="consultantplus://offline/ref=0DB0899EF8BD5F5F958DCCD6ED46571A04FB4251F542BEF0A26362770AGDI" TargetMode="External"/><Relationship Id="rId27" Type="http://schemas.openxmlformats.org/officeDocument/2006/relationships/hyperlink" Target="consultantplus://offline/ref=0DB0899EF8BD5F5F958DD2DBFB2A09160BF01A5CF04DEAA4FE653528FDE772340CG4I" TargetMode="External"/><Relationship Id="rId30" Type="http://schemas.openxmlformats.org/officeDocument/2006/relationships/hyperlink" Target="consultantplus://offline/ref=0DB0899EF8BD5F5F958DCCD6ED46571A04FD4D54F742BEF0A2636277ADE12774844A6A7D9E3FA20CG0I" TargetMode="External"/><Relationship Id="rId35" Type="http://schemas.openxmlformats.org/officeDocument/2006/relationships/hyperlink" Target="consultantplus://offline/ref=0DB0899EF8BD5F5F958DD2DBFB2A09160BF01A5CF74EEDADF7653528FDE77234C44C3F3EDA32A2C68DBB4C0DG2I" TargetMode="External"/><Relationship Id="rId43" Type="http://schemas.openxmlformats.org/officeDocument/2006/relationships/hyperlink" Target="consultantplus://offline/ref=0DB0899EF8BD5F5F958DCCD6ED46571A0CFE4450FC4DE3FAAA3A6E75AAEE78638303667C9E3FA3C708GFI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0E9A90E2181B7792BF49AB43B194CD25BEA2971A3E2584C740F7D55D547300CFDDF519A70C56E16D4338DM3x3E" TargetMode="External"/><Relationship Id="rId17" Type="http://schemas.openxmlformats.org/officeDocument/2006/relationships/hyperlink" Target="consultantplus://offline/ref=0DB0899EF8BD5F5F958DCCD6ED46571A0CFF4D59FC40E3FAAA3A6E75AA0EGEI" TargetMode="External"/><Relationship Id="rId25" Type="http://schemas.openxmlformats.org/officeDocument/2006/relationships/hyperlink" Target="consultantplus://offline/ref=0DB0899EF8BD5F5F958DD2DBFB2A09160BF01A5CF74EEDADF7653528FDE772340CG4I" TargetMode="External"/><Relationship Id="rId33" Type="http://schemas.openxmlformats.org/officeDocument/2006/relationships/hyperlink" Target="consultantplus://offline/ref=0DB0899EF8BD5F5F958DCCD6ED46571A0CF94D52F04AE3FAAA3A6E75AA0EGEI" TargetMode="External"/><Relationship Id="rId38" Type="http://schemas.openxmlformats.org/officeDocument/2006/relationships/hyperlink" Target="consultantplus://offline/ref=0DB0899EF8BD5F5F958DD2DBFB2A09160BF01A5CF74CECAEF7653528FDE77234C44C3F3EDA32A2C68DBB4C0DG6I" TargetMode="External"/><Relationship Id="rId46" Type="http://schemas.openxmlformats.org/officeDocument/2006/relationships/hyperlink" Target="consultantplus://offline/ref=0DB0899EF8BD5F5F958DD2DBFB2A09160BF01A5CF741EAABF6653528FDE77234C44C3F3EDA32A2C68DBB4C0DG6I" TargetMode="External"/><Relationship Id="rId20" Type="http://schemas.openxmlformats.org/officeDocument/2006/relationships/hyperlink" Target="consultantplus://offline/ref=0DB0899EF8BD5F5F958DCCD6ED46571A0CFE4450FC4DE3FAAA3A6E75AA0EGEI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9285-1585-4BA9-9D8D-74B0DBC6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16291</Words>
  <Characters>92860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Приложение </vt:lpstr>
    </vt:vector>
  </TitlesOfParts>
  <Company>Microsoft</Company>
  <LinksUpToDate>false</LinksUpToDate>
  <CharactersWithSpaces>108934</CharactersWithSpaces>
  <SharedDoc>false</SharedDoc>
  <HLinks>
    <vt:vector size="198" baseType="variant">
      <vt:variant>
        <vt:i4>4653150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consultantplus://offline/ref=0DB0899EF8BD5F5F958DD2DBFB2A09160BF01A5CF741ECA9F3653528FDE77234C44C3F3EDA32A2C68DBB4C0DG6I</vt:lpwstr>
      </vt:variant>
      <vt:variant>
        <vt:lpwstr/>
      </vt:variant>
      <vt:variant>
        <vt:i4>4653058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consultantplus://offline/ref=0DB0899EF8BD5F5F958DD2DBFB2A09160BF01A5CF741EAABF6653528FDE77234C44C3F3EDA32A2C68DBB4C0DG6I</vt:lpwstr>
      </vt:variant>
      <vt:variant>
        <vt:lpwstr/>
      </vt:variant>
      <vt:variant>
        <vt:i4>4653068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consultantplus://offline/ref=0DB0899EF8BD5F5F958DD2DBFB2A09160BF01A5CF74DE8ABF4653528FDE77234C44C3F3EDA32A2C68DBB4C0DG6I</vt:lpwstr>
      </vt:variant>
      <vt:variant>
        <vt:lpwstr/>
      </vt:variant>
      <vt:variant>
        <vt:i4>4653140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consultantplus://offline/ref=0DB0899EF8BD5F5F958DD2DBFB2A09160BF01A5CF74DEEACF0653528FDE77234C44C3F3EDA32A2C68DBB4C0DG6I</vt:lpwstr>
      </vt:variant>
      <vt:variant>
        <vt:lpwstr/>
      </vt:variant>
      <vt:variant>
        <vt:i4>3080241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consultantplus://offline/ref=0DB0899EF8BD5F5F958DCCD6ED46571A0CFE4450FC4DE3FAAA3A6E75AAEE78638303667C9E3FA3C708GFI</vt:lpwstr>
      </vt:variant>
      <vt:variant>
        <vt:lpwstr/>
      </vt:variant>
      <vt:variant>
        <vt:i4>4653148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consultantplus://offline/ref=0DB0899EF8BD5F5F958DD2DBFB2A09160BF01A5CF04AE9A4F0653528FDE77234C44C3F3EDA32A2C68DB9480DG7I</vt:lpwstr>
      </vt:variant>
      <vt:variant>
        <vt:lpwstr/>
      </vt:variant>
      <vt:variant>
        <vt:i4>4849757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consultantplus://offline/ref=0DB0899EF8BD5F5F958DCCD6ED46571A0CFF4D59FC40E3FAAA3A6E75AA0EGEI</vt:lpwstr>
      </vt:variant>
      <vt:variant>
        <vt:lpwstr/>
      </vt:variant>
      <vt:variant>
        <vt:i4>4653140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consultantplus://offline/ref=0DB0899EF8BD5F5F958DD2DBFB2A09160BF01A5CF74CECAEF7653528FDE77234C44C3F3EDA32A2C68DBB4C0DG6I</vt:lpwstr>
      </vt:variant>
      <vt:variant>
        <vt:lpwstr/>
      </vt:variant>
      <vt:variant>
        <vt:i4>3080303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consultantplus://offline/ref=0DB0899EF8BD5F5F958DCCD6ED46571A0CFF4D59F340E3FAAA3A6E75AAEE78638303667C9E3FA3C708GFI</vt:lpwstr>
      </vt:variant>
      <vt:variant>
        <vt:lpwstr/>
      </vt:variant>
      <vt:variant>
        <vt:i4>3080241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consultantplus://offline/ref=0DB0899EF8BD5F5F958DCCD6ED46571A0CFE4450FC4DE3FAAA3A6E75AAEE78638303667C9E3FA3C708GFI</vt:lpwstr>
      </vt:variant>
      <vt:variant>
        <vt:lpwstr/>
      </vt:variant>
      <vt:variant>
        <vt:i4>4653136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consultantplus://offline/ref=0DB0899EF8BD5F5F958DD2DBFB2A09160BF01A5CF74EEDADF7653528FDE77234C44C3F3EDA32A2C68DBB4C0DG2I</vt:lpwstr>
      </vt:variant>
      <vt:variant>
        <vt:lpwstr/>
      </vt:variant>
      <vt:variant>
        <vt:i4>5111814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consultantplus://offline/ref=0DB0899EF8BD5F5F958DCCD6ED46571A04FB4251F542BEF0A2636277ADE12774844A6A7D9E3FA30CGEI</vt:lpwstr>
      </vt:variant>
      <vt:variant>
        <vt:lpwstr/>
      </vt:variant>
      <vt:variant>
        <vt:i4>4849675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consultantplus://offline/ref=0DB0899EF8BD5F5F958DCCD6ED46571A0CF94D52F04AE3FAAA3A6E75AA0EGEI</vt:lpwstr>
      </vt:variant>
      <vt:variant>
        <vt:lpwstr/>
      </vt:variant>
      <vt:variant>
        <vt:i4>2687076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consultantplus://offline/ref=0DB0899EF8BD5F5F958DCCD6ED46571A04FD4D54F742BEF0A26362770AGDI</vt:lpwstr>
      </vt:variant>
      <vt:variant>
        <vt:lpwstr/>
      </vt:variant>
      <vt:variant>
        <vt:i4>4849667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consultantplus://offline/ref=0DB0899EF8BD5F5F958DCCD6ED46571A0CFE4451F54CE3FAAA3A6E75AA0EGEI</vt:lpwstr>
      </vt:variant>
      <vt:variant>
        <vt:lpwstr/>
      </vt:variant>
      <vt:variant>
        <vt:i4>5111813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consultantplus://offline/ref=0DB0899EF8BD5F5F958DCCD6ED46571A04FD4D54F742BEF0A2636277ADE12774844A6A7D9E3FA20CG0I</vt:lpwstr>
      </vt:variant>
      <vt:variant>
        <vt:lpwstr/>
      </vt:variant>
      <vt:variant>
        <vt:i4>2818103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consultantplus://offline/ref=0DB0899EF8BD5F5F958DD2DBFB2A09160BF01A5CF74CECAEF7653528FDE772340CG4I</vt:lpwstr>
      </vt:variant>
      <vt:variant>
        <vt:lpwstr/>
      </vt:variant>
      <vt:variant>
        <vt:i4>2818145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consultantplus://offline/ref=0DB0899EF8BD5F5F958DD2DBFB2A09160BF01A5CF04CECA4F7653528FDE772340CG4I</vt:lpwstr>
      </vt:variant>
      <vt:variant>
        <vt:lpwstr/>
      </vt:variant>
      <vt:variant>
        <vt:i4>2818102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consultantplus://offline/ref=0DB0899EF8BD5F5F958DD2DBFB2A09160BF01A5CF04DEAA4FE653528FDE772340CG4I</vt:lpwstr>
      </vt:variant>
      <vt:variant>
        <vt:lpwstr/>
      </vt:variant>
      <vt:variant>
        <vt:i4>2818151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consultantplus://offline/ref=0DB0899EF8BD5F5F958DD2DBFB2A09160BF01A5CF74EEDAEFF653528FDE772340CG4I</vt:lpwstr>
      </vt:variant>
      <vt:variant>
        <vt:lpwstr/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consultantplus://offline/ref=0DB0899EF8BD5F5F958DD2DBFB2A09160BF01A5CF74EEDADF7653528FDE772340CG4I</vt:lpwstr>
      </vt:variant>
      <vt:variant>
        <vt:lpwstr/>
      </vt:variant>
      <vt:variant>
        <vt:i4>2818099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consultantplus://offline/ref=0DB0899EF8BD5F5F958DD2DBFB2A09160BF01A5CF04DEFADF7653528FDE772340CG4I</vt:lpwstr>
      </vt:variant>
      <vt:variant>
        <vt:lpwstr/>
      </vt:variant>
      <vt:variant>
        <vt:i4>4849751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consultantplus://offline/ref=0DB0899EF8BD5F5F958DCCD6ED46571A0CFB4356FD4AE3FAAA3A6E75AA0EGEI</vt:lpwstr>
      </vt:variant>
      <vt:variant>
        <vt:lpwstr/>
      </vt:variant>
      <vt:variant>
        <vt:i4>2687027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consultantplus://offline/ref=0DB0899EF8BD5F5F958DCCD6ED46571A04FB4251F542BEF0A26362770AGDI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consultantplus://offline/ref=0DB0899EF8BD5F5F958DCCD6ED46571A0CFF4D59F340E3FAAA3A6E75AA0EGEI</vt:lpwstr>
      </vt:variant>
      <vt:variant>
        <vt:lpwstr/>
      </vt:variant>
      <vt:variant>
        <vt:i4>4849747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consultantplus://offline/ref=0DB0899EF8BD5F5F958DCCD6ED46571A0CFE4450FC4DE3FAAA3A6E75AA0EGEI</vt:lpwstr>
      </vt:variant>
      <vt:variant>
        <vt:lpwstr/>
      </vt:variant>
      <vt:variant>
        <vt:i4>4849675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consultantplus://offline/ref=0DB0899EF8BD5F5F958DCCD6ED46571A0CF94D52F04AE3FAAA3A6E75AA0EGEI</vt:lpwstr>
      </vt:variant>
      <vt:variant>
        <vt:lpwstr/>
      </vt:variant>
      <vt:variant>
        <vt:i4>2687076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consultantplus://offline/ref=0DB0899EF8BD5F5F958DCCD6ED46571A04FD4D54F742BEF0A26362770AGDI</vt:lpwstr>
      </vt:variant>
      <vt:variant>
        <vt:lpwstr/>
      </vt:variant>
      <vt:variant>
        <vt:i4>4849757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consultantplus://offline/ref=0DB0899EF8BD5F5F958DCCD6ED46571A0CFF4D59FC40E3FAAA3A6E75AA0EGEI</vt:lpwstr>
      </vt:variant>
      <vt:variant>
        <vt:lpwstr/>
      </vt:variant>
      <vt:variant>
        <vt:i4>4849667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consultantplus://offline/ref=0DB0899EF8BD5F5F958DCCD6ED46571A0CFE4451F54CE3FAAA3A6E75AA0EGEI</vt:lpwstr>
      </vt:variant>
      <vt:variant>
        <vt:lpwstr/>
      </vt:variant>
      <vt:variant>
        <vt:i4>4849755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consultantplus://offline/ref=0DB0899EF8BD5F5F958DCCD6ED46571A0CFE4259FD4DE3FAAA3A6E75AA0EGEI</vt:lpwstr>
      </vt:variant>
      <vt:variant>
        <vt:lpwstr/>
      </vt:variant>
      <vt:variant>
        <vt:i4>4849756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consultantplus://offline/ref=0DB0899EF8BD5F5F958DCCD6ED46571A0CFA4152F348E3FAAA3A6E75AA0EGEI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consultantplus://offline/ref=0DB0899EF8BD5F5F958DCCD6ED46571A0CFE4451F54CE3FAAA3A6E75AAEE78638303667C9E3FA3C708GEI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PR manager</cp:lastModifiedBy>
  <cp:revision>3</cp:revision>
  <cp:lastPrinted>2015-12-22T02:00:00Z</cp:lastPrinted>
  <dcterms:created xsi:type="dcterms:W3CDTF">2021-04-19T09:47:00Z</dcterms:created>
  <dcterms:modified xsi:type="dcterms:W3CDTF">2024-09-05T08:16:00Z</dcterms:modified>
</cp:coreProperties>
</file>